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E04E0" w14:textId="77777777" w:rsidR="009A4E0B" w:rsidRDefault="009A4E0B" w:rsidP="005841E8">
      <w:pPr>
        <w:pStyle w:val="Tekstpodstawowy"/>
        <w:jc w:val="center"/>
        <w:rPr>
          <w:rFonts w:cs="Tahoma"/>
          <w:sz w:val="28"/>
          <w:szCs w:val="28"/>
        </w:rPr>
      </w:pPr>
      <w:bookmarkStart w:id="0" w:name="bookmark4"/>
    </w:p>
    <w:p w14:paraId="5E4DE4D5" w14:textId="77777777" w:rsidR="009A4E0B" w:rsidRDefault="009A4E0B" w:rsidP="005841E8">
      <w:pPr>
        <w:pStyle w:val="Tekstpodstawowy"/>
        <w:jc w:val="center"/>
        <w:rPr>
          <w:rFonts w:cs="Tahoma"/>
          <w:sz w:val="28"/>
          <w:szCs w:val="28"/>
        </w:rPr>
      </w:pPr>
    </w:p>
    <w:p w14:paraId="6D50A8F3" w14:textId="00263F9E" w:rsidR="004B5246" w:rsidRPr="00687D00" w:rsidRDefault="0060047B" w:rsidP="005841E8">
      <w:pPr>
        <w:pStyle w:val="Tekstpodstawowy"/>
        <w:jc w:val="center"/>
        <w:rPr>
          <w:rFonts w:cs="Tahoma"/>
          <w:sz w:val="28"/>
          <w:szCs w:val="28"/>
          <w:lang w:val="pl-PL"/>
        </w:rPr>
      </w:pPr>
      <w:r>
        <w:rPr>
          <w:noProof/>
          <w:lang w:val="pl-PL"/>
        </w:rPr>
        <w:drawing>
          <wp:inline distT="0" distB="0" distL="0" distR="0" wp14:anchorId="4EB3AD5E" wp14:editId="6983CB97">
            <wp:extent cx="1221105" cy="1330960"/>
            <wp:effectExtent l="0" t="0" r="0" b="2540"/>
            <wp:docPr id="5" name="Obraz 1"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105" cy="1330960"/>
                    </a:xfrm>
                    <a:prstGeom prst="rect">
                      <a:avLst/>
                    </a:prstGeom>
                    <a:noFill/>
                    <a:ln>
                      <a:noFill/>
                    </a:ln>
                  </pic:spPr>
                </pic:pic>
              </a:graphicData>
            </a:graphic>
          </wp:inline>
        </w:drawing>
      </w:r>
    </w:p>
    <w:p w14:paraId="4A6E6FDB"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09C60EE3"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0E35C447"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3FB798E8"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0171D035" w14:textId="77777777"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14:paraId="064D1F27" w14:textId="77777777" w:rsidR="004B5246" w:rsidRDefault="004B5246"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57B0E0DA" w14:textId="430942A0"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72D032B" w14:textId="77777777" w:rsidR="00D42BF4"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F74432">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w:t>
      </w:r>
    </w:p>
    <w:p w14:paraId="37AEEDAF" w14:textId="14DF8874" w:rsidR="00D21C61" w:rsidRDefault="00D21C61" w:rsidP="00D21C61">
      <w:pPr>
        <w:widowControl w:val="0"/>
        <w:spacing w:after="0" w:line="276" w:lineRule="auto"/>
        <w:ind w:right="20"/>
        <w:jc w:val="center"/>
        <w:rPr>
          <w:rFonts w:ascii="Arial" w:eastAsia="Arial" w:hAnsi="Arial" w:cs="Arial"/>
          <w:color w:val="000000"/>
          <w:sz w:val="20"/>
          <w:szCs w:val="20"/>
          <w:lang w:eastAsia="pl-PL" w:bidi="pl-PL"/>
        </w:rPr>
      </w:pPr>
      <w:r>
        <w:rPr>
          <w:rFonts w:ascii="Arial" w:eastAsia="Arial" w:hAnsi="Arial" w:cs="Arial"/>
          <w:color w:val="000000"/>
          <w:sz w:val="20"/>
          <w:szCs w:val="20"/>
          <w:lang w:eastAsia="pl-PL" w:bidi="pl-PL"/>
        </w:rPr>
        <w:t xml:space="preserve">(Dz. U. z 2019 r. poz. </w:t>
      </w:r>
      <w:r w:rsidRPr="00D21C61">
        <w:rPr>
          <w:rFonts w:ascii="Arial" w:eastAsia="Arial" w:hAnsi="Arial" w:cs="Arial"/>
          <w:color w:val="000000"/>
          <w:sz w:val="20"/>
          <w:szCs w:val="20"/>
          <w:lang w:eastAsia="pl-PL" w:bidi="pl-PL"/>
        </w:rPr>
        <w:t>2019</w:t>
      </w:r>
      <w:r>
        <w:rPr>
          <w:rFonts w:ascii="Arial" w:eastAsia="Arial" w:hAnsi="Arial" w:cs="Arial"/>
          <w:color w:val="000000"/>
          <w:sz w:val="20"/>
          <w:szCs w:val="20"/>
          <w:lang w:eastAsia="pl-PL" w:bidi="pl-PL"/>
        </w:rPr>
        <w:t xml:space="preserve"> z </w:t>
      </w:r>
      <w:proofErr w:type="spellStart"/>
      <w:r>
        <w:rPr>
          <w:rFonts w:ascii="Arial" w:eastAsia="Arial" w:hAnsi="Arial" w:cs="Arial"/>
          <w:color w:val="000000"/>
          <w:sz w:val="20"/>
          <w:szCs w:val="20"/>
          <w:lang w:eastAsia="pl-PL" w:bidi="pl-PL"/>
        </w:rPr>
        <w:t>późn</w:t>
      </w:r>
      <w:proofErr w:type="spellEnd"/>
      <w:r>
        <w:rPr>
          <w:rFonts w:ascii="Arial" w:eastAsia="Arial" w:hAnsi="Arial" w:cs="Arial"/>
          <w:color w:val="000000"/>
          <w:sz w:val="20"/>
          <w:szCs w:val="20"/>
          <w:lang w:eastAsia="pl-PL" w:bidi="pl-PL"/>
        </w:rPr>
        <w:t>. zm.</w:t>
      </w:r>
      <w:r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4CE12F09"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75D64BA6" w14:textId="77777777" w:rsidR="003874C1" w:rsidRDefault="003874C1" w:rsidP="006E075B">
      <w:pPr>
        <w:widowControl w:val="0"/>
        <w:spacing w:after="0" w:line="276" w:lineRule="auto"/>
        <w:ind w:right="20"/>
        <w:jc w:val="center"/>
        <w:rPr>
          <w:rFonts w:ascii="Arial" w:eastAsia="Arial" w:hAnsi="Arial" w:cs="Arial"/>
          <w:color w:val="000000"/>
          <w:sz w:val="20"/>
          <w:szCs w:val="20"/>
          <w:lang w:eastAsia="pl-PL" w:bidi="pl-PL"/>
        </w:rPr>
      </w:pPr>
    </w:p>
    <w:p w14:paraId="39212846" w14:textId="77777777"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14:paraId="1A9C561D" w14:textId="27E63D71" w:rsidR="00E153A3" w:rsidRPr="00E153A3" w:rsidRDefault="00E153A3" w:rsidP="00E153A3">
      <w:pPr>
        <w:keepNext/>
        <w:keepLines/>
        <w:widowControl w:val="0"/>
        <w:spacing w:after="0" w:line="276" w:lineRule="auto"/>
        <w:ind w:left="-567" w:right="-506"/>
        <w:jc w:val="center"/>
        <w:outlineLvl w:val="2"/>
        <w:rPr>
          <w:rFonts w:ascii="Arial" w:hAnsi="Arial" w:cs="Arial"/>
          <w:b/>
          <w:sz w:val="20"/>
          <w:szCs w:val="20"/>
        </w:rPr>
      </w:pPr>
      <w:bookmarkStart w:id="1" w:name="_Hlk195535633"/>
      <w:bookmarkStart w:id="2" w:name="bookmark5"/>
      <w:r w:rsidRPr="00E153A3">
        <w:rPr>
          <w:rFonts w:ascii="Arial" w:hAnsi="Arial" w:cs="Arial"/>
          <w:b/>
          <w:sz w:val="20"/>
          <w:szCs w:val="20"/>
        </w:rPr>
        <w:t xml:space="preserve">„Przebudowa stawu w miejscowości Markowice, gm. Strzelno </w:t>
      </w:r>
    </w:p>
    <w:p w14:paraId="4812E0C4" w14:textId="17A6B82C" w:rsidR="00C012DB" w:rsidRPr="00EA70DD" w:rsidRDefault="00E153A3" w:rsidP="00EA70DD">
      <w:pPr>
        <w:keepNext/>
        <w:keepLines/>
        <w:widowControl w:val="0"/>
        <w:spacing w:after="0" w:line="276" w:lineRule="auto"/>
        <w:ind w:left="-567" w:right="-506"/>
        <w:jc w:val="center"/>
        <w:outlineLvl w:val="2"/>
        <w:rPr>
          <w:rFonts w:ascii="Arial" w:eastAsia="Arial" w:hAnsi="Arial" w:cs="Arial"/>
          <w:b/>
          <w:color w:val="000000"/>
          <w:sz w:val="20"/>
          <w:szCs w:val="20"/>
          <w:lang w:eastAsia="pl-PL" w:bidi="pl-PL"/>
        </w:rPr>
      </w:pPr>
      <w:r w:rsidRPr="00E153A3">
        <w:rPr>
          <w:rFonts w:ascii="Arial" w:hAnsi="Arial" w:cs="Arial"/>
          <w:b/>
          <w:sz w:val="20"/>
          <w:szCs w:val="20"/>
        </w:rPr>
        <w:t>służącego do gromadzenia wód opadowych i roztopowych, wód gruntowych i wód płynących.”</w:t>
      </w:r>
    </w:p>
    <w:bookmarkEnd w:id="1"/>
    <w:p w14:paraId="6207B52C" w14:textId="77777777" w:rsidR="00141A39" w:rsidRDefault="00141A39"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1745A928" w14:textId="5CBE49FA" w:rsidR="00C012DB" w:rsidRPr="00141A39" w:rsidRDefault="00141A39" w:rsidP="00141A39">
      <w:pPr>
        <w:jc w:val="center"/>
        <w:rPr>
          <w:rFonts w:ascii="Arial Narrow" w:hAnsi="Arial Narrow"/>
          <w:sz w:val="18"/>
          <w:szCs w:val="18"/>
        </w:rPr>
      </w:pPr>
      <w:r w:rsidRPr="00D96686">
        <w:rPr>
          <w:rFonts w:ascii="Arial Narrow" w:hAnsi="Arial Narrow"/>
          <w:sz w:val="18"/>
          <w:szCs w:val="18"/>
        </w:rPr>
        <w:t xml:space="preserve">Przedmiotowe postępowanie prowadzone jest przy użyciu środków komunikacji elektronicznej. Składanie ofert następuje za pośrednictwem platformy zakupowej dostępnej pod adresem internetowym: </w:t>
      </w:r>
      <w:hyperlink r:id="rId9" w:history="1">
        <w:r w:rsidRPr="00D96686">
          <w:rPr>
            <w:rFonts w:ascii="Arial Narrow" w:hAnsi="Arial Narrow"/>
            <w:color w:val="0000FF"/>
            <w:sz w:val="18"/>
            <w:szCs w:val="18"/>
            <w:u w:val="single"/>
          </w:rPr>
          <w:t>https://ezamowienia.gov.pl/</w:t>
        </w:r>
      </w:hyperlink>
    </w:p>
    <w:p w14:paraId="667710DC" w14:textId="77777777" w:rsidR="00CB68EC" w:rsidRDefault="00CB68EC"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14:paraId="00CEC402" w14:textId="2CA134D4"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Start w:id="3" w:name="_Hlk195535534"/>
      <w:bookmarkEnd w:id="2"/>
      <w:r w:rsidR="00EA70DD" w:rsidRPr="00EA70DD">
        <w:rPr>
          <w:rFonts w:ascii="Verdana" w:hAnsi="Verdana"/>
          <w:b/>
          <w:bCs/>
          <w:sz w:val="20"/>
          <w:szCs w:val="20"/>
        </w:rPr>
        <w:t>RIZ.271.4.2025/P </w:t>
      </w:r>
      <w:bookmarkEnd w:id="3"/>
    </w:p>
    <w:p w14:paraId="60AE8E03"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238AF494"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70A3D93F" w14:textId="77777777" w:rsidR="001B6A07" w:rsidRDefault="001B6A07" w:rsidP="001B6A07">
      <w:pPr>
        <w:keepNext/>
        <w:keepLines/>
        <w:widowControl w:val="0"/>
        <w:spacing w:after="0" w:line="276" w:lineRule="auto"/>
        <w:ind w:left="-567" w:right="-506"/>
        <w:jc w:val="center"/>
        <w:outlineLvl w:val="2"/>
        <w:rPr>
          <w:rFonts w:ascii="Arial" w:hAnsi="Arial" w:cs="Arial"/>
          <w:bCs/>
          <w:sz w:val="16"/>
          <w:szCs w:val="16"/>
        </w:rPr>
      </w:pPr>
      <w:r>
        <w:rPr>
          <w:rFonts w:ascii="Arial" w:hAnsi="Arial" w:cs="Arial"/>
          <w:bCs/>
          <w:sz w:val="16"/>
          <w:szCs w:val="16"/>
        </w:rPr>
        <w:t>„</w:t>
      </w:r>
      <w:bookmarkStart w:id="4" w:name="_Hlk195535574"/>
      <w:r w:rsidRPr="001B6A07">
        <w:rPr>
          <w:rFonts w:ascii="Arial" w:hAnsi="Arial" w:cs="Arial"/>
          <w:bCs/>
          <w:sz w:val="16"/>
          <w:szCs w:val="16"/>
        </w:rPr>
        <w:t>Projekt dofinansowan</w:t>
      </w:r>
      <w:r>
        <w:rPr>
          <w:rFonts w:ascii="Arial" w:hAnsi="Arial" w:cs="Arial"/>
          <w:bCs/>
          <w:sz w:val="16"/>
          <w:szCs w:val="16"/>
        </w:rPr>
        <w:t>y</w:t>
      </w:r>
      <w:r w:rsidRPr="001B6A07">
        <w:rPr>
          <w:rFonts w:ascii="Arial" w:hAnsi="Arial" w:cs="Arial"/>
          <w:bCs/>
          <w:sz w:val="16"/>
          <w:szCs w:val="16"/>
        </w:rPr>
        <w:t xml:space="preserve"> w ramach operacji "Zarządzanie zasobami wodnymi", poddziałanie "Wsparcie na inwestycje związane z rozwojem, modernizacją i dostosowywaniem rolnictwa i leśnictwa" z Programu Rozwoju Obszarów Wiejskich na lata 2014–2020.</w:t>
      </w:r>
      <w:r>
        <w:rPr>
          <w:rFonts w:ascii="Arial" w:hAnsi="Arial" w:cs="Arial"/>
          <w:bCs/>
          <w:sz w:val="16"/>
          <w:szCs w:val="16"/>
        </w:rPr>
        <w:t>”</w:t>
      </w:r>
    </w:p>
    <w:bookmarkEnd w:id="4"/>
    <w:p w14:paraId="2EC448EE" w14:textId="77777777" w:rsidR="004B5246" w:rsidRPr="00D85AB3" w:rsidRDefault="004B5246" w:rsidP="003874C1">
      <w:pPr>
        <w:widowControl w:val="0"/>
        <w:spacing w:after="0" w:line="276" w:lineRule="auto"/>
        <w:jc w:val="center"/>
        <w:rPr>
          <w:rFonts w:ascii="Arial" w:eastAsia="Arial" w:hAnsi="Arial" w:cs="Arial"/>
          <w:color w:val="FF0000"/>
          <w:sz w:val="18"/>
          <w:szCs w:val="18"/>
          <w:lang w:eastAsia="pl-PL" w:bidi="pl-PL"/>
        </w:rPr>
      </w:pPr>
    </w:p>
    <w:p w14:paraId="3B2E96F2"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05619C82" w14:textId="77777777" w:rsidR="003874C1"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0CBDCB7F" w14:textId="77777777" w:rsidR="009A4E0B" w:rsidRDefault="006E075B" w:rsidP="003874C1">
      <w:pPr>
        <w:widowControl w:val="0"/>
        <w:spacing w:after="0" w:line="276" w:lineRule="auto"/>
        <w:jc w:val="right"/>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0C392DA4" w14:textId="4BBB7A17" w:rsidR="00D243D6" w:rsidRDefault="00D243D6" w:rsidP="00D243D6">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FB1040">
        <w:rPr>
          <w:rFonts w:ascii="Arial" w:eastAsia="Arial" w:hAnsi="Arial" w:cs="Arial"/>
          <w:b/>
          <w:bCs/>
          <w:color w:val="000000"/>
          <w:sz w:val="18"/>
          <w:szCs w:val="18"/>
          <w:lang w:eastAsia="pl-PL" w:bidi="pl-PL"/>
        </w:rPr>
        <w:t>2</w:t>
      </w:r>
      <w:r>
        <w:rPr>
          <w:rFonts w:ascii="Arial" w:eastAsia="Arial" w:hAnsi="Arial" w:cs="Arial"/>
          <w:b/>
          <w:bCs/>
          <w:color w:val="000000"/>
          <w:sz w:val="18"/>
          <w:szCs w:val="18"/>
          <w:lang w:eastAsia="pl-PL" w:bidi="pl-PL"/>
        </w:rPr>
        <w:t>4 kwietnia 2025 r.</w:t>
      </w:r>
    </w:p>
    <w:p w14:paraId="40D93F18" w14:textId="77777777" w:rsidR="00D243D6" w:rsidRDefault="00D243D6" w:rsidP="003874C1">
      <w:pPr>
        <w:widowControl w:val="0"/>
        <w:spacing w:after="0" w:line="276" w:lineRule="auto"/>
        <w:jc w:val="right"/>
        <w:rPr>
          <w:rFonts w:ascii="Arial" w:eastAsia="Arial" w:hAnsi="Arial" w:cs="Arial"/>
          <w:color w:val="000000"/>
          <w:sz w:val="18"/>
          <w:szCs w:val="18"/>
          <w:lang w:eastAsia="pl-PL" w:bidi="pl-PL"/>
        </w:rPr>
      </w:pPr>
    </w:p>
    <w:p w14:paraId="72A063EC"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6DA40361"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6FC8FA4" w14:textId="77777777" w:rsidR="003874C1" w:rsidRDefault="003874C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21F4479" w14:textId="77777777" w:rsidR="003874C1" w:rsidRDefault="003874C1" w:rsidP="006E075B">
      <w:pPr>
        <w:widowControl w:val="0"/>
        <w:spacing w:after="0" w:line="276" w:lineRule="auto"/>
        <w:ind w:left="100"/>
        <w:jc w:val="center"/>
        <w:rPr>
          <w:rFonts w:ascii="Arial" w:eastAsia="Arial" w:hAnsi="Arial" w:cs="Arial"/>
          <w:b/>
          <w:bCs/>
          <w:color w:val="000000"/>
          <w:sz w:val="20"/>
          <w:szCs w:val="20"/>
          <w:lang w:eastAsia="pl-PL" w:bidi="pl-PL"/>
        </w:rPr>
      </w:pPr>
    </w:p>
    <w:p w14:paraId="6C5E59E2" w14:textId="77777777" w:rsidR="00216CF7" w:rsidRDefault="00216CF7" w:rsidP="006E075B">
      <w:pPr>
        <w:widowControl w:val="0"/>
        <w:spacing w:after="0" w:line="276" w:lineRule="auto"/>
        <w:ind w:left="100"/>
        <w:jc w:val="center"/>
        <w:rPr>
          <w:rFonts w:ascii="Arial" w:eastAsia="Arial" w:hAnsi="Arial" w:cs="Arial"/>
          <w:b/>
          <w:bCs/>
          <w:color w:val="000000"/>
          <w:sz w:val="20"/>
          <w:szCs w:val="20"/>
          <w:lang w:eastAsia="pl-PL" w:bidi="pl-PL"/>
        </w:rPr>
      </w:pPr>
    </w:p>
    <w:p w14:paraId="24928AC9" w14:textId="5012629F"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14:paraId="24E2F6AC" w14:textId="77777777" w:rsidR="00DC5552" w:rsidRDefault="00DC5552" w:rsidP="00DC5552">
      <w:pPr>
        <w:pStyle w:val="Akapitzlist"/>
        <w:spacing w:line="276" w:lineRule="auto"/>
        <w:ind w:left="360"/>
        <w:jc w:val="both"/>
        <w:rPr>
          <w:rFonts w:ascii="Arial" w:eastAsia="Arial" w:hAnsi="Arial" w:cs="Arial"/>
          <w:sz w:val="18"/>
          <w:szCs w:val="18"/>
        </w:rPr>
      </w:pPr>
    </w:p>
    <w:p w14:paraId="321DDA0F" w14:textId="77777777" w:rsidR="006E075B" w:rsidRDefault="00D21C6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E43466B"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5F14FF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0595691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4FED26D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57F8DD2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0148039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42BEB86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9B6487A"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107409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1E44E91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54B01A0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02E49C73"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1752A9F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594E44F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AB7997C"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6087EBE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9721685"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08D6D41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3493662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5C299F2"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6598A01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2B42A7F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373364A2" w14:textId="77777777" w:rsidR="003874C1" w:rsidRDefault="003874C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NEGOCJACJE TREŚCI OFERT W CELU ICH ULEPSZENIA</w:t>
      </w:r>
    </w:p>
    <w:p w14:paraId="49A87EE1"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60186A6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3B619FB"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1C0F66A3"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5E13463" w14:textId="77777777"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14:paraId="7BA38424"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4B115289"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14:paraId="5557741D" w14:textId="6276A6E8"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Oświadczenie wykonawców wspólnie ubiegających się o zamówienie - załącznik nr </w:t>
      </w:r>
      <w:r w:rsidR="006744DE">
        <w:rPr>
          <w:rFonts w:ascii="Arial" w:eastAsia="Arial" w:hAnsi="Arial" w:cs="Arial"/>
          <w:color w:val="000000"/>
          <w:sz w:val="18"/>
          <w:szCs w:val="18"/>
          <w:lang w:eastAsia="pl-PL" w:bidi="pl-PL"/>
        </w:rPr>
        <w:t>4</w:t>
      </w:r>
    </w:p>
    <w:p w14:paraId="202AC379" w14:textId="4F2EEB6F"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Wzór umowy - załącznik nr </w:t>
      </w:r>
      <w:r w:rsidR="006744DE">
        <w:rPr>
          <w:rFonts w:ascii="Arial" w:eastAsia="Arial" w:hAnsi="Arial" w:cs="Arial"/>
          <w:color w:val="000000"/>
          <w:sz w:val="18"/>
          <w:szCs w:val="18"/>
          <w:lang w:eastAsia="pl-PL" w:bidi="pl-PL"/>
        </w:rPr>
        <w:t>5</w:t>
      </w:r>
    </w:p>
    <w:p w14:paraId="5E91F548" w14:textId="78223BF7" w:rsidR="001B2B3B" w:rsidRPr="00DC5552" w:rsidRDefault="001B2B3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Dokumentacja techniczna - załącznik nr </w:t>
      </w:r>
      <w:r w:rsidR="006744DE">
        <w:rPr>
          <w:rFonts w:ascii="Arial" w:eastAsia="Arial" w:hAnsi="Arial" w:cs="Arial"/>
          <w:color w:val="000000"/>
          <w:sz w:val="18"/>
          <w:szCs w:val="18"/>
          <w:lang w:eastAsia="pl-PL" w:bidi="pl-PL"/>
        </w:rPr>
        <w:t>6</w:t>
      </w:r>
    </w:p>
    <w:p w14:paraId="207BAD64" w14:textId="77777777"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43B78DD3"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3C8AFD7" w14:textId="77777777"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750EC34A"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5266D53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4E0E3EA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13874652"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47A1789A"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10" w:history="1">
        <w:r w:rsidRPr="006E075B">
          <w:rPr>
            <w:rFonts w:ascii="Arial" w:eastAsia="Times New Roman" w:hAnsi="Arial" w:cs="Arial"/>
            <w:color w:val="0000FF"/>
            <w:sz w:val="18"/>
            <w:szCs w:val="18"/>
            <w:u w:val="single"/>
            <w:lang w:val="en-US" w:eastAsia="ar-SA" w:bidi="pl-PL"/>
          </w:rPr>
          <w:t>miasto@strzelno.pl</w:t>
        </w:r>
      </w:hyperlink>
    </w:p>
    <w:p w14:paraId="189C8A5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487499C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3C3D380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1" w:history="1">
        <w:r w:rsidRPr="006E075B">
          <w:rPr>
            <w:rFonts w:ascii="Arial" w:eastAsia="Times New Roman" w:hAnsi="Arial" w:cs="Arial"/>
            <w:color w:val="0000FF"/>
            <w:sz w:val="18"/>
            <w:szCs w:val="18"/>
            <w:u w:val="single"/>
            <w:lang w:eastAsia="ar-SA" w:bidi="pl-PL"/>
          </w:rPr>
          <w:t>www.bip.strzelno.pl</w:t>
        </w:r>
      </w:hyperlink>
    </w:p>
    <w:p w14:paraId="139AFCE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BE4B84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507F5D61"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412E324C"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244C6235"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21604181" w14:textId="5B8007D5" w:rsidR="00DC5552" w:rsidRPr="003B07A2" w:rsidRDefault="00634403" w:rsidP="00DC5552">
      <w:pPr>
        <w:widowControl w:val="0"/>
        <w:spacing w:after="0" w:line="240" w:lineRule="auto"/>
        <w:ind w:left="284"/>
        <w:rPr>
          <w:rFonts w:ascii="Arial" w:eastAsia="Times New Roman" w:hAnsi="Arial" w:cs="Arial"/>
          <w:color w:val="000000"/>
          <w:sz w:val="18"/>
          <w:szCs w:val="18"/>
          <w:lang w:eastAsia="ar-SA" w:bidi="pl-PL"/>
        </w:rPr>
      </w:pPr>
      <w:hyperlink r:id="rId12" w:history="1">
        <w:r w:rsidRPr="00ED3F8A">
          <w:rPr>
            <w:rStyle w:val="Hipercze"/>
            <w:rFonts w:ascii="Arial" w:eastAsia="Times New Roman" w:hAnsi="Arial" w:cs="Arial"/>
            <w:sz w:val="18"/>
            <w:szCs w:val="18"/>
            <w:lang w:eastAsia="ar-SA" w:bidi="pl-PL"/>
          </w:rPr>
          <w:t>https://ezamowienia.gov.pl</w:t>
        </w:r>
      </w:hyperlink>
      <w:r w:rsidR="00DC5552" w:rsidRPr="003B07A2">
        <w:rPr>
          <w:rFonts w:ascii="Arial" w:eastAsia="Times New Roman" w:hAnsi="Arial" w:cs="Arial"/>
          <w:color w:val="000000"/>
          <w:sz w:val="18"/>
          <w:szCs w:val="18"/>
          <w:lang w:eastAsia="ar-SA" w:bidi="pl-PL"/>
        </w:rPr>
        <w:t xml:space="preserve">, </w:t>
      </w:r>
      <w:hyperlink r:id="rId13" w:history="1">
        <w:r w:rsidR="00B3064C" w:rsidRPr="003B07A2">
          <w:rPr>
            <w:rStyle w:val="Hipercze"/>
            <w:rFonts w:ascii="Arial" w:eastAsia="Times New Roman" w:hAnsi="Arial" w:cs="Arial"/>
            <w:sz w:val="18"/>
            <w:szCs w:val="18"/>
            <w:lang w:eastAsia="ar-SA" w:bidi="pl-PL"/>
          </w:rPr>
          <w:t>http://strzelno.bipgmina.pl/wiadomosci/13635/lista/1/postepowania_powyzej_30000_euro</w:t>
        </w:r>
      </w:hyperlink>
    </w:p>
    <w:p w14:paraId="04BDB8D3" w14:textId="77777777" w:rsidR="00B3064C" w:rsidRDefault="00B3064C" w:rsidP="00DC5552">
      <w:pPr>
        <w:widowControl w:val="0"/>
        <w:spacing w:after="0" w:line="240" w:lineRule="auto"/>
        <w:ind w:left="284"/>
        <w:rPr>
          <w:rFonts w:ascii="Arial" w:eastAsia="Times New Roman" w:hAnsi="Arial" w:cs="Arial"/>
          <w:color w:val="000000"/>
          <w:sz w:val="18"/>
          <w:szCs w:val="18"/>
          <w:lang w:eastAsia="ar-SA" w:bidi="pl-PL"/>
        </w:rPr>
      </w:pPr>
    </w:p>
    <w:p w14:paraId="05E89BF6" w14:textId="77777777" w:rsidR="00141A39" w:rsidRPr="00267233" w:rsidRDefault="00141A39" w:rsidP="00141A39">
      <w:pPr>
        <w:widowControl w:val="0"/>
        <w:spacing w:after="0" w:line="240" w:lineRule="auto"/>
        <w:ind w:left="284"/>
        <w:rPr>
          <w:rFonts w:ascii="Arial" w:eastAsia="Times New Roman" w:hAnsi="Arial" w:cs="Arial"/>
          <w:color w:val="000000"/>
          <w:sz w:val="18"/>
          <w:szCs w:val="18"/>
          <w:lang w:eastAsia="ar-SA" w:bidi="pl-PL"/>
        </w:rPr>
      </w:pPr>
      <w:r w:rsidRPr="00267233">
        <w:rPr>
          <w:rFonts w:ascii="Arial" w:eastAsia="Times New Roman" w:hAnsi="Arial"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sidRPr="00267233">
        <w:rPr>
          <w:rFonts w:ascii="Arial" w:hAnsi="Arial" w:cs="Arial"/>
          <w:sz w:val="18"/>
          <w:szCs w:val="18"/>
        </w:rPr>
        <w:t xml:space="preserve"> </w:t>
      </w:r>
      <w:r w:rsidRPr="00267233">
        <w:rPr>
          <w:rFonts w:ascii="Arial" w:eastAsia="Times New Roman" w:hAnsi="Arial" w:cs="Arial"/>
          <w:color w:val="000000"/>
          <w:sz w:val="18"/>
          <w:szCs w:val="18"/>
          <w:lang w:eastAsia="ar-SA" w:bidi="pl-PL"/>
        </w:rPr>
        <w:t>https://ezamowienia.gov.pl/pl/.</w:t>
      </w:r>
    </w:p>
    <w:p w14:paraId="4EBDA66F" w14:textId="77777777" w:rsidR="00141A39" w:rsidRPr="00267233" w:rsidRDefault="00141A39" w:rsidP="00DC5552">
      <w:pPr>
        <w:widowControl w:val="0"/>
        <w:spacing w:after="0" w:line="240" w:lineRule="auto"/>
        <w:ind w:left="284"/>
        <w:rPr>
          <w:rFonts w:ascii="Arial" w:eastAsia="Times New Roman" w:hAnsi="Arial" w:cs="Arial"/>
          <w:color w:val="000000"/>
          <w:sz w:val="20"/>
          <w:szCs w:val="20"/>
          <w:lang w:eastAsia="ar-SA" w:bidi="pl-PL"/>
        </w:rPr>
      </w:pPr>
    </w:p>
    <w:p w14:paraId="5CA6CBE3" w14:textId="77777777" w:rsidR="00141A39" w:rsidRPr="003B07A2"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7D682AA6" w14:textId="77777777"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203924C2"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4B43E318"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66BE78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49E481C"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741561A"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20910E12"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77D58E4B"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56C0D792"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3F1ACD7D" w14:textId="77777777" w:rsidR="00B3064C" w:rsidRDefault="00B3064C" w:rsidP="00B3064C">
      <w:pPr>
        <w:pStyle w:val="Akapitzlist"/>
        <w:spacing w:line="276" w:lineRule="auto"/>
        <w:ind w:left="784"/>
        <w:rPr>
          <w:rFonts w:ascii="Arial" w:eastAsia="Arial" w:hAnsi="Arial" w:cs="Arial"/>
          <w:bCs/>
          <w:sz w:val="18"/>
          <w:szCs w:val="18"/>
        </w:rPr>
      </w:pPr>
    </w:p>
    <w:p w14:paraId="0249F8E6"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6ADE43C7" w14:textId="77777777" w:rsid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6BDB1A49" w14:textId="77777777" w:rsidR="00B3064C" w:rsidRP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5"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4F8C502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744812FB" w14:textId="6331034C" w:rsidR="00B357D8" w:rsidRPr="00FB1040" w:rsidRDefault="00B3064C" w:rsidP="00FB1040">
      <w:pPr>
        <w:pStyle w:val="Akapitzlist"/>
        <w:numPr>
          <w:ilvl w:val="0"/>
          <w:numId w:val="20"/>
        </w:numPr>
        <w:spacing w:line="276" w:lineRule="auto"/>
        <w:jc w:val="both"/>
        <w:rPr>
          <w:rFonts w:ascii="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B357D8" w:rsidRPr="00B357D8">
        <w:rPr>
          <w:rFonts w:ascii="Arial" w:hAnsi="Arial" w:cs="Arial"/>
          <w:sz w:val="18"/>
          <w:szCs w:val="18"/>
        </w:rPr>
        <w:t>RIZ.271.</w:t>
      </w:r>
      <w:r w:rsidR="00FB1040">
        <w:rPr>
          <w:rFonts w:ascii="Arial" w:hAnsi="Arial" w:cs="Arial"/>
          <w:sz w:val="18"/>
          <w:szCs w:val="18"/>
        </w:rPr>
        <w:t>4</w:t>
      </w:r>
      <w:r w:rsidR="00000034">
        <w:rPr>
          <w:rFonts w:ascii="Arial" w:hAnsi="Arial" w:cs="Arial"/>
          <w:sz w:val="18"/>
          <w:szCs w:val="18"/>
        </w:rPr>
        <w:t>.2025</w:t>
      </w:r>
      <w:r w:rsidR="00B357D8" w:rsidRPr="00B357D8">
        <w:rPr>
          <w:rFonts w:ascii="Arial" w:hAnsi="Arial" w:cs="Arial"/>
          <w:sz w:val="18"/>
          <w:szCs w:val="18"/>
        </w:rPr>
        <w:t>/P</w:t>
      </w:r>
      <w:r w:rsidR="00B357D8" w:rsidRPr="009A4E0B" w:rsidDel="00B357D8">
        <w:rPr>
          <w:rFonts w:ascii="Arial" w:eastAsia="Arial" w:hAnsi="Arial" w:cs="Arial"/>
          <w:bCs/>
          <w:sz w:val="18"/>
          <w:szCs w:val="18"/>
        </w:rPr>
        <w:t xml:space="preserve"> </w:t>
      </w:r>
      <w:r w:rsidRPr="00B3064C">
        <w:rPr>
          <w:rFonts w:ascii="Arial" w:eastAsia="Arial" w:hAnsi="Arial" w:cs="Arial"/>
          <w:bCs/>
          <w:sz w:val="18"/>
          <w:szCs w:val="18"/>
        </w:rPr>
        <w:t xml:space="preserve">o nazwie </w:t>
      </w:r>
      <w:r w:rsidR="00B357D8">
        <w:rPr>
          <w:rFonts w:ascii="Arial" w:eastAsia="Arial" w:hAnsi="Arial" w:cs="Arial"/>
          <w:bCs/>
          <w:sz w:val="18"/>
          <w:szCs w:val="18"/>
        </w:rPr>
        <w:t xml:space="preserve"> </w:t>
      </w:r>
      <w:r w:rsidR="00B357D8" w:rsidRPr="00B357D8">
        <w:rPr>
          <w:rFonts w:ascii="Arial" w:eastAsia="Arial" w:hAnsi="Arial" w:cs="Arial"/>
          <w:bCs/>
          <w:sz w:val="18"/>
          <w:szCs w:val="18"/>
        </w:rPr>
        <w:t>„</w:t>
      </w:r>
      <w:r w:rsidR="00FB1040" w:rsidRPr="00FB1040">
        <w:rPr>
          <w:rFonts w:ascii="Arial" w:hAnsi="Arial" w:cs="Arial"/>
          <w:bCs/>
          <w:sz w:val="18"/>
          <w:szCs w:val="18"/>
        </w:rPr>
        <w:t>Przebudowa stawu w miejscowości Markowice, gm. Strzelno służącego do gromadzenia wód opadowych i roztopowych, wód gruntowych i wód płynących</w:t>
      </w:r>
      <w:r w:rsidR="00D42BF4" w:rsidRPr="00FB1040">
        <w:rPr>
          <w:rFonts w:ascii="Arial" w:hAnsi="Arial" w:cs="Arial"/>
          <w:bCs/>
          <w:sz w:val="18"/>
          <w:szCs w:val="18"/>
        </w:rPr>
        <w:t>.”</w:t>
      </w:r>
    </w:p>
    <w:p w14:paraId="60C3F01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57DF68D1"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30C5036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1213CD9" w14:textId="2958A2ED" w:rsidR="0050301D" w:rsidRPr="00D51F23" w:rsidRDefault="0050301D" w:rsidP="0047017A">
      <w:pPr>
        <w:pStyle w:val="Akapitzlist"/>
        <w:numPr>
          <w:ilvl w:val="0"/>
          <w:numId w:val="20"/>
        </w:numPr>
        <w:spacing w:line="276" w:lineRule="auto"/>
        <w:jc w:val="both"/>
        <w:rPr>
          <w:rFonts w:ascii="Arial" w:eastAsia="Arial" w:hAnsi="Arial" w:cs="Arial"/>
          <w:bCs/>
          <w:color w:val="auto"/>
          <w:sz w:val="18"/>
          <w:szCs w:val="18"/>
        </w:rPr>
      </w:pPr>
      <w:r w:rsidRPr="00B3064C">
        <w:rPr>
          <w:rFonts w:ascii="Arial" w:eastAsia="Arial" w:hAnsi="Arial" w:cs="Arial"/>
          <w:bCs/>
          <w:sz w:val="18"/>
          <w:szCs w:val="18"/>
        </w:rPr>
        <w:t xml:space="preserve">Odbiorcy danych. Odbiorcami Pani/Pana danych osobowych będą osoby lub podmioty, którym udostępniona </w:t>
      </w:r>
      <w:r w:rsidRPr="00B3064C">
        <w:rPr>
          <w:rFonts w:ascii="Arial" w:eastAsia="Arial" w:hAnsi="Arial" w:cs="Arial"/>
          <w:bCs/>
          <w:sz w:val="18"/>
          <w:szCs w:val="18"/>
        </w:rPr>
        <w:lastRenderedPageBreak/>
        <w:t xml:space="preserve">zostanie dokumentacja postępowania w oparciu o art. </w:t>
      </w:r>
      <w:r>
        <w:rPr>
          <w:rFonts w:ascii="Arial" w:eastAsia="Arial" w:hAnsi="Arial" w:cs="Arial"/>
          <w:bCs/>
          <w:sz w:val="18"/>
          <w:szCs w:val="18"/>
        </w:rPr>
        <w:t xml:space="preserve">74 </w:t>
      </w:r>
      <w:proofErr w:type="spellStart"/>
      <w:r>
        <w:rPr>
          <w:rFonts w:ascii="Arial" w:eastAsia="Arial" w:hAnsi="Arial" w:cs="Arial"/>
          <w:bCs/>
          <w:sz w:val="18"/>
          <w:szCs w:val="18"/>
        </w:rPr>
        <w:t>Pzp</w:t>
      </w:r>
      <w:proofErr w:type="spellEnd"/>
      <w:r w:rsidRPr="00B3064C">
        <w:rPr>
          <w:rFonts w:ascii="Arial" w:eastAsia="Arial" w:hAnsi="Arial" w:cs="Arial"/>
          <w:bCs/>
          <w:sz w:val="18"/>
          <w:szCs w:val="18"/>
        </w:rPr>
        <w:t xml:space="preserve">. </w:t>
      </w:r>
      <w:r w:rsidR="003874C1" w:rsidRPr="00D51F23">
        <w:rPr>
          <w:rFonts w:ascii="Arial" w:eastAsia="Arial" w:hAnsi="Arial" w:cs="Arial"/>
          <w:bCs/>
          <w:color w:val="auto"/>
          <w:sz w:val="18"/>
          <w:szCs w:val="18"/>
        </w:rPr>
        <w:t>Gmina Strzelno jako Beneficjent dofinansowania projektu będzie przekazywał dane osobowe, w szczególności do celów dotyczących realizacji zadań instytucji współfinansującej i zarządzającej dofinansowaniem.</w:t>
      </w:r>
    </w:p>
    <w:p w14:paraId="432818EA" w14:textId="77777777" w:rsidR="00040516" w:rsidRPr="00B3064C" w:rsidRDefault="00040516" w:rsidP="00040516">
      <w:pPr>
        <w:pStyle w:val="Akapitzlist"/>
        <w:spacing w:line="276" w:lineRule="auto"/>
        <w:ind w:left="784"/>
        <w:rPr>
          <w:rFonts w:ascii="Arial" w:eastAsia="Arial" w:hAnsi="Arial" w:cs="Arial"/>
          <w:bCs/>
          <w:sz w:val="18"/>
          <w:szCs w:val="18"/>
        </w:rPr>
      </w:pPr>
    </w:p>
    <w:p w14:paraId="745098CE" w14:textId="77777777" w:rsid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530301D5" w14:textId="77777777" w:rsidR="00272346" w:rsidRDefault="00272346" w:rsidP="00272346">
      <w:pPr>
        <w:pStyle w:val="Akapitzlist"/>
        <w:spacing w:line="276" w:lineRule="auto"/>
        <w:ind w:left="784"/>
        <w:rPr>
          <w:rFonts w:ascii="Arial" w:eastAsia="Arial" w:hAnsi="Arial" w:cs="Arial"/>
          <w:bCs/>
          <w:sz w:val="18"/>
          <w:szCs w:val="18"/>
        </w:rPr>
      </w:pPr>
    </w:p>
    <w:p w14:paraId="356A30E8"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45E2F6AB" w14:textId="77777777" w:rsidR="00040516"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2F1DD56A"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26910E70"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25E3AAB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19FC8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41F8FDFD" w14:textId="77777777" w:rsidR="00B3064C"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0834A8E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67417A04"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55F2D73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6036A10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2ACBAFA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631D8E86"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7FF19F1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372261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D2BA18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DE1D221"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2B46F41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5C0FB1E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61281187"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59354D7F"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6CEAD8BA" w14:textId="77777777"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8893E60"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142AA472" w14:textId="77777777" w:rsidR="00565DB3"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Niniejsze postępowanie prowadzone jest w trybie podstawowy</w:t>
      </w:r>
      <w:r w:rsidR="00B06D2B">
        <w:rPr>
          <w:rFonts w:ascii="Arial" w:eastAsia="Arial" w:hAnsi="Arial" w:cs="Arial"/>
          <w:bCs/>
          <w:sz w:val="18"/>
          <w:szCs w:val="18"/>
        </w:rPr>
        <w:t>m o jakim stanowi art. 275 pkt 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42F36C66" w14:textId="77777777" w:rsidR="00B06D2B" w:rsidRDefault="00B06D2B" w:rsidP="0047017A">
      <w:pPr>
        <w:pStyle w:val="Akapitzlist"/>
        <w:numPr>
          <w:ilvl w:val="0"/>
          <w:numId w:val="23"/>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Pr="00565DB3">
        <w:rPr>
          <w:rFonts w:ascii="Arial" w:eastAsia="Arial" w:hAnsi="Arial" w:cs="Arial"/>
          <w:bCs/>
          <w:sz w:val="18"/>
          <w:szCs w:val="18"/>
        </w:rPr>
        <w:t xml:space="preserve"> najkorzystniejszej oferty z możliwością prowadzenia negocjacji.</w:t>
      </w:r>
    </w:p>
    <w:p w14:paraId="0F926DBC" w14:textId="77777777" w:rsidR="00B06D2B" w:rsidRPr="00DD4DD2" w:rsidRDefault="00B06D2B" w:rsidP="0047017A">
      <w:pPr>
        <w:pStyle w:val="Akapitzlist"/>
        <w:numPr>
          <w:ilvl w:val="0"/>
          <w:numId w:val="23"/>
        </w:numPr>
        <w:spacing w:line="276" w:lineRule="auto"/>
        <w:jc w:val="both"/>
        <w:rPr>
          <w:rFonts w:ascii="Arial" w:eastAsia="Arial" w:hAnsi="Arial" w:cs="Arial"/>
          <w:bCs/>
          <w:sz w:val="18"/>
          <w:szCs w:val="18"/>
        </w:rPr>
      </w:pPr>
      <w:r w:rsidRPr="00DD4DD2">
        <w:rPr>
          <w:rFonts w:ascii="Arial" w:eastAsia="Arial" w:hAnsi="Arial" w:cs="Arial"/>
          <w:bCs/>
          <w:sz w:val="18"/>
          <w:szCs w:val="18"/>
        </w:rPr>
        <w:t xml:space="preserve">Na podstawie art. 275 pkt 2 </w:t>
      </w:r>
      <w:proofErr w:type="spellStart"/>
      <w:r>
        <w:rPr>
          <w:rFonts w:ascii="Arial" w:eastAsia="Arial" w:hAnsi="Arial" w:cs="Arial"/>
          <w:bCs/>
          <w:sz w:val="18"/>
          <w:szCs w:val="18"/>
        </w:rPr>
        <w:t>Pzp</w:t>
      </w:r>
      <w:proofErr w:type="spellEnd"/>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7F886F41"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021060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7DF1064B"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228B5D9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szczegółowe z</w:t>
      </w:r>
      <w:r>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57922486"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1C900B23"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5D080B1D"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189F49BB"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31DC3784"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684A9FB6" w14:textId="372E3038" w:rsid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w:t>
      </w:r>
      <w:r w:rsidR="00703425">
        <w:rPr>
          <w:rFonts w:ascii="Arial" w:eastAsia="Arial" w:hAnsi="Arial" w:cs="Arial"/>
          <w:bCs/>
          <w:sz w:val="18"/>
          <w:szCs w:val="18"/>
        </w:rPr>
        <w:t>(Dz. U. z 1974</w:t>
      </w:r>
      <w:r w:rsidR="00703425" w:rsidRPr="00565DB3">
        <w:rPr>
          <w:rFonts w:ascii="Arial" w:eastAsia="Arial" w:hAnsi="Arial" w:cs="Arial"/>
          <w:bCs/>
          <w:sz w:val="18"/>
          <w:szCs w:val="18"/>
        </w:rPr>
        <w:t xml:space="preserve"> r.</w:t>
      </w:r>
      <w:r w:rsidR="00703425">
        <w:rPr>
          <w:rFonts w:ascii="Arial" w:eastAsia="Arial" w:hAnsi="Arial" w:cs="Arial"/>
          <w:bCs/>
          <w:sz w:val="18"/>
          <w:szCs w:val="18"/>
        </w:rPr>
        <w:t xml:space="preserve"> Nr 24,</w:t>
      </w:r>
      <w:r w:rsidR="00703425" w:rsidRPr="00565DB3">
        <w:rPr>
          <w:rFonts w:ascii="Arial" w:eastAsia="Arial" w:hAnsi="Arial" w:cs="Arial"/>
          <w:bCs/>
          <w:sz w:val="18"/>
          <w:szCs w:val="18"/>
        </w:rPr>
        <w:t xml:space="preserve"> poz. </w:t>
      </w:r>
      <w:r w:rsidR="00703425">
        <w:rPr>
          <w:rFonts w:ascii="Arial" w:eastAsia="Arial" w:hAnsi="Arial" w:cs="Arial"/>
          <w:bCs/>
          <w:sz w:val="18"/>
          <w:szCs w:val="18"/>
        </w:rPr>
        <w:t xml:space="preserve">141 z </w:t>
      </w:r>
      <w:proofErr w:type="spellStart"/>
      <w:r w:rsidR="00703425">
        <w:rPr>
          <w:rFonts w:ascii="Arial" w:eastAsia="Arial" w:hAnsi="Arial" w:cs="Arial"/>
          <w:bCs/>
          <w:sz w:val="18"/>
          <w:szCs w:val="18"/>
        </w:rPr>
        <w:t>późn</w:t>
      </w:r>
      <w:proofErr w:type="spellEnd"/>
      <w:r w:rsidR="00703425">
        <w:rPr>
          <w:rFonts w:ascii="Arial" w:eastAsia="Arial" w:hAnsi="Arial" w:cs="Arial"/>
          <w:bCs/>
          <w:sz w:val="18"/>
          <w:szCs w:val="18"/>
        </w:rPr>
        <w:t>. zm.</w:t>
      </w:r>
      <w:r w:rsidR="00703425" w:rsidRPr="00565DB3">
        <w:rPr>
          <w:rFonts w:ascii="Arial" w:eastAsia="Arial" w:hAnsi="Arial" w:cs="Arial"/>
          <w:bCs/>
          <w:sz w:val="18"/>
          <w:szCs w:val="18"/>
        </w:rPr>
        <w:t>)</w:t>
      </w:r>
      <w:r w:rsidR="00F01F8E">
        <w:rPr>
          <w:rFonts w:ascii="Arial" w:eastAsia="Arial" w:hAnsi="Arial" w:cs="Arial"/>
          <w:bCs/>
          <w:sz w:val="18"/>
          <w:szCs w:val="18"/>
        </w:rPr>
        <w:t xml:space="preserve"> </w:t>
      </w:r>
      <w:r w:rsidRPr="00565DB3">
        <w:rPr>
          <w:rFonts w:ascii="Arial" w:eastAsia="Arial" w:hAnsi="Arial" w:cs="Arial"/>
          <w:bCs/>
          <w:sz w:val="18"/>
          <w:szCs w:val="18"/>
        </w:rPr>
        <w:t xml:space="preserve">obejmują następujące rodzaje czynności: </w:t>
      </w:r>
    </w:p>
    <w:p w14:paraId="11DE0461" w14:textId="77777777" w:rsidR="00565DB3" w:rsidRPr="006E075B" w:rsidRDefault="00565DB3" w:rsidP="0047017A">
      <w:pPr>
        <w:widowControl w:val="0"/>
        <w:numPr>
          <w:ilvl w:val="0"/>
          <w:numId w:val="66"/>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xml:space="preserve">. Dz. U. z 2019r. poz. 1040, z </w:t>
      </w:r>
      <w:proofErr w:type="spellStart"/>
      <w:r w:rsidRPr="006E075B">
        <w:rPr>
          <w:rFonts w:ascii="Arial" w:eastAsia="Arial" w:hAnsi="Arial" w:cs="Arial"/>
          <w:color w:val="000000"/>
          <w:sz w:val="18"/>
          <w:szCs w:val="18"/>
          <w:lang w:eastAsia="pl-PL" w:bidi="pl-PL"/>
        </w:rPr>
        <w:t>późn</w:t>
      </w:r>
      <w:proofErr w:type="spellEnd"/>
      <w:r w:rsidRPr="006E075B">
        <w:rPr>
          <w:rFonts w:ascii="Arial" w:eastAsia="Arial" w:hAnsi="Arial" w:cs="Arial"/>
          <w:color w:val="000000"/>
          <w:sz w:val="18"/>
          <w:szCs w:val="18"/>
          <w:lang w:eastAsia="pl-PL" w:bidi="pl-PL"/>
        </w:rPr>
        <w:t>. zm.).</w:t>
      </w:r>
    </w:p>
    <w:p w14:paraId="0D5AA900"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6A121B78"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3B4CCD1"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22624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74218E17"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4655070F"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zaświadczenie właściwego oddziału ZUS, potwierdzające opłacanie przez wykonawcę lub </w:t>
      </w:r>
      <w:r w:rsidRPr="006E075B">
        <w:rPr>
          <w:rFonts w:ascii="Arial" w:eastAsia="Arial" w:hAnsi="Arial" w:cs="Arial"/>
          <w:color w:val="000000"/>
          <w:sz w:val="18"/>
          <w:szCs w:val="18"/>
          <w:lang w:eastAsia="pl-PL" w:bidi="pl-PL"/>
        </w:rPr>
        <w:lastRenderedPageBreak/>
        <w:t>podwykonawcę składek na ubezpieczenia społeczne i zdrowotne z tytułu zatrudnienia na podstawie umów o pracę za ostatni okres rozliczeniowy;</w:t>
      </w:r>
    </w:p>
    <w:p w14:paraId="46FCAA48" w14:textId="77777777" w:rsidR="00565DB3" w:rsidRPr="006E075B" w:rsidRDefault="00565DB3" w:rsidP="0047017A">
      <w:pPr>
        <w:widowControl w:val="0"/>
        <w:numPr>
          <w:ilvl w:val="0"/>
          <w:numId w:val="66"/>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661D7235" w14:textId="108C8EAE" w:rsidR="00565DB3" w:rsidRPr="0012396A" w:rsidRDefault="00565DB3" w:rsidP="0047017A">
      <w:pPr>
        <w:widowControl w:val="0"/>
        <w:numPr>
          <w:ilvl w:val="0"/>
          <w:numId w:val="66"/>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w:t>
      </w:r>
      <w:r w:rsidR="000D430F">
        <w:rPr>
          <w:rFonts w:ascii="Arial" w:eastAsia="Arial" w:hAnsi="Arial" w:cs="Arial"/>
          <w:sz w:val="18"/>
          <w:szCs w:val="18"/>
        </w:rPr>
        <w:t>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12B3443B"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024D5145"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B3382A1" w14:textId="0FE46C55"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w:t>
      </w:r>
      <w:r w:rsidR="000D430F">
        <w:rPr>
          <w:rFonts w:ascii="Arial" w:eastAsia="Arial" w:hAnsi="Arial" w:cs="Arial"/>
          <w:color w:val="000000"/>
          <w:sz w:val="18"/>
          <w:szCs w:val="18"/>
          <w:lang w:eastAsia="pl-PL" w:bidi="pl-PL"/>
        </w:rPr>
        <w:t>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701FCD3" w14:textId="77777777" w:rsidR="006A6D7C" w:rsidRDefault="004C27C6" w:rsidP="006A6D7C">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w:t>
      </w:r>
      <w:r w:rsidR="00565DB3" w:rsidRPr="006A6D7C">
        <w:rPr>
          <w:rFonts w:ascii="Arial" w:eastAsia="Arial" w:hAnsi="Arial" w:cs="Arial"/>
          <w:bCs/>
          <w:sz w:val="18"/>
          <w:szCs w:val="18"/>
        </w:rPr>
        <w:t xml:space="preserve">ust. 2 pkt 2 </w:t>
      </w:r>
      <w:proofErr w:type="spellStart"/>
      <w:r w:rsidR="00565DB3" w:rsidRPr="006A6D7C">
        <w:rPr>
          <w:rFonts w:ascii="Arial" w:eastAsia="Arial" w:hAnsi="Arial" w:cs="Arial"/>
          <w:bCs/>
          <w:sz w:val="18"/>
          <w:szCs w:val="18"/>
        </w:rPr>
        <w:t>Pzp</w:t>
      </w:r>
      <w:proofErr w:type="spellEnd"/>
      <w:r w:rsidRPr="006A6D7C">
        <w:rPr>
          <w:rFonts w:ascii="Arial" w:eastAsia="Arial" w:hAnsi="Arial" w:cs="Arial"/>
          <w:bCs/>
          <w:sz w:val="18"/>
          <w:szCs w:val="18"/>
        </w:rPr>
        <w:t>.</w:t>
      </w:r>
    </w:p>
    <w:p w14:paraId="04E089DE" w14:textId="7A73DA55" w:rsidR="003B5F94" w:rsidRPr="003B5F94" w:rsidRDefault="007F140E" w:rsidP="003B5F94">
      <w:pPr>
        <w:pStyle w:val="Akapitzlist"/>
        <w:numPr>
          <w:ilvl w:val="0"/>
          <w:numId w:val="23"/>
        </w:numPr>
        <w:spacing w:line="276" w:lineRule="auto"/>
        <w:jc w:val="both"/>
        <w:rPr>
          <w:rFonts w:ascii="Arial" w:eastAsia="Arial" w:hAnsi="Arial" w:cs="Arial"/>
          <w:bCs/>
          <w:sz w:val="18"/>
          <w:szCs w:val="18"/>
        </w:rPr>
      </w:pPr>
      <w:r w:rsidRPr="003B5F94">
        <w:rPr>
          <w:rFonts w:ascii="Arial" w:eastAsia="Arial" w:hAnsi="Arial" w:cs="Arial"/>
          <w:bCs/>
          <w:color w:val="auto"/>
          <w:sz w:val="18"/>
          <w:szCs w:val="18"/>
        </w:rPr>
        <w:t xml:space="preserve">Niniejsze postępowanie jest realizowane w ramach </w:t>
      </w:r>
      <w:r w:rsidR="003B5F94" w:rsidRPr="003B5F94">
        <w:rPr>
          <w:rFonts w:ascii="Arial" w:hAnsi="Arial" w:cs="Arial"/>
          <w:bCs/>
          <w:sz w:val="18"/>
          <w:szCs w:val="18"/>
        </w:rPr>
        <w:t xml:space="preserve">Projektu dofinansowanego w ramach operacji </w:t>
      </w:r>
      <w:r w:rsidR="004B690E">
        <w:rPr>
          <w:rFonts w:ascii="Arial" w:hAnsi="Arial" w:cs="Arial"/>
          <w:bCs/>
          <w:sz w:val="18"/>
          <w:szCs w:val="18"/>
        </w:rPr>
        <w:t xml:space="preserve"> </w:t>
      </w:r>
      <w:r w:rsidR="003B5F94" w:rsidRPr="003B5F94">
        <w:rPr>
          <w:rFonts w:ascii="Arial" w:hAnsi="Arial" w:cs="Arial"/>
          <w:bCs/>
          <w:sz w:val="18"/>
          <w:szCs w:val="18"/>
        </w:rPr>
        <w:t>"Zarządzanie zasobami wodnymi", poddziałanie "Wsparcie na inwestycje związane z rozwojem, modernizacją i dostosowywaniem rolnictwa i leśnictwa" z Programu Rozwoju Obszarów Wiejskich na lata 2014–2020.”</w:t>
      </w:r>
    </w:p>
    <w:p w14:paraId="19F01BE6" w14:textId="77777777" w:rsidR="00F01F8E" w:rsidRPr="006A6D7C" w:rsidRDefault="00F01F8E" w:rsidP="00F01F8E">
      <w:pPr>
        <w:pStyle w:val="Akapitzlist"/>
        <w:spacing w:line="276" w:lineRule="auto"/>
        <w:ind w:left="644"/>
        <w:jc w:val="both"/>
        <w:rPr>
          <w:rFonts w:ascii="Arial" w:eastAsia="Arial" w:hAnsi="Arial" w:cs="Arial"/>
          <w:bCs/>
          <w:sz w:val="18"/>
          <w:szCs w:val="18"/>
        </w:rPr>
      </w:pPr>
    </w:p>
    <w:p w14:paraId="1B05BD1E"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634E14B"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5B3D954" w14:textId="77777777" w:rsid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0FA5589D" w14:textId="77777777" w:rsidR="0050301D"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5545447E" w14:textId="4A979A7C" w:rsidR="0050301D" w:rsidRPr="00F01F8E" w:rsidRDefault="0050301D" w:rsidP="009E347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F01F8E">
        <w:rPr>
          <w:rFonts w:ascii="Arial" w:eastAsia="Arial" w:hAnsi="Arial" w:cs="Arial"/>
          <w:bCs/>
          <w:color w:val="000000"/>
          <w:sz w:val="18"/>
          <w:szCs w:val="18"/>
          <w:lang w:eastAsia="pl-PL" w:bidi="pl-PL"/>
        </w:rPr>
        <w:t>Przedmiotem zamówienia jest wykonanie na rzecz Zamawiającego ro</w:t>
      </w:r>
      <w:r w:rsidR="007F140E" w:rsidRPr="00F01F8E">
        <w:rPr>
          <w:rFonts w:ascii="Arial" w:eastAsia="Arial" w:hAnsi="Arial" w:cs="Arial"/>
          <w:bCs/>
          <w:color w:val="000000"/>
          <w:sz w:val="18"/>
          <w:szCs w:val="18"/>
          <w:lang w:eastAsia="pl-PL" w:bidi="pl-PL"/>
        </w:rPr>
        <w:t>bót budowlanych polegających na</w:t>
      </w:r>
      <w:r w:rsidR="00486AEF" w:rsidRPr="00F01F8E">
        <w:rPr>
          <w:rFonts w:ascii="Arial" w:eastAsia="Arial" w:hAnsi="Arial" w:cs="Arial"/>
          <w:bCs/>
          <w:color w:val="000000"/>
          <w:sz w:val="18"/>
          <w:szCs w:val="18"/>
          <w:lang w:eastAsia="pl-PL" w:bidi="pl-PL"/>
        </w:rPr>
        <w:t xml:space="preserve"> wykonaniu</w:t>
      </w:r>
      <w:r w:rsidR="00F01F8E" w:rsidRPr="00F01F8E">
        <w:rPr>
          <w:rFonts w:ascii="Arial" w:eastAsia="Arial" w:hAnsi="Arial" w:cs="Arial"/>
          <w:bCs/>
          <w:color w:val="000000"/>
          <w:sz w:val="18"/>
          <w:szCs w:val="18"/>
          <w:lang w:eastAsia="pl-PL" w:bidi="pl-PL"/>
        </w:rPr>
        <w:t xml:space="preserve">. „Przebudowa stawu w miejscowości Markowice, gm. Strzelno </w:t>
      </w:r>
      <w:r w:rsidR="00F01F8E">
        <w:rPr>
          <w:rFonts w:ascii="Arial" w:eastAsia="Arial" w:hAnsi="Arial" w:cs="Arial"/>
          <w:bCs/>
          <w:color w:val="000000"/>
          <w:sz w:val="18"/>
          <w:szCs w:val="18"/>
          <w:lang w:eastAsia="pl-PL" w:bidi="pl-PL"/>
        </w:rPr>
        <w:t>s</w:t>
      </w:r>
      <w:r w:rsidR="00F01F8E" w:rsidRPr="00F01F8E">
        <w:rPr>
          <w:rFonts w:ascii="Arial" w:eastAsia="Arial" w:hAnsi="Arial" w:cs="Arial"/>
          <w:bCs/>
          <w:color w:val="000000"/>
          <w:sz w:val="18"/>
          <w:szCs w:val="18"/>
          <w:lang w:eastAsia="pl-PL" w:bidi="pl-PL"/>
        </w:rPr>
        <w:t xml:space="preserve">łużącego do gromadzenia wód opadowych i roztopowych, wód gruntowych i wód płynących.” </w:t>
      </w:r>
      <w:r w:rsidRPr="00F01F8E">
        <w:rPr>
          <w:rFonts w:ascii="Arial" w:eastAsia="Arial" w:hAnsi="Arial" w:cs="Arial"/>
          <w:bCs/>
          <w:color w:val="000000"/>
          <w:sz w:val="18"/>
          <w:szCs w:val="18"/>
          <w:lang w:eastAsia="pl-PL" w:bidi="pl-PL"/>
        </w:rPr>
        <w:t xml:space="preserve">Obowiązkiem Wykonawcy będzie również </w:t>
      </w:r>
      <w:r w:rsidR="00216CF7" w:rsidRPr="00F01F8E">
        <w:rPr>
          <w:rFonts w:ascii="Arial" w:eastAsia="Arial" w:hAnsi="Arial" w:cs="Arial"/>
          <w:bCs/>
          <w:color w:val="000000"/>
          <w:sz w:val="18"/>
          <w:szCs w:val="18"/>
          <w:lang w:eastAsia="pl-PL" w:bidi="pl-PL"/>
        </w:rPr>
        <w:t>dopełnienie w imieniu</w:t>
      </w:r>
      <w:r w:rsidRPr="00F01F8E">
        <w:rPr>
          <w:rFonts w:ascii="Arial" w:eastAsia="Arial" w:hAnsi="Arial" w:cs="Arial"/>
          <w:bCs/>
          <w:color w:val="000000"/>
          <w:sz w:val="18"/>
          <w:szCs w:val="18"/>
          <w:lang w:eastAsia="pl-PL" w:bidi="pl-PL"/>
        </w:rPr>
        <w:t xml:space="preserve"> w imieniu Zamawiającego </w:t>
      </w:r>
      <w:r w:rsidR="00216CF7" w:rsidRPr="00F01F8E">
        <w:rPr>
          <w:rFonts w:ascii="Arial" w:eastAsia="Arial" w:hAnsi="Arial" w:cs="Arial"/>
          <w:bCs/>
          <w:color w:val="000000"/>
          <w:sz w:val="18"/>
          <w:szCs w:val="18"/>
          <w:lang w:eastAsia="pl-PL" w:bidi="pl-PL"/>
        </w:rPr>
        <w:t xml:space="preserve">wszelkich procedur administracyjnych umożliwiających użytkowanie </w:t>
      </w:r>
      <w:r w:rsidRPr="00F01F8E">
        <w:rPr>
          <w:rFonts w:ascii="Arial" w:eastAsia="Arial" w:hAnsi="Arial" w:cs="Arial"/>
          <w:bCs/>
          <w:color w:val="000000"/>
          <w:sz w:val="18"/>
          <w:szCs w:val="18"/>
          <w:lang w:eastAsia="pl-PL" w:bidi="pl-PL"/>
        </w:rPr>
        <w:t>obiekt</w:t>
      </w:r>
      <w:r w:rsidR="00216CF7" w:rsidRPr="00F01F8E">
        <w:rPr>
          <w:rFonts w:ascii="Arial" w:eastAsia="Arial" w:hAnsi="Arial" w:cs="Arial"/>
          <w:bCs/>
          <w:color w:val="000000"/>
          <w:sz w:val="18"/>
          <w:szCs w:val="18"/>
          <w:lang w:eastAsia="pl-PL" w:bidi="pl-PL"/>
        </w:rPr>
        <w:t>ów po wykonaniu prac</w:t>
      </w:r>
      <w:r w:rsidRPr="00F01F8E">
        <w:rPr>
          <w:rFonts w:ascii="Arial" w:eastAsia="Arial" w:hAnsi="Arial" w:cs="Arial"/>
          <w:bCs/>
          <w:color w:val="000000"/>
          <w:sz w:val="18"/>
          <w:szCs w:val="18"/>
          <w:lang w:eastAsia="pl-PL" w:bidi="pl-PL"/>
        </w:rPr>
        <w:t>.</w:t>
      </w:r>
    </w:p>
    <w:p w14:paraId="5D617E39" w14:textId="2C4DF310"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p>
    <w:p w14:paraId="0034327E" w14:textId="44097BA0"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 xml:space="preserve">Dokumentacja projektowa (w tym m.in. rysunki, część opisowa dokumentacji), przedmiary robót, </w:t>
      </w:r>
      <w:proofErr w:type="spellStart"/>
      <w:r w:rsidRPr="00A63C62">
        <w:rPr>
          <w:rFonts w:ascii="Arial" w:eastAsia="Arial" w:hAnsi="Arial" w:cs="Arial"/>
          <w:bCs/>
          <w:sz w:val="18"/>
          <w:szCs w:val="18"/>
          <w:lang w:eastAsia="pl-PL" w:bidi="pl-PL"/>
        </w:rPr>
        <w:t>STWiORB</w:t>
      </w:r>
      <w:proofErr w:type="spellEnd"/>
      <w:r w:rsidRPr="00A63C62">
        <w:rPr>
          <w:rFonts w:ascii="Arial" w:eastAsia="Arial" w:hAnsi="Arial" w:cs="Arial"/>
          <w:bCs/>
          <w:sz w:val="18"/>
          <w:szCs w:val="18"/>
          <w:lang w:eastAsia="pl-PL" w:bidi="pl-PL"/>
        </w:rPr>
        <w:t xml:space="preserve">, uzgodnienia branżowe oraz uzyskane decyzje </w:t>
      </w:r>
      <w:r w:rsidR="00E3006F">
        <w:rPr>
          <w:rFonts w:ascii="Arial" w:eastAsia="Arial" w:hAnsi="Arial" w:cs="Arial"/>
          <w:bCs/>
          <w:sz w:val="18"/>
          <w:szCs w:val="18"/>
          <w:lang w:eastAsia="pl-PL" w:bidi="pl-PL"/>
        </w:rPr>
        <w:t xml:space="preserve">i zgody </w:t>
      </w:r>
      <w:r w:rsidRPr="00A63C62">
        <w:rPr>
          <w:rFonts w:ascii="Arial" w:eastAsia="Arial" w:hAnsi="Arial" w:cs="Arial"/>
          <w:bCs/>
          <w:sz w:val="18"/>
          <w:szCs w:val="18"/>
          <w:lang w:eastAsia="pl-PL" w:bidi="pl-PL"/>
        </w:rPr>
        <w:t xml:space="preserve">administracyjne są dokumentami wzajemnie się uzupełniającymi. Wszystkie roboty budowlane i elementy ujęte w opisie, a nie ujęte na rysunkach i/lub ujęte na rysunkach, a nie ujęte w opisie oraz odpowiednio w </w:t>
      </w:r>
      <w:proofErr w:type="spellStart"/>
      <w:r w:rsidRPr="00A63C62">
        <w:rPr>
          <w:rFonts w:ascii="Arial" w:eastAsia="Arial" w:hAnsi="Arial" w:cs="Arial"/>
          <w:bCs/>
          <w:sz w:val="18"/>
          <w:szCs w:val="18"/>
          <w:lang w:eastAsia="pl-PL" w:bidi="pl-PL"/>
        </w:rPr>
        <w:t>STWiORB</w:t>
      </w:r>
      <w:proofErr w:type="spellEnd"/>
      <w:r w:rsidRPr="00A63C62">
        <w:rPr>
          <w:rFonts w:ascii="Arial" w:eastAsia="Arial" w:hAnsi="Arial" w:cs="Arial"/>
          <w:bCs/>
          <w:sz w:val="18"/>
          <w:szCs w:val="18"/>
          <w:lang w:eastAsia="pl-PL" w:bidi="pl-PL"/>
        </w:rPr>
        <w:t xml:space="preserve"> lub w przedmiarze robót, winny być traktowane tak, jakby były ujęte w każdym z wymienionych dokumentów.</w:t>
      </w:r>
    </w:p>
    <w:p w14:paraId="6749B744" w14:textId="77777777" w:rsidR="00FB1040" w:rsidRPr="006E075B" w:rsidRDefault="00FB1040"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352741C9"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14:paraId="3E1381C7" w14:textId="77777777" w:rsidR="006E075B" w:rsidRPr="00216CF7"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28E1E38B" w14:textId="77777777" w:rsidR="00216CF7" w:rsidRPr="006E075B" w:rsidRDefault="00216CF7" w:rsidP="00216CF7">
      <w:pPr>
        <w:widowControl w:val="0"/>
        <w:tabs>
          <w:tab w:val="left" w:pos="306"/>
        </w:tabs>
        <w:spacing w:after="0" w:line="276" w:lineRule="auto"/>
        <w:ind w:left="400"/>
        <w:rPr>
          <w:rFonts w:ascii="Arial" w:eastAsia="Arial" w:hAnsi="Arial" w:cs="Arial"/>
          <w:color w:val="000000"/>
          <w:sz w:val="18"/>
          <w:szCs w:val="18"/>
          <w:lang w:eastAsia="pl-PL" w:bidi="pl-PL"/>
        </w:rPr>
      </w:pPr>
    </w:p>
    <w:p w14:paraId="5C8E2A6F" w14:textId="3E1D81BD" w:rsidR="00216CF7" w:rsidRP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 xml:space="preserve">45000000-7 </w:t>
      </w:r>
      <w:r w:rsidR="00FC5DA9">
        <w:rPr>
          <w:rFonts w:ascii="Arial" w:eastAsia="Arial" w:hAnsi="Arial" w:cs="Arial"/>
          <w:color w:val="000000"/>
          <w:sz w:val="18"/>
          <w:szCs w:val="18"/>
          <w:lang w:eastAsia="pl-PL" w:bidi="pl-PL"/>
        </w:rPr>
        <w:t>R</w:t>
      </w:r>
      <w:r w:rsidRPr="00216CF7">
        <w:rPr>
          <w:rFonts w:ascii="Arial" w:eastAsia="Arial" w:hAnsi="Arial" w:cs="Arial"/>
          <w:color w:val="000000"/>
          <w:sz w:val="18"/>
          <w:szCs w:val="18"/>
          <w:lang w:eastAsia="pl-PL" w:bidi="pl-PL"/>
        </w:rPr>
        <w:t>oboty budowlane</w:t>
      </w:r>
    </w:p>
    <w:p w14:paraId="79C739AF" w14:textId="04D41A0A" w:rsidR="00824F17" w:rsidRPr="00824F17" w:rsidRDefault="00824F17" w:rsidP="00824F17">
      <w:pPr>
        <w:widowControl w:val="0"/>
        <w:spacing w:after="0" w:line="276" w:lineRule="auto"/>
        <w:ind w:left="400"/>
        <w:jc w:val="both"/>
        <w:rPr>
          <w:rFonts w:ascii="Arial" w:eastAsia="Arial" w:hAnsi="Arial" w:cs="Arial"/>
          <w:color w:val="000000"/>
          <w:sz w:val="18"/>
          <w:szCs w:val="18"/>
          <w:lang w:eastAsia="pl-PL" w:bidi="pl-PL"/>
        </w:rPr>
      </w:pPr>
      <w:r w:rsidRPr="00824F17">
        <w:rPr>
          <w:rFonts w:ascii="Arial" w:eastAsia="Arial" w:hAnsi="Arial" w:cs="Arial"/>
          <w:color w:val="000000"/>
          <w:sz w:val="18"/>
          <w:szCs w:val="18"/>
          <w:lang w:eastAsia="pl-PL" w:bidi="pl-PL"/>
        </w:rPr>
        <w:t>45110000-1</w:t>
      </w:r>
      <w:r w:rsidRPr="00824F17">
        <w:rPr>
          <w:rFonts w:ascii="Arial" w:eastAsia="Arial" w:hAnsi="Arial" w:cs="Arial"/>
          <w:color w:val="000000"/>
          <w:sz w:val="18"/>
          <w:szCs w:val="18"/>
          <w:lang w:eastAsia="pl-PL" w:bidi="pl-PL"/>
        </w:rPr>
        <w:tab/>
      </w:r>
      <w:r w:rsidR="00FC5DA9">
        <w:rPr>
          <w:rFonts w:ascii="Arial" w:eastAsia="Arial" w:hAnsi="Arial" w:cs="Arial"/>
          <w:color w:val="000000"/>
          <w:sz w:val="18"/>
          <w:szCs w:val="18"/>
          <w:lang w:eastAsia="pl-PL" w:bidi="pl-PL"/>
        </w:rPr>
        <w:t>Roboty w zakresie burzenia i rozbiórki obiektów budowlanych; r</w:t>
      </w:r>
      <w:r w:rsidRPr="00824F17">
        <w:rPr>
          <w:rFonts w:ascii="Arial" w:eastAsia="Arial" w:hAnsi="Arial" w:cs="Arial"/>
          <w:color w:val="000000"/>
          <w:sz w:val="18"/>
          <w:szCs w:val="18"/>
          <w:lang w:eastAsia="pl-PL" w:bidi="pl-PL"/>
        </w:rPr>
        <w:t>oboty ziemne</w:t>
      </w:r>
    </w:p>
    <w:p w14:paraId="26B6DF17" w14:textId="6AFCFA50" w:rsidR="001F05F5" w:rsidRDefault="00824F17" w:rsidP="00824F17">
      <w:pPr>
        <w:widowControl w:val="0"/>
        <w:spacing w:after="0" w:line="276" w:lineRule="auto"/>
        <w:ind w:left="400"/>
        <w:jc w:val="both"/>
        <w:rPr>
          <w:rFonts w:ascii="Arial" w:eastAsia="Arial" w:hAnsi="Arial" w:cs="Arial"/>
          <w:color w:val="000000"/>
          <w:sz w:val="18"/>
          <w:szCs w:val="18"/>
          <w:lang w:eastAsia="pl-PL" w:bidi="pl-PL"/>
        </w:rPr>
      </w:pPr>
      <w:r w:rsidRPr="00824F17">
        <w:rPr>
          <w:rFonts w:ascii="Arial" w:eastAsia="Arial" w:hAnsi="Arial" w:cs="Arial"/>
          <w:color w:val="000000"/>
          <w:sz w:val="18"/>
          <w:szCs w:val="18"/>
          <w:lang w:eastAsia="pl-PL" w:bidi="pl-PL"/>
        </w:rPr>
        <w:t>45112100-6</w:t>
      </w:r>
      <w:r w:rsidRPr="00824F17">
        <w:rPr>
          <w:rFonts w:ascii="Arial" w:eastAsia="Arial" w:hAnsi="Arial" w:cs="Arial"/>
          <w:color w:val="000000"/>
          <w:sz w:val="18"/>
          <w:szCs w:val="18"/>
          <w:lang w:eastAsia="pl-PL" w:bidi="pl-PL"/>
        </w:rPr>
        <w:tab/>
        <w:t>Roboty w zakresie kopania rowów</w:t>
      </w:r>
    </w:p>
    <w:p w14:paraId="13DFE67A" w14:textId="77777777" w:rsidR="00824F17" w:rsidRDefault="00824F17" w:rsidP="00824F17">
      <w:pPr>
        <w:widowControl w:val="0"/>
        <w:spacing w:after="0" w:line="276" w:lineRule="auto"/>
        <w:ind w:left="400"/>
        <w:jc w:val="both"/>
        <w:rPr>
          <w:rFonts w:ascii="Arial" w:eastAsia="Arial" w:hAnsi="Arial" w:cs="Arial"/>
          <w:color w:val="000000"/>
          <w:sz w:val="18"/>
          <w:szCs w:val="18"/>
          <w:lang w:eastAsia="pl-PL" w:bidi="pl-PL"/>
        </w:rPr>
      </w:pPr>
    </w:p>
    <w:p w14:paraId="5614EF1E" w14:textId="3BD2B35E"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5" w:name="bookmark12"/>
      <w:r w:rsidRPr="006E075B">
        <w:rPr>
          <w:rFonts w:ascii="Arial" w:eastAsia="Arial" w:hAnsi="Arial" w:cs="Arial"/>
          <w:b/>
          <w:bCs/>
          <w:color w:val="000000"/>
          <w:sz w:val="18"/>
          <w:szCs w:val="18"/>
          <w:lang w:eastAsia="pl-PL" w:bidi="pl-PL"/>
        </w:rPr>
        <w:t>Opis przedmiotu zamówienia.</w:t>
      </w:r>
      <w:bookmarkEnd w:id="5"/>
    </w:p>
    <w:p w14:paraId="7C2643B6" w14:textId="5CB53CBE"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w:t>
      </w:r>
      <w:r w:rsidR="00B36DFB">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 xml:space="preserve">ałącznik nr </w:t>
      </w:r>
      <w:r w:rsidR="00950FC2">
        <w:rPr>
          <w:rFonts w:ascii="Arial" w:eastAsia="Arial" w:hAnsi="Arial" w:cs="Arial"/>
          <w:color w:val="000000"/>
          <w:sz w:val="18"/>
          <w:szCs w:val="18"/>
          <w:lang w:eastAsia="pl-PL" w:bidi="pl-PL"/>
        </w:rPr>
        <w:t>6</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14:paraId="630099F2"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291ECA6F"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1D48BEEC"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w:t>
      </w:r>
      <w:r w:rsidR="00144E1C">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14:paraId="73B030C8" w14:textId="40DFD467" w:rsidR="00D647F9" w:rsidRPr="00B73CD4" w:rsidRDefault="00FB1040" w:rsidP="00FB1040">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w:t>
      </w:r>
      <w:r w:rsidRPr="00FB1040">
        <w:rPr>
          <w:rFonts w:ascii="Arial" w:eastAsia="Arial" w:hAnsi="Arial" w:cs="Arial"/>
          <w:color w:val="000000"/>
          <w:sz w:val="18"/>
          <w:szCs w:val="18"/>
          <w:lang w:eastAsia="pl-PL" w:bidi="pl-PL"/>
        </w:rPr>
        <w:t>pis przedmiotu zamówienia uwzględnia wymagania w zakresie dostępności dla osób niepełnosprawnych oraz projektowania z przeznaczeniem dla wszystkich użytkowników.</w:t>
      </w:r>
    </w:p>
    <w:p w14:paraId="0AD118DD" w14:textId="77777777" w:rsidR="00144E1C" w:rsidRDefault="00144E1C" w:rsidP="00144E1C">
      <w:pPr>
        <w:widowControl w:val="0"/>
        <w:spacing w:after="0" w:line="276" w:lineRule="auto"/>
        <w:jc w:val="both"/>
        <w:rPr>
          <w:rFonts w:ascii="Arial" w:eastAsia="Arial" w:hAnsi="Arial" w:cs="Arial"/>
          <w:color w:val="000000"/>
          <w:sz w:val="18"/>
          <w:szCs w:val="18"/>
          <w:lang w:eastAsia="pl-PL" w:bidi="pl-PL"/>
        </w:rPr>
      </w:pPr>
    </w:p>
    <w:p w14:paraId="12B38172"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6"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6"/>
    </w:p>
    <w:p w14:paraId="0B79BDDF" w14:textId="77777777" w:rsidR="006E075B" w:rsidRDefault="006E075B" w:rsidP="000F00C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Pr="007D7456">
        <w:rPr>
          <w:rFonts w:ascii="Arial" w:eastAsia="Arial" w:hAnsi="Arial" w:cs="Arial"/>
          <w:color w:val="000000"/>
          <w:sz w:val="18"/>
          <w:szCs w:val="18"/>
          <w:u w:val="single"/>
          <w:lang w:eastAsia="pl-PL" w:bidi="pl-PL"/>
        </w:rPr>
        <w:t>nie dopuszcza możliwości składania ofert częściowych.</w:t>
      </w:r>
    </w:p>
    <w:p w14:paraId="1D4AA436" w14:textId="77777777" w:rsidR="007D7456" w:rsidRDefault="003B07A2" w:rsidP="003B07A2">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 xml:space="preserve">Uzasadnienie braku podziału zamówienia na części: </w:t>
      </w:r>
    </w:p>
    <w:p w14:paraId="5875C41D" w14:textId="538A8083" w:rsidR="003B07A2" w:rsidRPr="00E9346C" w:rsidRDefault="003B07A2" w:rsidP="007D7456">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38F17DE7" w14:textId="77777777" w:rsidR="006E075B" w:rsidRDefault="006E075B" w:rsidP="000F00C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14:paraId="2377D9F1" w14:textId="77777777" w:rsidR="003B07A2" w:rsidRPr="006E075B" w:rsidRDefault="003B07A2" w:rsidP="003B07A2">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47F0AFEB"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7"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7"/>
    </w:p>
    <w:p w14:paraId="77999B24" w14:textId="0370F3B7" w:rsidR="006E075B" w:rsidRDefault="006E075B" w:rsidP="000F00C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do </w:t>
      </w:r>
      <w:r w:rsidR="001F05F5">
        <w:rPr>
          <w:rFonts w:ascii="Arial" w:eastAsia="Arial" w:hAnsi="Arial" w:cs="Arial"/>
          <w:color w:val="000000"/>
          <w:sz w:val="18"/>
          <w:szCs w:val="18"/>
          <w:lang w:eastAsia="pl-PL" w:bidi="pl-PL"/>
        </w:rPr>
        <w:t>3</w:t>
      </w:r>
      <w:r w:rsidRPr="006E075B">
        <w:rPr>
          <w:rFonts w:ascii="Arial" w:eastAsia="Arial" w:hAnsi="Arial" w:cs="Arial"/>
          <w:color w:val="000000"/>
          <w:sz w:val="18"/>
          <w:szCs w:val="18"/>
          <w:lang w:eastAsia="pl-PL" w:bidi="pl-PL"/>
        </w:rPr>
        <w:t>0% wartości zamówienia podstawowego</w:t>
      </w:r>
      <w:r w:rsidR="007D7456">
        <w:rPr>
          <w:rFonts w:ascii="Arial" w:eastAsia="Arial" w:hAnsi="Arial" w:cs="Arial"/>
          <w:color w:val="000000"/>
          <w:sz w:val="18"/>
          <w:szCs w:val="18"/>
          <w:lang w:eastAsia="pl-PL" w:bidi="pl-PL"/>
        </w:rPr>
        <w:t>.</w:t>
      </w:r>
    </w:p>
    <w:p w14:paraId="5AE1ACF0" w14:textId="77777777"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14:paraId="1EB44C94" w14:textId="77777777"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8" w:name="bookmark25"/>
      <w:r>
        <w:rPr>
          <w:rFonts w:ascii="Arial" w:eastAsia="Arial" w:hAnsi="Arial" w:cs="Arial"/>
          <w:b/>
          <w:bCs/>
          <w:color w:val="000000"/>
          <w:szCs w:val="20"/>
          <w:lang w:eastAsia="pl-PL" w:bidi="pl-PL"/>
        </w:rPr>
        <w:t>Wizja lokalna</w:t>
      </w:r>
    </w:p>
    <w:p w14:paraId="05EA97FF" w14:textId="77777777"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14:paraId="13D5B707" w14:textId="3AD88AD5" w:rsidR="00681F18" w:rsidRPr="007321DA" w:rsidRDefault="00681F18" w:rsidP="00681F18">
      <w:pPr>
        <w:widowControl w:val="0"/>
        <w:spacing w:line="276" w:lineRule="auto"/>
        <w:ind w:left="284"/>
        <w:jc w:val="both"/>
        <w:rPr>
          <w:rFonts w:ascii="Arial" w:hAnsi="Aria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bidi="pl-PL"/>
        </w:rPr>
        <w:t xml:space="preserve">terenu </w:t>
      </w:r>
      <w:r w:rsidR="00C04D0A">
        <w:rPr>
          <w:rFonts w:ascii="Arial" w:eastAsia="Arial" w:hAnsi="Arial" w:cs="Arial"/>
          <w:color w:val="000000"/>
          <w:sz w:val="18"/>
          <w:szCs w:val="18"/>
          <w:lang w:bidi="pl-PL"/>
        </w:rPr>
        <w:t>którego dotyczy zamówienie</w:t>
      </w:r>
      <w:r w:rsidRPr="00BD56AE">
        <w:rPr>
          <w:rFonts w:ascii="Arial" w:eastAsia="Arial" w:hAnsi="Arial" w:cs="Arial"/>
          <w:color w:val="000000"/>
          <w:sz w:val="18"/>
          <w:szCs w:val="18"/>
          <w:lang w:eastAsia="pl-PL" w:bidi="pl-PL"/>
        </w:rPr>
        <w:t xml:space="preserve">, w celu </w:t>
      </w:r>
      <w:r w:rsidRPr="00BD56AE">
        <w:rPr>
          <w:rFonts w:ascii="Arial" w:eastAsia="Arial" w:hAnsi="Arial" w:cs="Arial"/>
          <w:color w:val="000000"/>
          <w:sz w:val="18"/>
          <w:szCs w:val="18"/>
          <w:lang w:eastAsia="pl-PL" w:bidi="pl-PL"/>
        </w:rPr>
        <w:lastRenderedPageBreak/>
        <w:t>uzyskania informacji pomocnych przy sporządzeniu oferty.</w:t>
      </w:r>
      <w:r w:rsidR="00C04D0A">
        <w:rPr>
          <w:rFonts w:ascii="Arial" w:eastAsia="Arial" w:hAnsi="Arial" w:cs="Arial"/>
          <w:color w:val="000000"/>
          <w:sz w:val="18"/>
          <w:szCs w:val="18"/>
          <w:lang w:eastAsia="pl-PL" w:bidi="pl-PL"/>
        </w:rPr>
        <w:t xml:space="preserve"> Na wniosek Wykonawcy, Zamawiający umożliwi przeprowadzanie wizji lokalnej w dni robocze, w godz. 08:00 – 14:00, po wcześniejszym ustaleniu terminu.</w:t>
      </w:r>
    </w:p>
    <w:p w14:paraId="08DB5386"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14:paraId="611FF632"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2234D70C"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02ABD00"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62A19A71" w14:textId="77777777" w:rsidR="00BD56AE" w:rsidRPr="00A0404C" w:rsidRDefault="00BD56AE"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CAEBB0A" w14:textId="63F8BC95" w:rsidR="00A0404C" w:rsidRPr="00A0404C" w:rsidRDefault="00A0404C"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stanowiącym załącznik nr</w:t>
      </w:r>
      <w:r w:rsidR="00950FC2">
        <w:rPr>
          <w:rFonts w:ascii="Arial" w:eastAsia="Arial" w:hAnsi="Arial" w:cs="Arial"/>
          <w:bCs/>
          <w:sz w:val="18"/>
          <w:szCs w:val="18"/>
        </w:rPr>
        <w:t xml:space="preserve"> 5</w:t>
      </w:r>
      <w:r w:rsidRPr="00A0404C">
        <w:rPr>
          <w:rFonts w:ascii="Arial" w:eastAsia="Arial" w:hAnsi="Arial" w:cs="Arial"/>
          <w:bCs/>
          <w:sz w:val="18"/>
          <w:szCs w:val="18"/>
        </w:rPr>
        <w:t xml:space="preserve"> do SIWZ.</w:t>
      </w:r>
    </w:p>
    <w:p w14:paraId="064A4E3F"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8"/>
    <w:p w14:paraId="6BA871AB" w14:textId="77777777"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381DA276"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63EE4DB9" w14:textId="137E7DBB" w:rsidR="00A0404C" w:rsidRPr="00FB1040" w:rsidRDefault="00A0404C" w:rsidP="00C104C3">
      <w:pPr>
        <w:widowControl w:val="0"/>
        <w:spacing w:after="0" w:line="276" w:lineRule="auto"/>
        <w:ind w:left="284"/>
        <w:rPr>
          <w:rFonts w:ascii="Arial" w:eastAsia="Arial" w:hAnsi="Arial" w:cs="Arial"/>
          <w:b/>
          <w:bCs/>
          <w:color w:val="000000"/>
          <w:sz w:val="18"/>
          <w:szCs w:val="18"/>
          <w:lang w:eastAsia="pl-PL" w:bidi="pl-PL"/>
        </w:rPr>
      </w:pPr>
      <w:r w:rsidRPr="00CB68EC">
        <w:rPr>
          <w:rFonts w:ascii="Arial" w:eastAsia="Arial" w:hAnsi="Arial" w:cs="Arial"/>
          <w:color w:val="000000"/>
          <w:sz w:val="18"/>
          <w:szCs w:val="18"/>
          <w:lang w:eastAsia="pl-PL" w:bidi="pl-PL"/>
        </w:rPr>
        <w:t>Termin realizacji zamówienia</w:t>
      </w:r>
      <w:r w:rsidR="00FB1040">
        <w:rPr>
          <w:rFonts w:ascii="Arial" w:eastAsia="Arial" w:hAnsi="Arial" w:cs="Arial"/>
          <w:color w:val="000000"/>
          <w:sz w:val="18"/>
          <w:szCs w:val="18"/>
          <w:lang w:eastAsia="pl-PL" w:bidi="pl-PL"/>
        </w:rPr>
        <w:t xml:space="preserve">: </w:t>
      </w:r>
      <w:r w:rsidR="00FB1040" w:rsidRPr="00FB1040">
        <w:rPr>
          <w:rFonts w:ascii="Arial" w:eastAsia="Arial" w:hAnsi="Arial" w:cs="Arial"/>
          <w:b/>
          <w:bCs/>
          <w:color w:val="000000"/>
          <w:sz w:val="18"/>
          <w:szCs w:val="18"/>
          <w:lang w:eastAsia="pl-PL" w:bidi="pl-PL"/>
        </w:rPr>
        <w:t>20 czerwca 2025 r.</w:t>
      </w:r>
      <w:r w:rsidR="00597C89" w:rsidRPr="00FB1040">
        <w:rPr>
          <w:rFonts w:ascii="Arial" w:eastAsia="Arial" w:hAnsi="Arial" w:cs="Arial"/>
          <w:b/>
          <w:bCs/>
          <w:color w:val="000000"/>
          <w:sz w:val="18"/>
          <w:szCs w:val="18"/>
          <w:lang w:eastAsia="pl-PL" w:bidi="pl-PL"/>
        </w:rPr>
        <w:t xml:space="preserve"> </w:t>
      </w:r>
    </w:p>
    <w:p w14:paraId="4828AFA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5BE6DC9A" w14:textId="77777777"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42A9D85C"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8DE2827"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4DB714C4"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03A490AD"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5B4EFEC9"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009138DE"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E3F59F0"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F6A3C5B"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699A5123"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6027A300"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6BA5176E" w14:textId="77777777" w:rsidR="00837BCB" w:rsidRPr="006E075B" w:rsidRDefault="00837BCB" w:rsidP="00837BC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3780CE66" w14:textId="06E0928E"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w:t>
      </w:r>
      <w:r w:rsidR="009F17DF">
        <w:rPr>
          <w:rFonts w:ascii="Arial" w:eastAsia="Courier New" w:hAnsi="Arial" w:cs="Arial"/>
          <w:color w:val="000000"/>
          <w:sz w:val="18"/>
          <w:szCs w:val="18"/>
          <w:lang w:eastAsia="pl-PL" w:bidi="pl-PL"/>
        </w:rPr>
        <w:t xml:space="preserve"> </w:t>
      </w:r>
      <w:r w:rsidR="00716713">
        <w:rPr>
          <w:rFonts w:ascii="Arial" w:eastAsia="Courier New" w:hAnsi="Arial" w:cs="Arial"/>
          <w:color w:val="000000"/>
          <w:sz w:val="18"/>
          <w:szCs w:val="18"/>
          <w:lang w:eastAsia="pl-PL" w:bidi="pl-PL"/>
        </w:rPr>
        <w:t>1</w:t>
      </w:r>
      <w:r w:rsidR="00FC4F6C">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t>
      </w:r>
      <w:r w:rsidR="0070443D">
        <w:rPr>
          <w:rFonts w:ascii="Arial" w:eastAsia="Courier New" w:hAnsi="Arial" w:cs="Arial"/>
          <w:color w:val="000000"/>
          <w:sz w:val="18"/>
          <w:szCs w:val="18"/>
          <w:lang w:eastAsia="pl-PL" w:bidi="pl-PL"/>
        </w:rPr>
        <w:t>w</w:t>
      </w:r>
      <w:r w:rsidR="00E02158">
        <w:rPr>
          <w:rFonts w:ascii="Arial" w:eastAsia="Courier New" w:hAnsi="Arial" w:cs="Arial"/>
          <w:color w:val="000000"/>
          <w:sz w:val="18"/>
          <w:szCs w:val="18"/>
          <w:lang w:eastAsia="pl-PL" w:bidi="pl-PL"/>
        </w:rPr>
        <w:t xml:space="preserve"> wysokości nie mniejszej niż</w:t>
      </w:r>
      <w:r w:rsidR="009F17DF">
        <w:rPr>
          <w:rFonts w:ascii="Arial" w:eastAsia="Courier New" w:hAnsi="Arial" w:cs="Arial"/>
          <w:color w:val="000000"/>
          <w:sz w:val="18"/>
          <w:szCs w:val="18"/>
          <w:lang w:eastAsia="pl-PL" w:bidi="pl-PL"/>
        </w:rPr>
        <w:t xml:space="preserve"> </w:t>
      </w:r>
      <w:r w:rsidR="00716713">
        <w:rPr>
          <w:rFonts w:ascii="Arial" w:eastAsia="Courier New" w:hAnsi="Arial" w:cs="Arial"/>
          <w:color w:val="000000"/>
          <w:sz w:val="18"/>
          <w:szCs w:val="18"/>
          <w:lang w:eastAsia="pl-PL" w:bidi="pl-PL"/>
        </w:rPr>
        <w:t>1</w:t>
      </w:r>
      <w:r w:rsidR="0070443D">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w:t>
      </w:r>
    </w:p>
    <w:p w14:paraId="637AE735" w14:textId="77777777"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p>
    <w:p w14:paraId="7D04D961"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3E146B7B" w14:textId="77777777" w:rsidR="00837BCB" w:rsidRDefault="00837BCB" w:rsidP="00837BCB">
      <w:pPr>
        <w:autoSpaceDE w:val="0"/>
        <w:autoSpaceDN w:val="0"/>
        <w:adjustRightInd w:val="0"/>
        <w:spacing w:after="0" w:line="240" w:lineRule="auto"/>
        <w:rPr>
          <w:rFonts w:ascii="Times New Roman" w:hAnsi="Times New Roman" w:cs="Times New Roman"/>
          <w:color w:val="000000"/>
          <w:sz w:val="23"/>
          <w:szCs w:val="23"/>
        </w:rPr>
      </w:pPr>
    </w:p>
    <w:p w14:paraId="306C104C"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3CB9F971" w14:textId="118DC9D5" w:rsidR="00837BCB" w:rsidRPr="006E075B" w:rsidRDefault="00837BCB" w:rsidP="00837BCB">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t>
      </w:r>
      <w:r w:rsidR="00C92290">
        <w:rPr>
          <w:rFonts w:ascii="Arial" w:eastAsia="Courier New" w:hAnsi="Arial" w:cs="Arial"/>
          <w:color w:val="000000"/>
          <w:sz w:val="18"/>
          <w:szCs w:val="18"/>
          <w:lang w:eastAsia="pl-PL"/>
        </w:rPr>
        <w:t xml:space="preserve">należycie </w:t>
      </w:r>
      <w:r w:rsidRPr="006E075B">
        <w:rPr>
          <w:rFonts w:ascii="Arial" w:eastAsia="Courier New" w:hAnsi="Arial" w:cs="Arial"/>
          <w:color w:val="000000"/>
          <w:sz w:val="18"/>
          <w:szCs w:val="18"/>
          <w:lang w:eastAsia="pl-PL"/>
        </w:rPr>
        <w:t xml:space="preserve">wykonał: </w:t>
      </w:r>
    </w:p>
    <w:p w14:paraId="45A348FB" w14:textId="77777777" w:rsidR="00837BCB" w:rsidRDefault="00837BCB" w:rsidP="00837BCB">
      <w:pPr>
        <w:autoSpaceDE w:val="0"/>
        <w:autoSpaceDN w:val="0"/>
        <w:adjustRightInd w:val="0"/>
        <w:spacing w:after="0" w:line="240" w:lineRule="auto"/>
        <w:ind w:left="300"/>
        <w:jc w:val="both"/>
        <w:rPr>
          <w:rFonts w:ascii="Arial" w:eastAsia="Courier New" w:hAnsi="Arial" w:cs="Arial"/>
          <w:color w:val="000000"/>
          <w:sz w:val="18"/>
          <w:szCs w:val="18"/>
          <w:lang w:eastAsia="pl-PL"/>
        </w:rPr>
      </w:pPr>
    </w:p>
    <w:p w14:paraId="3F83722B" w14:textId="1DE39AC2" w:rsidR="00FE5F38" w:rsidRPr="00716713" w:rsidRDefault="009A794B" w:rsidP="00FE5F38">
      <w:pPr>
        <w:widowControl w:val="0"/>
        <w:numPr>
          <w:ilvl w:val="0"/>
          <w:numId w:val="17"/>
        </w:numPr>
        <w:autoSpaceDE w:val="0"/>
        <w:autoSpaceDN w:val="0"/>
        <w:adjustRightInd w:val="0"/>
        <w:spacing w:after="0" w:line="240" w:lineRule="auto"/>
        <w:ind w:left="2089"/>
        <w:contextualSpacing/>
        <w:jc w:val="both"/>
        <w:rPr>
          <w:rFonts w:ascii="Arial" w:eastAsia="Courier New" w:hAnsi="Arial" w:cs="Arial"/>
          <w:color w:val="000000"/>
          <w:sz w:val="18"/>
          <w:szCs w:val="18"/>
          <w:lang w:eastAsia="pl-PL"/>
        </w:rPr>
      </w:pPr>
      <w:r w:rsidRPr="00716713">
        <w:rPr>
          <w:rFonts w:ascii="Arial" w:eastAsia="Courier New" w:hAnsi="Arial" w:cs="Arial"/>
          <w:color w:val="000000"/>
          <w:sz w:val="18"/>
          <w:szCs w:val="18"/>
          <w:lang w:eastAsia="pl-PL"/>
        </w:rPr>
        <w:t>co</w:t>
      </w:r>
      <w:r w:rsidR="00081FEA" w:rsidRPr="00716713">
        <w:rPr>
          <w:rFonts w:ascii="Arial" w:eastAsia="Courier New" w:hAnsi="Arial" w:cs="Arial"/>
          <w:color w:val="000000"/>
          <w:sz w:val="18"/>
          <w:szCs w:val="18"/>
          <w:lang w:eastAsia="pl-PL"/>
        </w:rPr>
        <w:t xml:space="preserve"> najmniej</w:t>
      </w:r>
      <w:r w:rsidRPr="00716713">
        <w:rPr>
          <w:rFonts w:ascii="Arial" w:eastAsia="Courier New" w:hAnsi="Arial" w:cs="Arial"/>
          <w:color w:val="000000"/>
          <w:sz w:val="18"/>
          <w:szCs w:val="18"/>
          <w:lang w:eastAsia="pl-PL"/>
        </w:rPr>
        <w:t xml:space="preserve"> </w:t>
      </w:r>
      <w:r w:rsidR="00AC75C3">
        <w:rPr>
          <w:rFonts w:ascii="Arial" w:eastAsia="Courier New" w:hAnsi="Arial" w:cs="Arial"/>
          <w:color w:val="000000"/>
          <w:sz w:val="18"/>
          <w:szCs w:val="18"/>
          <w:lang w:eastAsia="pl-PL"/>
        </w:rPr>
        <w:t>jedno</w:t>
      </w:r>
      <w:r w:rsidR="00FB1040">
        <w:rPr>
          <w:rFonts w:ascii="Arial" w:eastAsia="Courier New" w:hAnsi="Arial" w:cs="Arial"/>
          <w:color w:val="000000"/>
          <w:sz w:val="18"/>
          <w:szCs w:val="18"/>
          <w:lang w:eastAsia="pl-PL"/>
        </w:rPr>
        <w:t xml:space="preserve"> </w:t>
      </w:r>
      <w:r w:rsidR="00D718E7" w:rsidRPr="00716713">
        <w:rPr>
          <w:rFonts w:ascii="Arial" w:eastAsia="Courier New" w:hAnsi="Arial" w:cs="Arial"/>
          <w:color w:val="000000"/>
          <w:sz w:val="18"/>
          <w:szCs w:val="18"/>
          <w:lang w:eastAsia="pl-PL"/>
        </w:rPr>
        <w:t>zamówieni</w:t>
      </w:r>
      <w:r w:rsidR="00FB1040">
        <w:rPr>
          <w:rFonts w:ascii="Arial" w:eastAsia="Courier New" w:hAnsi="Arial" w:cs="Arial"/>
          <w:color w:val="000000"/>
          <w:sz w:val="18"/>
          <w:szCs w:val="18"/>
          <w:lang w:eastAsia="pl-PL"/>
        </w:rPr>
        <w:t>e</w:t>
      </w:r>
      <w:r w:rsidRPr="00716713">
        <w:rPr>
          <w:rFonts w:ascii="Arial" w:eastAsia="Courier New" w:hAnsi="Arial" w:cs="Arial"/>
          <w:color w:val="000000"/>
          <w:sz w:val="18"/>
          <w:szCs w:val="18"/>
          <w:lang w:eastAsia="pl-PL"/>
        </w:rPr>
        <w:t xml:space="preserve"> polegające na </w:t>
      </w:r>
      <w:r w:rsidR="00E72A8D" w:rsidRPr="00716713">
        <w:rPr>
          <w:rFonts w:ascii="Arial" w:eastAsia="Courier New" w:hAnsi="Arial" w:cs="Arial"/>
          <w:color w:val="000000"/>
          <w:sz w:val="18"/>
          <w:szCs w:val="18"/>
          <w:lang w:eastAsia="pl-PL"/>
        </w:rPr>
        <w:t xml:space="preserve">wykonaniu </w:t>
      </w:r>
      <w:r w:rsidR="00272731" w:rsidRPr="00716713">
        <w:rPr>
          <w:rFonts w:ascii="Arial" w:eastAsia="Courier New" w:hAnsi="Arial" w:cs="Arial"/>
          <w:color w:val="000000"/>
          <w:sz w:val="18"/>
          <w:szCs w:val="18"/>
          <w:lang w:eastAsia="pl-PL"/>
        </w:rPr>
        <w:t xml:space="preserve">robót budowlanych, </w:t>
      </w:r>
      <w:r w:rsidRPr="00716713">
        <w:rPr>
          <w:rFonts w:ascii="Arial" w:eastAsia="Courier New" w:hAnsi="Arial" w:cs="Arial"/>
          <w:color w:val="000000"/>
          <w:sz w:val="18"/>
          <w:szCs w:val="18"/>
          <w:lang w:eastAsia="pl-PL"/>
        </w:rPr>
        <w:t xml:space="preserve">o </w:t>
      </w:r>
      <w:r w:rsidR="00D718E7" w:rsidRPr="00716713">
        <w:rPr>
          <w:rFonts w:ascii="Arial" w:eastAsia="Courier New" w:hAnsi="Arial" w:cs="Arial"/>
          <w:color w:val="000000"/>
          <w:sz w:val="18"/>
          <w:szCs w:val="18"/>
          <w:lang w:eastAsia="pl-PL"/>
        </w:rPr>
        <w:t xml:space="preserve">ŁĄCZNEJ </w:t>
      </w:r>
      <w:r w:rsidR="00CC57C5" w:rsidRPr="00716713">
        <w:rPr>
          <w:rFonts w:ascii="Arial" w:eastAsia="Courier New" w:hAnsi="Arial" w:cs="Arial"/>
          <w:color w:val="000000"/>
          <w:sz w:val="18"/>
          <w:szCs w:val="18"/>
          <w:lang w:eastAsia="pl-PL"/>
        </w:rPr>
        <w:t xml:space="preserve">wartości </w:t>
      </w:r>
      <w:r w:rsidR="00272731" w:rsidRPr="00716713">
        <w:rPr>
          <w:rFonts w:ascii="Arial" w:eastAsia="Courier New" w:hAnsi="Arial" w:cs="Arial"/>
          <w:color w:val="000000"/>
          <w:sz w:val="18"/>
          <w:szCs w:val="18"/>
          <w:lang w:eastAsia="pl-PL"/>
        </w:rPr>
        <w:t xml:space="preserve"> zamówienia </w:t>
      </w:r>
      <w:r w:rsidR="00CC57C5" w:rsidRPr="00716713">
        <w:rPr>
          <w:rFonts w:ascii="Arial" w:eastAsia="Courier New" w:hAnsi="Arial" w:cs="Arial"/>
          <w:color w:val="000000"/>
          <w:sz w:val="18"/>
          <w:szCs w:val="18"/>
          <w:lang w:eastAsia="pl-PL"/>
        </w:rPr>
        <w:t xml:space="preserve">nie mniejszej niż </w:t>
      </w:r>
      <w:r w:rsidR="00AC75C3">
        <w:rPr>
          <w:rFonts w:ascii="Arial" w:eastAsia="Courier New" w:hAnsi="Arial" w:cs="Arial"/>
          <w:color w:val="000000"/>
          <w:sz w:val="18"/>
          <w:szCs w:val="18"/>
          <w:lang w:eastAsia="pl-PL"/>
        </w:rPr>
        <w:t xml:space="preserve">100.000,00  </w:t>
      </w:r>
      <w:r w:rsidRPr="00716713">
        <w:rPr>
          <w:rFonts w:ascii="Arial" w:eastAsia="Courier New" w:hAnsi="Arial" w:cs="Arial"/>
          <w:color w:val="000000"/>
          <w:sz w:val="18"/>
          <w:szCs w:val="18"/>
          <w:lang w:eastAsia="pl-PL"/>
        </w:rPr>
        <w:t>zł netto</w:t>
      </w:r>
      <w:r w:rsidR="00D718E7" w:rsidRPr="00716713">
        <w:rPr>
          <w:rFonts w:ascii="Arial" w:eastAsia="Courier New" w:hAnsi="Arial" w:cs="Arial"/>
          <w:color w:val="000000"/>
          <w:sz w:val="18"/>
          <w:szCs w:val="18"/>
          <w:lang w:eastAsia="pl-PL"/>
        </w:rPr>
        <w:t xml:space="preserve">, </w:t>
      </w:r>
      <w:r w:rsidR="00FB1040">
        <w:rPr>
          <w:rFonts w:ascii="Arial" w:eastAsia="Courier New" w:hAnsi="Arial" w:cs="Arial"/>
          <w:color w:val="000000"/>
          <w:sz w:val="18"/>
          <w:szCs w:val="18"/>
          <w:lang w:eastAsia="pl-PL"/>
        </w:rPr>
        <w:t xml:space="preserve">w ramach którego wykonywana była (m.in.) </w:t>
      </w:r>
      <w:r w:rsidR="00FE5F38">
        <w:rPr>
          <w:rFonts w:ascii="Arial" w:eastAsia="Courier New" w:hAnsi="Arial" w:cs="Arial"/>
          <w:color w:val="000000"/>
          <w:sz w:val="18"/>
          <w:szCs w:val="18"/>
          <w:lang w:eastAsia="pl-PL"/>
        </w:rPr>
        <w:t>budow</w:t>
      </w:r>
      <w:r w:rsidR="00FB1040">
        <w:rPr>
          <w:rFonts w:ascii="Arial" w:eastAsia="Courier New" w:hAnsi="Arial" w:cs="Arial"/>
          <w:color w:val="000000"/>
          <w:sz w:val="18"/>
          <w:szCs w:val="18"/>
          <w:lang w:eastAsia="pl-PL"/>
        </w:rPr>
        <w:t>a</w:t>
      </w:r>
      <w:r w:rsidR="00FE5F38">
        <w:rPr>
          <w:rFonts w:ascii="Arial" w:eastAsia="Courier New" w:hAnsi="Arial" w:cs="Arial"/>
          <w:color w:val="000000"/>
          <w:sz w:val="18"/>
          <w:szCs w:val="18"/>
          <w:lang w:eastAsia="pl-PL"/>
        </w:rPr>
        <w:t xml:space="preserve"> i/lub p</w:t>
      </w:r>
      <w:r w:rsidR="00FE5F38" w:rsidRPr="00716713">
        <w:rPr>
          <w:rFonts w:ascii="Arial" w:eastAsia="Courier New" w:hAnsi="Arial" w:cs="Arial"/>
          <w:color w:val="000000"/>
          <w:sz w:val="18"/>
          <w:szCs w:val="18"/>
          <w:lang w:eastAsia="pl-PL"/>
        </w:rPr>
        <w:t>rzebudow</w:t>
      </w:r>
      <w:r w:rsidR="00FB1040">
        <w:rPr>
          <w:rFonts w:ascii="Arial" w:eastAsia="Courier New" w:hAnsi="Arial" w:cs="Arial"/>
          <w:color w:val="000000"/>
          <w:sz w:val="18"/>
          <w:szCs w:val="18"/>
          <w:lang w:eastAsia="pl-PL"/>
        </w:rPr>
        <w:t>a</w:t>
      </w:r>
      <w:r w:rsidR="00FE5F38">
        <w:rPr>
          <w:rFonts w:ascii="Arial" w:eastAsia="Courier New" w:hAnsi="Arial" w:cs="Arial"/>
          <w:color w:val="000000"/>
          <w:sz w:val="18"/>
          <w:szCs w:val="18"/>
          <w:lang w:eastAsia="pl-PL"/>
        </w:rPr>
        <w:t xml:space="preserve"> i/lub </w:t>
      </w:r>
      <w:r w:rsidR="00AC75C3">
        <w:rPr>
          <w:rFonts w:ascii="Arial" w:eastAsia="Courier New" w:hAnsi="Arial" w:cs="Arial"/>
          <w:color w:val="000000"/>
          <w:sz w:val="18"/>
          <w:szCs w:val="18"/>
          <w:lang w:eastAsia="pl-PL"/>
        </w:rPr>
        <w:t>remon</w:t>
      </w:r>
      <w:r w:rsidR="00FB1040">
        <w:rPr>
          <w:rFonts w:ascii="Arial" w:eastAsia="Courier New" w:hAnsi="Arial" w:cs="Arial"/>
          <w:color w:val="000000"/>
          <w:sz w:val="18"/>
          <w:szCs w:val="18"/>
          <w:lang w:eastAsia="pl-PL"/>
        </w:rPr>
        <w:t>t</w:t>
      </w:r>
      <w:r w:rsidR="00AC75C3">
        <w:rPr>
          <w:rFonts w:ascii="Arial" w:eastAsia="Courier New" w:hAnsi="Arial" w:cs="Arial"/>
          <w:color w:val="000000"/>
          <w:sz w:val="18"/>
          <w:szCs w:val="18"/>
          <w:lang w:eastAsia="pl-PL"/>
        </w:rPr>
        <w:t xml:space="preserve"> </w:t>
      </w:r>
      <w:r w:rsidR="00FE5F38" w:rsidRPr="00716713">
        <w:rPr>
          <w:rFonts w:ascii="Arial" w:eastAsia="Courier New" w:hAnsi="Arial" w:cs="Arial"/>
          <w:color w:val="000000"/>
          <w:sz w:val="18"/>
          <w:szCs w:val="18"/>
          <w:lang w:eastAsia="pl-PL"/>
        </w:rPr>
        <w:t xml:space="preserve"> </w:t>
      </w:r>
      <w:r w:rsidR="00FE5F38">
        <w:rPr>
          <w:rFonts w:ascii="Arial" w:eastAsia="Courier New" w:hAnsi="Arial" w:cs="Arial"/>
          <w:color w:val="000000"/>
          <w:sz w:val="18"/>
          <w:szCs w:val="18"/>
          <w:lang w:eastAsia="pl-PL"/>
        </w:rPr>
        <w:t xml:space="preserve">zbiornika </w:t>
      </w:r>
      <w:r w:rsidR="00AC75C3">
        <w:rPr>
          <w:rFonts w:ascii="Arial" w:eastAsia="Courier New" w:hAnsi="Arial" w:cs="Arial"/>
          <w:color w:val="000000"/>
          <w:sz w:val="18"/>
          <w:szCs w:val="18"/>
          <w:lang w:eastAsia="pl-PL"/>
        </w:rPr>
        <w:t>wodnego</w:t>
      </w:r>
    </w:p>
    <w:p w14:paraId="1A806A60" w14:textId="30BFABA5" w:rsidR="00837BCB" w:rsidRPr="00716713" w:rsidRDefault="00837BCB" w:rsidP="002973F3">
      <w:pPr>
        <w:widowControl w:val="0"/>
        <w:numPr>
          <w:ilvl w:val="0"/>
          <w:numId w:val="17"/>
        </w:numPr>
        <w:autoSpaceDE w:val="0"/>
        <w:autoSpaceDN w:val="0"/>
        <w:adjustRightInd w:val="0"/>
        <w:spacing w:after="0" w:line="240" w:lineRule="auto"/>
        <w:ind w:left="1009"/>
        <w:contextualSpacing/>
        <w:jc w:val="both"/>
        <w:rPr>
          <w:rFonts w:ascii="Arial" w:eastAsia="Courier New" w:hAnsi="Arial" w:cs="Arial"/>
          <w:color w:val="000000"/>
          <w:sz w:val="18"/>
          <w:szCs w:val="18"/>
          <w:lang w:eastAsia="pl-PL"/>
        </w:rPr>
      </w:pPr>
      <w:r w:rsidRPr="00716713">
        <w:rPr>
          <w:rFonts w:ascii="Arial" w:eastAsia="Courier New" w:hAnsi="Arial" w:cs="Arial"/>
          <w:b/>
          <w:bCs/>
          <w:color w:val="000000"/>
          <w:sz w:val="18"/>
          <w:szCs w:val="18"/>
          <w:lang w:eastAsia="pl-PL"/>
        </w:rPr>
        <w:t xml:space="preserve">UWAGA: </w:t>
      </w:r>
    </w:p>
    <w:p w14:paraId="4B7D95BA" w14:textId="77777777" w:rsidR="00837BCB" w:rsidRPr="006E075B" w:rsidRDefault="00837BCB" w:rsidP="00837BC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w:t>
      </w:r>
      <w:r w:rsidRPr="006E075B">
        <w:rPr>
          <w:rFonts w:ascii="Arial" w:eastAsia="Courier New" w:hAnsi="Arial" w:cs="Arial"/>
          <w:color w:val="000000"/>
          <w:sz w:val="18"/>
          <w:szCs w:val="18"/>
          <w:lang w:eastAsia="pl-PL"/>
        </w:rPr>
        <w:lastRenderedPageBreak/>
        <w:t xml:space="preserve">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BE5EAE5" w14:textId="77777777" w:rsidR="00837BCB" w:rsidRPr="006E075B" w:rsidRDefault="00837BCB" w:rsidP="00837BCB">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14:paraId="2E71235E"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45668E4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14:paraId="0A6C7443" w14:textId="4A9A44C4" w:rsidR="008F7DE6" w:rsidRDefault="00837BCB" w:rsidP="008F7DE6">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do kierowania robotami </w:t>
      </w:r>
      <w:r w:rsidR="005A19DA">
        <w:rPr>
          <w:rFonts w:ascii="Arial" w:eastAsia="Courier New" w:hAnsi="Arial" w:cs="Arial"/>
          <w:color w:val="000000"/>
          <w:sz w:val="18"/>
          <w:szCs w:val="18"/>
          <w:lang w:eastAsia="pl-PL"/>
        </w:rPr>
        <w:t xml:space="preserve">budowlanymi </w:t>
      </w:r>
      <w:r w:rsidRPr="006E075B">
        <w:rPr>
          <w:rFonts w:ascii="Arial" w:eastAsia="Courier New" w:hAnsi="Arial" w:cs="Arial"/>
          <w:color w:val="000000"/>
          <w:sz w:val="18"/>
          <w:szCs w:val="18"/>
          <w:lang w:eastAsia="pl-PL"/>
        </w:rPr>
        <w:t>w specjalności</w:t>
      </w:r>
      <w:r w:rsidR="00FC4F6C">
        <w:rPr>
          <w:rFonts w:ascii="Arial" w:eastAsia="Courier New" w:hAnsi="Arial" w:cs="Arial"/>
          <w:color w:val="000000"/>
          <w:sz w:val="18"/>
          <w:szCs w:val="18"/>
          <w:lang w:eastAsia="pl-PL"/>
        </w:rPr>
        <w:t xml:space="preserve"> hydrotechnicznej </w:t>
      </w:r>
      <w:r w:rsidRPr="006E075B">
        <w:rPr>
          <w:rFonts w:ascii="Arial" w:eastAsia="Courier New" w:hAnsi="Arial" w:cs="Arial"/>
          <w:color w:val="000000"/>
          <w:sz w:val="18"/>
          <w:szCs w:val="18"/>
          <w:lang w:eastAsia="pl-PL"/>
        </w:rPr>
        <w:t xml:space="preserve"> bez ograniczeń</w:t>
      </w:r>
      <w:r w:rsidR="008F7DE6">
        <w:rPr>
          <w:rFonts w:ascii="Arial" w:eastAsia="Courier New" w:hAnsi="Arial" w:cs="Arial"/>
          <w:color w:val="000000"/>
          <w:sz w:val="18"/>
          <w:szCs w:val="18"/>
          <w:lang w:eastAsia="pl-PL"/>
        </w:rPr>
        <w:t xml:space="preserve"> </w:t>
      </w:r>
    </w:p>
    <w:p w14:paraId="211CCEA2" w14:textId="77777777" w:rsidR="008F7DE6" w:rsidRPr="006E075B" w:rsidRDefault="008F7DE6" w:rsidP="008F7DE6">
      <w:pPr>
        <w:widowControl w:val="0"/>
        <w:spacing w:after="0" w:line="276" w:lineRule="auto"/>
        <w:contextualSpacing/>
        <w:jc w:val="both"/>
        <w:rPr>
          <w:rFonts w:ascii="Arial" w:eastAsia="Courier New" w:hAnsi="Arial" w:cs="Arial"/>
          <w:color w:val="000000"/>
          <w:sz w:val="18"/>
          <w:szCs w:val="18"/>
          <w:lang w:eastAsia="pl-PL"/>
        </w:rPr>
      </w:pPr>
    </w:p>
    <w:p w14:paraId="076B3038"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proofErr w:type="spellStart"/>
      <w:r w:rsidRPr="006E075B">
        <w:rPr>
          <w:rFonts w:ascii="Arial" w:eastAsia="Courier New" w:hAnsi="Arial" w:cs="Arial"/>
          <w:color w:val="000000"/>
          <w:sz w:val="18"/>
          <w:szCs w:val="18"/>
          <w:lang w:eastAsia="pl-PL"/>
        </w:rPr>
        <w:t>t.j</w:t>
      </w:r>
      <w:proofErr w:type="spellEnd"/>
      <w:r w:rsidRPr="006E075B">
        <w:rPr>
          <w:rFonts w:ascii="Arial" w:eastAsia="Courier New" w:hAnsi="Arial" w:cs="Arial"/>
          <w:color w:val="000000"/>
          <w:sz w:val="18"/>
          <w:szCs w:val="18"/>
          <w:lang w:eastAsia="pl-PL"/>
        </w:rPr>
        <w:t xml:space="preserve">. Dz. U. z 2019 r. poz. 1186, 1309 z </w:t>
      </w:r>
      <w:proofErr w:type="spellStart"/>
      <w:r w:rsidRPr="006E075B">
        <w:rPr>
          <w:rFonts w:ascii="Arial" w:eastAsia="Courier New" w:hAnsi="Arial" w:cs="Arial"/>
          <w:color w:val="000000"/>
          <w:sz w:val="18"/>
          <w:szCs w:val="18"/>
          <w:lang w:eastAsia="pl-PL"/>
        </w:rPr>
        <w:t>późn</w:t>
      </w:r>
      <w:proofErr w:type="spellEnd"/>
      <w:r w:rsidRPr="006E075B">
        <w:rPr>
          <w:rFonts w:ascii="Arial" w:eastAsia="Courier New" w:hAnsi="Arial" w:cs="Arial"/>
          <w:color w:val="000000"/>
          <w:sz w:val="18"/>
          <w:szCs w:val="18"/>
          <w:lang w:eastAsia="pl-PL"/>
        </w:rPr>
        <w:t>.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w:t>
      </w:r>
      <w:r>
        <w:rPr>
          <w:rFonts w:ascii="Arial" w:eastAsia="Courier New" w:hAnsi="Arial" w:cs="Arial"/>
          <w:color w:val="000000"/>
          <w:sz w:val="18"/>
          <w:szCs w:val="18"/>
          <w:lang w:eastAsia="pl-PL"/>
        </w:rPr>
        <w:t xml:space="preserve">kcji w dotychczasowym zakresie. </w:t>
      </w: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14:paraId="362577C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566FC0B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xml:space="preserve">. Dz. U. z 2019 r. poz. 1186, 1309 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zm.)oraz pozostałych przepisów ww. ustawy Prawo budowlane oraz ustawy o zasadach uznawania kwalifikacji zawodowych nabytych w państwach członkowskich Unii Europejskiej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xml:space="preserve">. Dz. U. z 2020r.poz. 220 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zm.) oraz art. 20a ustawy z dn. 15.12.2000 r. o samorządach zawodowych architektów oraz inżynierów budownictwa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xml:space="preserve">. Dz. U. z 2019 r. poz. 1117. 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xml:space="preserve">. zm.) </w:t>
      </w:r>
    </w:p>
    <w:p w14:paraId="1840812D"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DA84F45"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CF6058C"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53FB2E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14:paraId="37BE7EF0" w14:textId="77777777" w:rsidR="00837BCB" w:rsidRDefault="00837BCB" w:rsidP="00837BCB">
      <w:pPr>
        <w:widowControl w:val="0"/>
        <w:spacing w:after="0" w:line="240" w:lineRule="auto"/>
        <w:ind w:left="1009"/>
        <w:jc w:val="both"/>
        <w:rPr>
          <w:rFonts w:ascii="Arial" w:eastAsia="Courier New" w:hAnsi="Arial" w:cs="Arial"/>
          <w:color w:val="000000"/>
          <w:sz w:val="18"/>
          <w:szCs w:val="18"/>
          <w:lang w:eastAsia="pl-PL"/>
        </w:rPr>
      </w:pPr>
    </w:p>
    <w:p w14:paraId="22189A2D" w14:textId="4F09DE3D" w:rsidR="00837BCB" w:rsidRPr="006E075B" w:rsidRDefault="00837BCB" w:rsidP="00837BCB">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pod warunkiem wykazania się niezbędnymi uprawnieniami do kierowania robotami dla każdej z branży i wymaganym doświadczeniem z zastrzeżeniem, że jedna osoba nie może pełnić więcej niż dwóch funkcji. </w:t>
      </w:r>
    </w:p>
    <w:p w14:paraId="24DF73C9"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2B69ABC8" w14:textId="77777777" w:rsidR="00837BCB" w:rsidRPr="006E075B" w:rsidRDefault="00837BCB" w:rsidP="00837BCB">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0FEFCF42"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7DEEC1E8" w14:textId="77777777" w:rsidR="00837BCB" w:rsidRPr="009E2353" w:rsidRDefault="00837BCB" w:rsidP="0047017A">
      <w:pPr>
        <w:pStyle w:val="Akapitzlist"/>
        <w:numPr>
          <w:ilvl w:val="0"/>
          <w:numId w:val="26"/>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4B91E48E"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36F9FE6B" w14:textId="77777777"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Podstawy wykluczenia z postępowania</w:t>
      </w:r>
    </w:p>
    <w:p w14:paraId="2FA218C0"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89C5B55" w14:textId="77777777" w:rsidR="006D3F44" w:rsidRDefault="009E2353"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168C710" w14:textId="77777777" w:rsid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sidR="007D434C">
        <w:rPr>
          <w:rFonts w:ascii="Arial" w:eastAsia="Arial" w:hAnsi="Arial" w:cs="Arial"/>
          <w:color w:val="000000"/>
          <w:sz w:val="18"/>
          <w:szCs w:val="18"/>
          <w:lang w:eastAsia="pl-PL" w:bidi="pl-PL"/>
        </w:rPr>
        <w:t>tj</w:t>
      </w:r>
      <w:proofErr w:type="spellEnd"/>
      <w:r w:rsidR="007D434C">
        <w:rPr>
          <w:rFonts w:ascii="Arial" w:eastAsia="Arial" w:hAnsi="Arial" w:cs="Arial"/>
          <w:color w:val="000000"/>
          <w:sz w:val="18"/>
          <w:szCs w:val="18"/>
          <w:lang w:eastAsia="pl-PL" w:bidi="pl-PL"/>
        </w:rPr>
        <w:t>:</w:t>
      </w:r>
    </w:p>
    <w:p w14:paraId="4BA97BF7"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400593B0"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udziału w zorganizowanej grupie przestępczej albo związku mającym na celu popełnienie prze-</w:t>
      </w:r>
      <w:proofErr w:type="spellStart"/>
      <w:r w:rsidRPr="007D434C">
        <w:rPr>
          <w:rFonts w:ascii="Arial" w:hAnsi="Arial" w:cs="Arial"/>
          <w:sz w:val="18"/>
          <w:szCs w:val="18"/>
        </w:rPr>
        <w:t>stępstwa</w:t>
      </w:r>
      <w:proofErr w:type="spellEnd"/>
      <w:r w:rsidRPr="007D434C">
        <w:rPr>
          <w:rFonts w:ascii="Arial" w:hAnsi="Arial" w:cs="Arial"/>
          <w:sz w:val="18"/>
          <w:szCs w:val="18"/>
        </w:rPr>
        <w:t xml:space="preserve"> lub przestępstwa skarbowego, o którym mowa w art. 258 Kodeksu karnego, </w:t>
      </w:r>
    </w:p>
    <w:p w14:paraId="30FFA26D"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14:paraId="5A07011E" w14:textId="0935304B" w:rsidR="007D434C" w:rsidRPr="0075295B" w:rsidRDefault="0075295B" w:rsidP="0047017A">
      <w:pPr>
        <w:pStyle w:val="Akapitzlist"/>
        <w:numPr>
          <w:ilvl w:val="0"/>
          <w:numId w:val="31"/>
        </w:numPr>
        <w:autoSpaceDE w:val="0"/>
        <w:autoSpaceDN w:val="0"/>
        <w:adjustRightInd w:val="0"/>
        <w:rPr>
          <w:rFonts w:ascii="Arial" w:hAnsi="Arial" w:cs="Arial"/>
          <w:sz w:val="18"/>
          <w:szCs w:val="18"/>
        </w:rPr>
      </w:pPr>
      <w:r w:rsidRPr="0075295B">
        <w:rPr>
          <w:rFonts w:ascii="Arial" w:hAnsi="Arial" w:cs="Arial"/>
          <w:sz w:val="18"/>
          <w:szCs w:val="18"/>
        </w:rPr>
        <w:t>o którym mowa w art. 228–230a, art. 250a Kodeksu karnego lub w art. 46 lub art. 48 ustawy</w:t>
      </w:r>
      <w:r>
        <w:rPr>
          <w:rFonts w:ascii="Arial" w:hAnsi="Arial" w:cs="Arial"/>
          <w:sz w:val="18"/>
          <w:szCs w:val="18"/>
        </w:rPr>
        <w:t xml:space="preserve"> </w:t>
      </w:r>
      <w:r w:rsidRPr="0075295B">
        <w:rPr>
          <w:rFonts w:ascii="Arial" w:hAnsi="Arial" w:cs="Arial"/>
          <w:sz w:val="18"/>
          <w:szCs w:val="18"/>
        </w:rPr>
        <w:t>z dnia 25 czerwca 2010 r. o sporcie</w:t>
      </w:r>
      <w:r w:rsidR="00475A62">
        <w:rPr>
          <w:rFonts w:ascii="Arial" w:hAnsi="Arial" w:cs="Arial"/>
          <w:sz w:val="18"/>
          <w:szCs w:val="18"/>
        </w:rPr>
        <w:t xml:space="preserve"> (Dz. U. z 2023</w:t>
      </w:r>
      <w:r w:rsidR="00475A62" w:rsidRPr="007517A4">
        <w:rPr>
          <w:rFonts w:ascii="Arial" w:hAnsi="Arial" w:cs="Arial"/>
          <w:sz w:val="18"/>
          <w:szCs w:val="18"/>
        </w:rPr>
        <w:t xml:space="preserve"> r. poz. </w:t>
      </w:r>
      <w:r w:rsidR="00475A62">
        <w:rPr>
          <w:rFonts w:ascii="Arial" w:hAnsi="Arial" w:cs="Arial"/>
          <w:sz w:val="18"/>
          <w:szCs w:val="18"/>
        </w:rPr>
        <w:t>2048</w:t>
      </w:r>
      <w:r w:rsidR="00475A62" w:rsidRPr="007517A4">
        <w:rPr>
          <w:rFonts w:ascii="Arial" w:hAnsi="Arial" w:cs="Arial"/>
          <w:sz w:val="18"/>
          <w:szCs w:val="18"/>
        </w:rPr>
        <w:t xml:space="preserve"> oraz z 202</w:t>
      </w:r>
      <w:r w:rsidR="00475A62">
        <w:rPr>
          <w:rFonts w:ascii="Arial" w:hAnsi="Arial" w:cs="Arial"/>
          <w:sz w:val="18"/>
          <w:szCs w:val="18"/>
        </w:rPr>
        <w:t>4</w:t>
      </w:r>
      <w:r w:rsidR="00475A62" w:rsidRPr="007517A4">
        <w:rPr>
          <w:rFonts w:ascii="Arial" w:hAnsi="Arial" w:cs="Arial"/>
          <w:sz w:val="18"/>
          <w:szCs w:val="18"/>
        </w:rPr>
        <w:t xml:space="preserve"> r. poz. </w:t>
      </w:r>
      <w:r w:rsidR="00475A62">
        <w:rPr>
          <w:rFonts w:ascii="Arial" w:hAnsi="Arial" w:cs="Arial"/>
          <w:sz w:val="18"/>
          <w:szCs w:val="18"/>
        </w:rPr>
        <w:t xml:space="preserve">1166) </w:t>
      </w:r>
      <w:r w:rsidR="00475A62" w:rsidRPr="00BA31DE">
        <w:rPr>
          <w:rFonts w:ascii="Arial" w:hAnsi="Arial" w:cs="Arial"/>
          <w:sz w:val="18"/>
          <w:szCs w:val="18"/>
        </w:rPr>
        <w:t>lub w art. 54 ust. 1-4 ustawy z dnia 12 maja 2011 r. o refundacji leków, środków spożywczych specjalnego prz</w:t>
      </w:r>
      <w:r w:rsidR="00475A62">
        <w:rPr>
          <w:rFonts w:ascii="Arial" w:hAnsi="Arial" w:cs="Arial"/>
          <w:sz w:val="18"/>
          <w:szCs w:val="18"/>
        </w:rPr>
        <w:t xml:space="preserve">eznaczenia </w:t>
      </w:r>
      <w:r w:rsidR="00475A62" w:rsidRPr="00BA31DE">
        <w:rPr>
          <w:rFonts w:ascii="Arial" w:hAnsi="Arial" w:cs="Arial"/>
          <w:sz w:val="18"/>
          <w:szCs w:val="18"/>
        </w:rPr>
        <w:t xml:space="preserve">żywieniowego oraz wyrobów medycznych </w:t>
      </w:r>
      <w:r w:rsidR="00475A62">
        <w:rPr>
          <w:rFonts w:ascii="Arial" w:hAnsi="Arial" w:cs="Arial"/>
          <w:sz w:val="18"/>
          <w:szCs w:val="18"/>
        </w:rPr>
        <w:t>(Dz. U. z 2024</w:t>
      </w:r>
      <w:r w:rsidR="00475A62" w:rsidRPr="007517A4">
        <w:rPr>
          <w:rFonts w:ascii="Arial" w:hAnsi="Arial" w:cs="Arial"/>
          <w:sz w:val="18"/>
          <w:szCs w:val="18"/>
        </w:rPr>
        <w:t xml:space="preserve"> r. poz. </w:t>
      </w:r>
      <w:r w:rsidR="00475A62">
        <w:rPr>
          <w:rFonts w:ascii="Arial" w:hAnsi="Arial" w:cs="Arial"/>
          <w:sz w:val="18"/>
          <w:szCs w:val="18"/>
        </w:rPr>
        <w:t>930</w:t>
      </w:r>
      <w:r w:rsidR="00475A62" w:rsidRPr="007517A4">
        <w:rPr>
          <w:rFonts w:ascii="Arial" w:hAnsi="Arial" w:cs="Arial"/>
          <w:sz w:val="18"/>
          <w:szCs w:val="18"/>
        </w:rPr>
        <w:t>)</w:t>
      </w:r>
      <w:r w:rsidR="007D434C" w:rsidRPr="0075295B">
        <w:rPr>
          <w:rFonts w:ascii="Arial" w:hAnsi="Arial" w:cs="Arial"/>
          <w:sz w:val="18"/>
          <w:szCs w:val="18"/>
        </w:rPr>
        <w:t xml:space="preserve">, </w:t>
      </w:r>
    </w:p>
    <w:p w14:paraId="59C2CDB7" w14:textId="738F94B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5ABBF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30E92448" w14:textId="6648C75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o którym mowa w art. 9 ust. 2 ustawy z dnia 15 czerwca 2012 r. o skutkach powierzania wykonywania pracy cudzoziemcom przebywającym wbrew przepisom na terytorium Rzeczypospolitej Polskiej (Dz. U.</w:t>
      </w:r>
      <w:r w:rsidR="00475A62">
        <w:rPr>
          <w:rFonts w:ascii="Arial" w:hAnsi="Arial" w:cs="Arial"/>
          <w:sz w:val="18"/>
          <w:szCs w:val="18"/>
        </w:rPr>
        <w:t>2021,</w:t>
      </w:r>
      <w:r w:rsidRPr="007D434C">
        <w:rPr>
          <w:rFonts w:ascii="Arial" w:hAnsi="Arial" w:cs="Arial"/>
          <w:sz w:val="18"/>
          <w:szCs w:val="18"/>
        </w:rPr>
        <w:t xml:space="preserve"> poz. </w:t>
      </w:r>
      <w:r w:rsidR="00475A62">
        <w:rPr>
          <w:rFonts w:ascii="Arial" w:hAnsi="Arial" w:cs="Arial"/>
          <w:sz w:val="18"/>
          <w:szCs w:val="18"/>
        </w:rPr>
        <w:t xml:space="preserve">1745 </w:t>
      </w:r>
      <w:r w:rsidRPr="007D434C">
        <w:rPr>
          <w:rFonts w:ascii="Arial" w:hAnsi="Arial" w:cs="Arial"/>
          <w:sz w:val="18"/>
          <w:szCs w:val="18"/>
        </w:rPr>
        <w:t xml:space="preserve">), </w:t>
      </w:r>
    </w:p>
    <w:p w14:paraId="7B21B12C"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96EF1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775EA31C" w14:textId="77777777"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4A46901"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5CFA58"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FCD78A"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05E58D3F" w14:textId="5248A44C"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ści jeżeli należąc do tej samej grupy kapitałowej w rozumieniu ustawy z dnia 16 lutego 2007 r. o ochronie konkurencji i konsumentów</w:t>
      </w:r>
      <w:r w:rsidR="00475A62">
        <w:rPr>
          <w:rFonts w:ascii="Arial" w:eastAsia="Arial" w:hAnsi="Arial" w:cs="Arial"/>
          <w:sz w:val="18"/>
          <w:szCs w:val="18"/>
        </w:rPr>
        <w:t xml:space="preserve"> (Dz. U. 2007, nr 50, poz. 331 z </w:t>
      </w:r>
      <w:proofErr w:type="spellStart"/>
      <w:r w:rsidR="00475A62">
        <w:rPr>
          <w:rFonts w:ascii="Arial" w:eastAsia="Arial" w:hAnsi="Arial" w:cs="Arial"/>
          <w:sz w:val="18"/>
          <w:szCs w:val="18"/>
        </w:rPr>
        <w:t>późn</w:t>
      </w:r>
      <w:proofErr w:type="spellEnd"/>
      <w:r w:rsidR="00475A62">
        <w:rPr>
          <w:rFonts w:ascii="Arial" w:eastAsia="Arial" w:hAnsi="Arial" w:cs="Arial"/>
          <w:sz w:val="18"/>
          <w:szCs w:val="18"/>
        </w:rPr>
        <w:t xml:space="preserve"> zm.</w:t>
      </w:r>
      <w:r w:rsidR="00D9285F">
        <w:rPr>
          <w:rFonts w:ascii="Arial" w:eastAsia="Arial" w:hAnsi="Arial" w:cs="Arial"/>
          <w:sz w:val="18"/>
          <w:szCs w:val="18"/>
        </w:rPr>
        <w:t>)</w:t>
      </w:r>
      <w:r w:rsidRPr="007D434C">
        <w:rPr>
          <w:rFonts w:ascii="Arial" w:eastAsia="Arial" w:hAnsi="Arial" w:cs="Arial"/>
          <w:sz w:val="18"/>
          <w:szCs w:val="18"/>
        </w:rPr>
        <w:t xml:space="preserve">, złożyli odrębne oferty, oferty częściowe lub wnioski o do-puszczenie do udziału w postępowaniu, chyba że wykażą, że przygotowali te oferty lub wnioski niezależnie od siebie; </w:t>
      </w:r>
    </w:p>
    <w:p w14:paraId="526861A2" w14:textId="77777777" w:rsid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09766317" w14:textId="77777777" w:rsidR="009E2353" w:rsidRP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1DC417AA" w14:textId="77777777" w:rsidR="006D3F44" w:rsidRDefault="009E2353"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CC91FA"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08E6A7"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595C4" w14:textId="1113F128" w:rsidR="0075295B" w:rsidRPr="0075295B" w:rsidRDefault="0075295B" w:rsidP="0047017A">
      <w:pPr>
        <w:widowControl w:val="0"/>
        <w:numPr>
          <w:ilvl w:val="0"/>
          <w:numId w:val="30"/>
        </w:numPr>
        <w:tabs>
          <w:tab w:val="left" w:pos="665"/>
        </w:tabs>
        <w:spacing w:after="0" w:line="276" w:lineRule="auto"/>
        <w:ind w:left="660" w:hanging="36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w:t>
      </w:r>
      <w:r w:rsidR="00D9285F">
        <w:rPr>
          <w:rFonts w:ascii="Arial" w:eastAsia="Arial" w:hAnsi="Arial" w:cs="Arial"/>
          <w:color w:val="000000"/>
          <w:sz w:val="18"/>
          <w:szCs w:val="18"/>
          <w:lang w:eastAsia="pl-PL" w:bidi="pl-PL"/>
        </w:rPr>
        <w:t xml:space="preserve"> </w:t>
      </w:r>
      <w:r w:rsidR="00D9285F" w:rsidRPr="00793D13">
        <w:rPr>
          <w:rFonts w:ascii="Arial" w:eastAsia="Arial" w:hAnsi="Arial" w:cs="Arial"/>
          <w:color w:val="000000"/>
          <w:sz w:val="18"/>
          <w:szCs w:val="18"/>
          <w:lang w:eastAsia="pl-PL" w:bidi="pl-PL"/>
        </w:rPr>
        <w:t xml:space="preserve">(Dz. U. </w:t>
      </w:r>
      <w:r w:rsidR="00D9285F">
        <w:rPr>
          <w:rFonts w:ascii="Arial" w:eastAsia="Arial" w:hAnsi="Arial" w:cs="Arial"/>
          <w:color w:val="000000"/>
          <w:sz w:val="18"/>
          <w:szCs w:val="18"/>
          <w:lang w:eastAsia="pl-PL" w:bidi="pl-PL"/>
        </w:rPr>
        <w:t xml:space="preserve">2022 </w:t>
      </w:r>
      <w:r w:rsidR="00D9285F" w:rsidRPr="00793D13">
        <w:rPr>
          <w:rFonts w:ascii="Arial" w:eastAsia="Arial" w:hAnsi="Arial" w:cs="Arial"/>
          <w:color w:val="000000"/>
          <w:sz w:val="18"/>
          <w:szCs w:val="18"/>
          <w:lang w:eastAsia="pl-PL" w:bidi="pl-PL"/>
        </w:rPr>
        <w:t xml:space="preserve"> poz. 835</w:t>
      </w:r>
      <w:r w:rsidR="00D9285F">
        <w:rPr>
          <w:rFonts w:ascii="Arial" w:eastAsia="Arial" w:hAnsi="Arial" w:cs="Arial"/>
          <w:color w:val="000000"/>
          <w:sz w:val="18"/>
          <w:szCs w:val="18"/>
          <w:lang w:eastAsia="pl-PL" w:bidi="pl-PL"/>
        </w:rPr>
        <w:t xml:space="preserve"> </w:t>
      </w:r>
      <w:r w:rsidR="00D9285F">
        <w:rPr>
          <w:rFonts w:ascii="Arial" w:eastAsia="Arial" w:hAnsi="Arial" w:cs="Arial"/>
          <w:bCs/>
          <w:sz w:val="18"/>
          <w:szCs w:val="18"/>
        </w:rPr>
        <w:t xml:space="preserve">z </w:t>
      </w:r>
      <w:proofErr w:type="spellStart"/>
      <w:r w:rsidR="00D9285F">
        <w:rPr>
          <w:rFonts w:ascii="Arial" w:eastAsia="Arial" w:hAnsi="Arial" w:cs="Arial"/>
          <w:bCs/>
          <w:sz w:val="18"/>
          <w:szCs w:val="18"/>
        </w:rPr>
        <w:t>późn</w:t>
      </w:r>
      <w:proofErr w:type="spellEnd"/>
      <w:r w:rsidR="00D9285F">
        <w:rPr>
          <w:rFonts w:ascii="Arial" w:eastAsia="Arial" w:hAnsi="Arial" w:cs="Arial"/>
          <w:bCs/>
          <w:sz w:val="18"/>
          <w:szCs w:val="18"/>
        </w:rPr>
        <w:t>. zm.</w:t>
      </w:r>
      <w:r w:rsidR="00D9285F" w:rsidRPr="00793D13">
        <w:rPr>
          <w:rFonts w:ascii="Arial" w:eastAsia="Arial" w:hAnsi="Arial" w:cs="Arial"/>
          <w:color w:val="000000"/>
          <w:sz w:val="18"/>
          <w:szCs w:val="18"/>
          <w:lang w:eastAsia="pl-PL" w:bidi="pl-PL"/>
        </w:rPr>
        <w:t>)</w:t>
      </w:r>
      <w:r w:rsidRPr="0075295B">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5295B">
        <w:rPr>
          <w:rFonts w:ascii="Arial" w:eastAsia="Arial" w:hAnsi="Arial" w:cs="Arial"/>
          <w:color w:val="000000"/>
          <w:sz w:val="18"/>
          <w:szCs w:val="18"/>
          <w:lang w:eastAsia="pl-PL" w:bidi="pl-PL"/>
        </w:rPr>
        <w:t>Pzp</w:t>
      </w:r>
      <w:proofErr w:type="spellEnd"/>
      <w:r w:rsidRPr="0075295B">
        <w:rPr>
          <w:rFonts w:ascii="Arial" w:eastAsia="Arial" w:hAnsi="Arial" w:cs="Arial"/>
          <w:color w:val="000000"/>
          <w:sz w:val="18"/>
          <w:szCs w:val="18"/>
          <w:lang w:eastAsia="pl-PL" w:bidi="pl-PL"/>
        </w:rPr>
        <w:t xml:space="preserve"> wyklucza się:</w:t>
      </w:r>
    </w:p>
    <w:p w14:paraId="08CF7F36" w14:textId="77777777"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4FE99A" w14:textId="451746E0"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sidR="003C6144">
        <w:rPr>
          <w:rFonts w:ascii="Arial" w:eastAsia="Arial" w:hAnsi="Arial" w:cs="Arial"/>
          <w:sz w:val="18"/>
          <w:szCs w:val="18"/>
        </w:rPr>
        <w:t>(Dz. U. z 2018</w:t>
      </w:r>
      <w:r w:rsidR="003C6144" w:rsidRPr="00793D13">
        <w:rPr>
          <w:rFonts w:ascii="Arial" w:eastAsia="Arial" w:hAnsi="Arial" w:cs="Arial"/>
          <w:sz w:val="18"/>
          <w:szCs w:val="18"/>
        </w:rPr>
        <w:t xml:space="preserve"> r. poz. </w:t>
      </w:r>
      <w:r w:rsidR="003C6144">
        <w:rPr>
          <w:rFonts w:ascii="Arial" w:eastAsia="Arial" w:hAnsi="Arial" w:cs="Arial"/>
          <w:sz w:val="18"/>
          <w:szCs w:val="18"/>
        </w:rPr>
        <w:t xml:space="preserve">723 </w:t>
      </w:r>
      <w:r w:rsidR="003C6144">
        <w:rPr>
          <w:rFonts w:ascii="Arial" w:eastAsia="Arial" w:hAnsi="Arial" w:cs="Arial"/>
          <w:bCs/>
          <w:sz w:val="18"/>
          <w:szCs w:val="18"/>
        </w:rPr>
        <w:t xml:space="preserve">z </w:t>
      </w:r>
      <w:proofErr w:type="spellStart"/>
      <w:r w:rsidR="003C6144">
        <w:rPr>
          <w:rFonts w:ascii="Arial" w:eastAsia="Arial" w:hAnsi="Arial" w:cs="Arial"/>
          <w:bCs/>
          <w:sz w:val="18"/>
          <w:szCs w:val="18"/>
        </w:rPr>
        <w:t>późn</w:t>
      </w:r>
      <w:proofErr w:type="spellEnd"/>
      <w:r w:rsidR="003C6144">
        <w:rPr>
          <w:rFonts w:ascii="Arial" w:eastAsia="Arial" w:hAnsi="Arial" w:cs="Arial"/>
          <w:bCs/>
          <w:sz w:val="18"/>
          <w:szCs w:val="18"/>
        </w:rPr>
        <w:t>. zm.</w:t>
      </w:r>
      <w:r w:rsidR="003C6144" w:rsidRPr="00793D13">
        <w:rPr>
          <w:rFonts w:ascii="Arial" w:eastAsia="Arial" w:hAnsi="Arial" w:cs="Arial"/>
          <w:sz w:val="18"/>
          <w:szCs w:val="18"/>
        </w:rPr>
        <w:t>)</w:t>
      </w:r>
      <w:r w:rsidRPr="00793D13">
        <w:rPr>
          <w:rFonts w:ascii="Arial" w:eastAsia="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C16826" w14:textId="39CDEBEE" w:rsidR="0075295B"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jednostką dominującą w rozumieniu art. 3 ust. 1 pkt 37 ustawy z dnia 29 września 1994 r. o rachunkowości</w:t>
      </w:r>
      <w:r w:rsidR="003C6144">
        <w:rPr>
          <w:rFonts w:ascii="Arial" w:eastAsia="Arial" w:hAnsi="Arial" w:cs="Arial"/>
          <w:sz w:val="18"/>
          <w:szCs w:val="18"/>
        </w:rPr>
        <w:t>(Dz. U. z 1994</w:t>
      </w:r>
      <w:r w:rsidR="003C6144" w:rsidRPr="00793D13">
        <w:rPr>
          <w:rFonts w:ascii="Arial" w:eastAsia="Arial" w:hAnsi="Arial" w:cs="Arial"/>
          <w:sz w:val="18"/>
          <w:szCs w:val="18"/>
        </w:rPr>
        <w:t xml:space="preserve"> r.</w:t>
      </w:r>
      <w:r w:rsidR="003C6144">
        <w:rPr>
          <w:rFonts w:ascii="Arial" w:eastAsia="Arial" w:hAnsi="Arial" w:cs="Arial"/>
          <w:sz w:val="18"/>
          <w:szCs w:val="18"/>
        </w:rPr>
        <w:t xml:space="preserve"> Nr 121, </w:t>
      </w:r>
      <w:r w:rsidR="003C6144" w:rsidRPr="00793D13">
        <w:rPr>
          <w:rFonts w:ascii="Arial" w:eastAsia="Arial" w:hAnsi="Arial" w:cs="Arial"/>
          <w:sz w:val="18"/>
          <w:szCs w:val="18"/>
        </w:rPr>
        <w:t xml:space="preserve"> poz. </w:t>
      </w:r>
      <w:r w:rsidR="003C6144">
        <w:rPr>
          <w:rFonts w:ascii="Arial" w:eastAsia="Arial" w:hAnsi="Arial" w:cs="Arial"/>
          <w:sz w:val="18"/>
          <w:szCs w:val="18"/>
        </w:rPr>
        <w:t xml:space="preserve">591 </w:t>
      </w:r>
      <w:r w:rsidR="003C6144">
        <w:rPr>
          <w:rFonts w:ascii="Arial" w:eastAsia="Arial" w:hAnsi="Arial" w:cs="Arial"/>
          <w:bCs/>
          <w:sz w:val="18"/>
          <w:szCs w:val="18"/>
        </w:rPr>
        <w:t xml:space="preserve">z </w:t>
      </w:r>
      <w:proofErr w:type="spellStart"/>
      <w:r w:rsidR="003C6144">
        <w:rPr>
          <w:rFonts w:ascii="Arial" w:eastAsia="Arial" w:hAnsi="Arial" w:cs="Arial"/>
          <w:bCs/>
          <w:sz w:val="18"/>
          <w:szCs w:val="18"/>
        </w:rPr>
        <w:t>późn</w:t>
      </w:r>
      <w:proofErr w:type="spellEnd"/>
      <w:r w:rsidR="003C6144">
        <w:rPr>
          <w:rFonts w:ascii="Arial" w:eastAsia="Arial" w:hAnsi="Arial" w:cs="Arial"/>
          <w:bCs/>
          <w:sz w:val="18"/>
          <w:szCs w:val="18"/>
        </w:rPr>
        <w:t>. zm.</w:t>
      </w:r>
      <w:r w:rsidR="003C6144">
        <w:rPr>
          <w:rFonts w:ascii="Arial" w:eastAsia="Arial" w:hAnsi="Arial" w:cs="Arial"/>
          <w:sz w:val="18"/>
          <w:szCs w:val="18"/>
        </w:rPr>
        <w:t xml:space="preserve">) </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C56448" w14:textId="77777777" w:rsidR="002708AD" w:rsidRDefault="002708AD" w:rsidP="002708AD">
      <w:pPr>
        <w:pStyle w:val="Akapitzlist"/>
        <w:spacing w:line="276" w:lineRule="auto"/>
        <w:ind w:left="360"/>
        <w:jc w:val="both"/>
        <w:rPr>
          <w:rFonts w:ascii="Arial" w:eastAsia="Arial" w:hAnsi="Arial" w:cs="Arial"/>
          <w:bCs/>
          <w:sz w:val="18"/>
          <w:szCs w:val="18"/>
        </w:rPr>
      </w:pPr>
    </w:p>
    <w:p w14:paraId="68A4D5E7" w14:textId="63F12887" w:rsidR="006D3F44" w:rsidRDefault="006D3F44"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proofErr w:type="spellStart"/>
      <w:r w:rsidR="007D434C">
        <w:rPr>
          <w:rFonts w:ascii="Arial" w:eastAsia="Arial" w:hAnsi="Arial" w:cs="Arial"/>
          <w:bCs/>
          <w:sz w:val="18"/>
          <w:szCs w:val="18"/>
        </w:rPr>
        <w:t>Pzp</w:t>
      </w:r>
      <w:proofErr w:type="spellEnd"/>
      <w:r w:rsidR="003C6144">
        <w:rPr>
          <w:rFonts w:ascii="Arial" w:eastAsia="Arial" w:hAnsi="Arial" w:cs="Arial"/>
          <w:bCs/>
          <w:sz w:val="18"/>
          <w:szCs w:val="18"/>
        </w:rPr>
        <w:t xml:space="preserve"> oraz </w:t>
      </w:r>
      <w:r w:rsidR="003C6144" w:rsidRPr="004C6D78">
        <w:rPr>
          <w:rFonts w:ascii="Arial" w:eastAsia="Arial" w:hAnsi="Arial" w:cs="Arial"/>
          <w:bCs/>
          <w:sz w:val="18"/>
          <w:szCs w:val="18"/>
        </w:rPr>
        <w:t xml:space="preserve">art. 7 ust. 2 ustawy z dnia 13 kwietnia 2022 r. o szczególnych rozwiązaniach w zakresie przeciwdziałania wspieraniu agresji na Ukrainę oraz służących ochronie bezpieczeństwa narodowego (Dz. U. 2022 poz. 835 z </w:t>
      </w:r>
      <w:proofErr w:type="spellStart"/>
      <w:r w:rsidR="003C6144" w:rsidRPr="004C6D78">
        <w:rPr>
          <w:rFonts w:ascii="Arial" w:eastAsia="Arial" w:hAnsi="Arial" w:cs="Arial"/>
          <w:bCs/>
          <w:sz w:val="18"/>
          <w:szCs w:val="18"/>
        </w:rPr>
        <w:t>późn</w:t>
      </w:r>
      <w:proofErr w:type="spellEnd"/>
      <w:r w:rsidR="003C6144" w:rsidRPr="004C6D78">
        <w:rPr>
          <w:rFonts w:ascii="Arial" w:eastAsia="Arial" w:hAnsi="Arial" w:cs="Arial"/>
          <w:bCs/>
          <w:sz w:val="18"/>
          <w:szCs w:val="18"/>
        </w:rPr>
        <w:t>. zm.)</w:t>
      </w:r>
      <w:r w:rsidR="007D434C">
        <w:rPr>
          <w:rFonts w:ascii="Arial" w:eastAsia="Arial" w:hAnsi="Arial" w:cs="Arial"/>
          <w:bCs/>
          <w:sz w:val="18"/>
          <w:szCs w:val="18"/>
        </w:rPr>
        <w:t xml:space="preserve">, tj. </w:t>
      </w:r>
      <w:r>
        <w:rPr>
          <w:rFonts w:ascii="Arial" w:eastAsia="Arial" w:hAnsi="Arial" w:cs="Arial"/>
          <w:bCs/>
          <w:sz w:val="18"/>
          <w:szCs w:val="18"/>
        </w:rPr>
        <w:t xml:space="preserve"> </w:t>
      </w:r>
    </w:p>
    <w:p w14:paraId="16AEDE28"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w:t>
      </w:r>
      <w:proofErr w:type="spellStart"/>
      <w:r w:rsidR="00785B60" w:rsidRPr="003659B7">
        <w:rPr>
          <w:rFonts w:ascii="Arial" w:eastAsia="Arial" w:hAnsi="Arial" w:cs="Arial"/>
          <w:color w:val="000000"/>
          <w:sz w:val="18"/>
          <w:szCs w:val="18"/>
          <w:lang w:eastAsia="pl-PL" w:bidi="pl-PL"/>
        </w:rPr>
        <w:t>tiret</w:t>
      </w:r>
      <w:proofErr w:type="spellEnd"/>
      <w:r w:rsidR="00785B60" w:rsidRPr="003659B7">
        <w:rPr>
          <w:rFonts w:ascii="Arial" w:eastAsia="Arial" w:hAnsi="Arial" w:cs="Arial"/>
          <w:color w:val="000000"/>
          <w:sz w:val="18"/>
          <w:szCs w:val="18"/>
          <w:lang w:eastAsia="pl-PL" w:bidi="pl-PL"/>
        </w:rPr>
        <w:t xml:space="preserve">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14:paraId="4D8D52D6" w14:textId="77777777" w:rsidR="00785B60" w:rsidRPr="003659B7"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sidR="003659B7">
        <w:rPr>
          <w:rFonts w:ascii="Arial" w:eastAsia="Arial" w:hAnsi="Arial" w:cs="Arial"/>
          <w:color w:val="000000"/>
          <w:sz w:val="18"/>
          <w:szCs w:val="18"/>
          <w:lang w:eastAsia="pl-PL" w:bidi="pl-PL"/>
        </w:rPr>
        <w:t>;</w:t>
      </w:r>
    </w:p>
    <w:p w14:paraId="41AFBF52"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14:paraId="0E4B95FE" w14:textId="77777777" w:rsidR="00785B60"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4C5E5A7" w14:textId="77777777" w:rsidR="007D434C"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w:t>
      </w:r>
      <w:r w:rsidR="0075295B">
        <w:rPr>
          <w:rFonts w:ascii="Arial" w:eastAsia="Arial" w:hAnsi="Arial" w:cs="Arial"/>
          <w:color w:val="000000"/>
          <w:sz w:val="18"/>
          <w:szCs w:val="18"/>
          <w:lang w:eastAsia="pl-PL" w:bidi="pl-PL"/>
        </w:rPr>
        <w:t>ie będące podstawą wykluczenia,</w:t>
      </w:r>
    </w:p>
    <w:p w14:paraId="3707E9DF" w14:textId="77777777" w:rsidR="0075295B" w:rsidRPr="0075295B" w:rsidRDefault="0075295B"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45A3DE50" w14:textId="77777777" w:rsidR="0075295B" w:rsidRPr="003659B7" w:rsidRDefault="0075295B" w:rsidP="0075295B">
      <w:pPr>
        <w:widowControl w:val="0"/>
        <w:tabs>
          <w:tab w:val="left" w:pos="665"/>
        </w:tabs>
        <w:spacing w:after="0" w:line="276" w:lineRule="auto"/>
        <w:jc w:val="both"/>
        <w:rPr>
          <w:rFonts w:ascii="Arial" w:eastAsia="Arial" w:hAnsi="Arial" w:cs="Arial"/>
          <w:color w:val="000000"/>
          <w:sz w:val="18"/>
          <w:szCs w:val="18"/>
          <w:lang w:eastAsia="pl-PL" w:bidi="pl-PL"/>
        </w:rPr>
      </w:pPr>
    </w:p>
    <w:p w14:paraId="3A9475C9" w14:textId="77777777"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6C7767E0"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5411525D" w14:textId="77777777" w:rsidR="007852DD" w:rsidRPr="00D358B8" w:rsidRDefault="007852DD" w:rsidP="007852DD">
      <w:pPr>
        <w:widowControl w:val="0"/>
        <w:numPr>
          <w:ilvl w:val="0"/>
          <w:numId w:val="73"/>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Do oferty Wykonawca zobowiązany jest dołączyć aktualne na dzień składania ofert oświadczenie o spełnianiu warunków udziału w postępowaniu oraz o braku podstaw do wykluczenia z postępowania - zgodnie z Załącznikiem </w:t>
      </w:r>
      <w:r w:rsidRPr="00D358B8">
        <w:rPr>
          <w:rFonts w:ascii="Arial" w:hAnsi="Arial" w:cs="Arial"/>
          <w:sz w:val="18"/>
          <w:szCs w:val="18"/>
        </w:rPr>
        <w:lastRenderedPageBreak/>
        <w:t>nr 2 do SWZ;</w:t>
      </w:r>
    </w:p>
    <w:p w14:paraId="37918982" w14:textId="77777777" w:rsidR="007852DD" w:rsidRPr="00D358B8" w:rsidRDefault="007852DD" w:rsidP="007852DD">
      <w:pPr>
        <w:widowControl w:val="0"/>
        <w:numPr>
          <w:ilvl w:val="0"/>
          <w:numId w:val="73"/>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65552441" w14:textId="77777777" w:rsidR="007852DD" w:rsidRPr="00D358B8" w:rsidRDefault="007852DD" w:rsidP="007852DD">
      <w:pPr>
        <w:widowControl w:val="0"/>
        <w:numPr>
          <w:ilvl w:val="0"/>
          <w:numId w:val="73"/>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 xml:space="preserve">W zakresie nieuregulowanym ustawą </w:t>
      </w:r>
      <w:proofErr w:type="spellStart"/>
      <w:r w:rsidRPr="00D358B8">
        <w:rPr>
          <w:rFonts w:ascii="Arial" w:hAnsi="Arial" w:cs="Arial"/>
          <w:sz w:val="18"/>
          <w:szCs w:val="18"/>
        </w:rPr>
        <w:t>Pzp</w:t>
      </w:r>
      <w:proofErr w:type="spellEnd"/>
      <w:r w:rsidRPr="00D358B8">
        <w:rPr>
          <w:rFonts w:ascii="Arial" w:hAnsi="Arial" w:cs="Arial"/>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C8EE9F" w14:textId="77777777"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14:paraId="55772074" w14:textId="77777777"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5624E20C"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6000D36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ABA1518"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FC7FFED"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66B2088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6FD1BCC"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47204045"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3B4E64C5" w14:textId="77777777" w:rsidR="00D2491F"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497C9AE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C4F78BE"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1FD7EF4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A038A54"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4DE84F2"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79EF5E1" w14:textId="3084E674"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0779A0">
        <w:rPr>
          <w:rFonts w:ascii="Arial" w:eastAsia="Arial" w:hAnsi="Arial" w:cs="Arial"/>
          <w:bCs/>
          <w:sz w:val="18"/>
          <w:szCs w:val="18"/>
        </w:rPr>
        <w:t>4</w:t>
      </w:r>
      <w:r w:rsidRPr="00510914">
        <w:rPr>
          <w:rFonts w:ascii="Arial" w:eastAsia="Arial" w:hAnsi="Arial" w:cs="Arial"/>
          <w:bCs/>
          <w:sz w:val="18"/>
          <w:szCs w:val="18"/>
        </w:rPr>
        <w:t xml:space="preserve">. </w:t>
      </w:r>
    </w:p>
    <w:p w14:paraId="084B9AE6"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lastRenderedPageBreak/>
        <w:t>Oświadczenia i dokumenty potwierdzające brak podstaw do wykluczenia z postępowania składa każdy z Wykonawców wspólnie ubiegających się o zamówienie.</w:t>
      </w:r>
    </w:p>
    <w:p w14:paraId="57821B15"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555D0F1"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383D7F00"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A3DE77C"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23E65AA3" w14:textId="1DD69FA9" w:rsidR="00CC57C5" w:rsidRPr="00BF1AD4" w:rsidRDefault="00CC57C5" w:rsidP="00BF1AD4">
      <w:pPr>
        <w:pStyle w:val="Akapitzlist"/>
        <w:numPr>
          <w:ilvl w:val="0"/>
          <w:numId w:val="39"/>
        </w:numPr>
        <w:spacing w:line="276" w:lineRule="auto"/>
        <w:jc w:val="both"/>
        <w:rPr>
          <w:rFonts w:ascii="Arial" w:eastAsia="Arial" w:hAnsi="Arial" w:cs="Arial"/>
          <w:bCs/>
          <w:sz w:val="18"/>
          <w:szCs w:val="18"/>
        </w:rPr>
      </w:pPr>
      <w:r w:rsidRPr="00BF1AD4">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634403" w:rsidRPr="00BF1AD4">
          <w:rPr>
            <w:rStyle w:val="Hipercze"/>
            <w:rFonts w:ascii="Arial" w:eastAsia="Arial" w:hAnsi="Arial" w:cs="Arial"/>
            <w:bCs/>
            <w:sz w:val="18"/>
            <w:szCs w:val="18"/>
          </w:rPr>
          <w:t>https://ezamowienia.gov.pl/pl/</w:t>
        </w:r>
      </w:hyperlink>
      <w:r w:rsidR="00634403" w:rsidRPr="00BF1AD4">
        <w:rPr>
          <w:rFonts w:ascii="Arial" w:eastAsia="Arial" w:hAnsi="Arial" w:cs="Arial"/>
          <w:bCs/>
          <w:sz w:val="18"/>
          <w:szCs w:val="18"/>
        </w:rPr>
        <w:t xml:space="preserve"> </w:t>
      </w:r>
      <w:r w:rsidRPr="00BF1AD4">
        <w:rPr>
          <w:rFonts w:ascii="Arial" w:eastAsia="Arial" w:hAnsi="Arial" w:cs="Arial"/>
          <w:bCs/>
          <w:sz w:val="18"/>
          <w:szCs w:val="18"/>
        </w:rPr>
        <w:t xml:space="preserve">poczty elektronicznej </w:t>
      </w:r>
      <w:hyperlink r:id="rId17" w:history="1">
        <w:r w:rsidR="00BF1AD4" w:rsidRPr="00BF1AD4">
          <w:rPr>
            <w:rStyle w:val="Hipercze"/>
            <w:rFonts w:ascii="Arial" w:eastAsia="Arial" w:hAnsi="Arial" w:cs="Arial"/>
            <w:bCs/>
            <w:sz w:val="18"/>
            <w:szCs w:val="18"/>
          </w:rPr>
          <w:t>j.jedros@strzelno.pl</w:t>
        </w:r>
      </w:hyperlink>
      <w:r w:rsidR="00BF1AD4">
        <w:rPr>
          <w:rStyle w:val="Hipercze"/>
          <w:rFonts w:ascii="Arial" w:eastAsia="Arial" w:hAnsi="Arial" w:cs="Arial"/>
          <w:bCs/>
          <w:sz w:val="18"/>
          <w:szCs w:val="18"/>
        </w:rPr>
        <w:t xml:space="preserve"> </w:t>
      </w:r>
    </w:p>
    <w:p w14:paraId="572FE9D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642ADA02" w14:textId="288BBF33" w:rsidR="00CC57C5" w:rsidRPr="00A63C62" w:rsidRDefault="00BF1AD4" w:rsidP="00A63C62">
      <w:pPr>
        <w:pStyle w:val="Akapitzlist"/>
        <w:spacing w:line="276" w:lineRule="auto"/>
        <w:ind w:left="360"/>
        <w:jc w:val="both"/>
        <w:rPr>
          <w:rFonts w:ascii="Arial" w:eastAsia="Arial" w:hAnsi="Arial" w:cs="Arial"/>
          <w:bCs/>
          <w:color w:val="0000FF"/>
          <w:sz w:val="18"/>
          <w:szCs w:val="18"/>
          <w:u w:val="single"/>
        </w:rPr>
      </w:pPr>
      <w:r>
        <w:rPr>
          <w:rFonts w:ascii="Arial" w:eastAsia="Arial" w:hAnsi="Arial" w:cs="Arial"/>
          <w:bCs/>
          <w:sz w:val="18"/>
          <w:szCs w:val="18"/>
        </w:rPr>
        <w:t>Jarosł</w:t>
      </w:r>
      <w:r w:rsidR="005731CA">
        <w:rPr>
          <w:rFonts w:ascii="Arial" w:eastAsia="Arial" w:hAnsi="Arial" w:cs="Arial"/>
          <w:bCs/>
          <w:sz w:val="18"/>
          <w:szCs w:val="18"/>
        </w:rPr>
        <w:t>a</w:t>
      </w:r>
      <w:r>
        <w:rPr>
          <w:rFonts w:ascii="Arial" w:eastAsia="Arial" w:hAnsi="Arial" w:cs="Arial"/>
          <w:bCs/>
          <w:sz w:val="18"/>
          <w:szCs w:val="18"/>
        </w:rPr>
        <w:t>w Jędros</w:t>
      </w:r>
      <w:r w:rsidR="007D41DF">
        <w:rPr>
          <w:rFonts w:ascii="Arial" w:eastAsia="Arial" w:hAnsi="Arial" w:cs="Arial"/>
          <w:bCs/>
          <w:sz w:val="18"/>
          <w:szCs w:val="18"/>
        </w:rPr>
        <w:t xml:space="preserve"> </w:t>
      </w:r>
      <w:r w:rsidR="00CC57C5" w:rsidRPr="00473EC5">
        <w:rPr>
          <w:rFonts w:ascii="Arial" w:eastAsia="Arial" w:hAnsi="Arial" w:cs="Arial"/>
          <w:bCs/>
          <w:sz w:val="18"/>
          <w:szCs w:val="18"/>
        </w:rPr>
        <w:t xml:space="preserve">, e-mail: </w:t>
      </w:r>
      <w:r w:rsidRPr="00BF1AD4">
        <w:rPr>
          <w:rStyle w:val="Hipercze"/>
          <w:rFonts w:ascii="Arial" w:eastAsia="Arial" w:hAnsi="Arial" w:cs="Arial"/>
          <w:bCs/>
          <w:sz w:val="18"/>
          <w:szCs w:val="18"/>
        </w:rPr>
        <w:t>j.jedros@strzelno.pl</w:t>
      </w:r>
    </w:p>
    <w:p w14:paraId="5AFA770F"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55B66FB6"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52E87D3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3C18C0F5"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1CAF5B43"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0E4CCE2B"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338DFD45" w14:textId="77777777"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693A1C00"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75512754"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455EC0F8"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5F1DC2E2"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13CA3B4F"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0520C0E"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76A5646D"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420AA6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DA834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28F8B84C" w14:textId="1CF87EF1" w:rsidR="00473EC5" w:rsidRPr="00473EC5" w:rsidRDefault="00FB1040" w:rsidP="0047017A">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Sporządzone przez Zamawiającego wzory formularza ofertowego or</w:t>
      </w:r>
      <w:r w:rsidR="00473EC5" w:rsidRPr="00473EC5">
        <w:rPr>
          <w:rFonts w:ascii="Arial" w:eastAsia="Arial" w:hAnsi="Arial" w:cs="Arial"/>
          <w:bCs/>
          <w:sz w:val="18"/>
          <w:szCs w:val="18"/>
        </w:rPr>
        <w:t>az pozostał</w:t>
      </w:r>
      <w:r>
        <w:rPr>
          <w:rFonts w:ascii="Arial" w:eastAsia="Arial" w:hAnsi="Arial" w:cs="Arial"/>
          <w:bCs/>
          <w:sz w:val="18"/>
          <w:szCs w:val="18"/>
        </w:rPr>
        <w:t>ych</w:t>
      </w:r>
      <w:r w:rsidR="00473EC5" w:rsidRPr="00473EC5">
        <w:rPr>
          <w:rFonts w:ascii="Arial" w:eastAsia="Arial" w:hAnsi="Arial" w:cs="Arial"/>
          <w:bCs/>
          <w:sz w:val="18"/>
          <w:szCs w:val="18"/>
        </w:rPr>
        <w:t xml:space="preserve"> oświadcze</w:t>
      </w:r>
      <w:r>
        <w:rPr>
          <w:rFonts w:ascii="Arial" w:eastAsia="Arial" w:hAnsi="Arial" w:cs="Arial"/>
          <w:bCs/>
          <w:sz w:val="18"/>
          <w:szCs w:val="18"/>
        </w:rPr>
        <w:t>ń</w:t>
      </w:r>
      <w:r w:rsidR="00473EC5" w:rsidRPr="00473EC5">
        <w:rPr>
          <w:rFonts w:ascii="Arial" w:eastAsia="Arial" w:hAnsi="Arial" w:cs="Arial"/>
          <w:bCs/>
          <w:sz w:val="18"/>
          <w:szCs w:val="18"/>
        </w:rPr>
        <w:t xml:space="preserve"> i dokument</w:t>
      </w:r>
      <w:r>
        <w:rPr>
          <w:rFonts w:ascii="Arial" w:eastAsia="Arial" w:hAnsi="Arial" w:cs="Arial"/>
          <w:bCs/>
          <w:sz w:val="18"/>
          <w:szCs w:val="18"/>
        </w:rPr>
        <w:t xml:space="preserve">ów należy traktować jako pomocnicze. Za ostateczną treść złożonych dokumentów i ich zgodność z obowiązującymi przepisami </w:t>
      </w:r>
      <w:proofErr w:type="spellStart"/>
      <w:r>
        <w:rPr>
          <w:rFonts w:ascii="Arial" w:eastAsia="Arial" w:hAnsi="Arial" w:cs="Arial"/>
          <w:bCs/>
          <w:sz w:val="18"/>
          <w:szCs w:val="18"/>
        </w:rPr>
        <w:t>pzp</w:t>
      </w:r>
      <w:proofErr w:type="spellEnd"/>
      <w:r>
        <w:rPr>
          <w:rFonts w:ascii="Arial" w:eastAsia="Arial" w:hAnsi="Arial" w:cs="Arial"/>
          <w:bCs/>
          <w:sz w:val="18"/>
          <w:szCs w:val="18"/>
        </w:rPr>
        <w:t xml:space="preserve"> oraz warunkami postępowania odpowiada Wykonawca. </w:t>
      </w:r>
    </w:p>
    <w:p w14:paraId="68C2F5FA"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A6364C5"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sporządzona w języku polskim. Każdy dokument składający się na ofertę powinien być </w:t>
      </w:r>
      <w:r w:rsidRPr="00473EC5">
        <w:rPr>
          <w:rFonts w:ascii="Arial" w:eastAsia="Arial" w:hAnsi="Arial" w:cs="Arial"/>
          <w:bCs/>
          <w:sz w:val="18"/>
          <w:szCs w:val="18"/>
        </w:rPr>
        <w:lastRenderedPageBreak/>
        <w:t>czytelny.</w:t>
      </w:r>
    </w:p>
    <w:p w14:paraId="721D9116" w14:textId="35D32AB5" w:rsidR="00473EC5" w:rsidRPr="00473EC5" w:rsidRDefault="00357BB8" w:rsidP="0047017A">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w:t>
      </w:r>
      <w:r w:rsidR="007D41DF">
        <w:rPr>
          <w:rFonts w:ascii="Arial" w:eastAsia="Arial" w:hAnsi="Arial" w:cs="Arial"/>
          <w:bCs/>
          <w:sz w:val="18"/>
          <w:szCs w:val="18"/>
        </w:rPr>
        <w:t>(tj. Dz.U. z 1993</w:t>
      </w:r>
      <w:r w:rsidR="007D41DF" w:rsidRPr="00C10470">
        <w:rPr>
          <w:rFonts w:ascii="Arial" w:eastAsia="Arial" w:hAnsi="Arial" w:cs="Arial"/>
          <w:bCs/>
          <w:sz w:val="18"/>
          <w:szCs w:val="18"/>
        </w:rPr>
        <w:t xml:space="preserve"> r.</w:t>
      </w:r>
      <w:r w:rsidR="007D41DF">
        <w:rPr>
          <w:rFonts w:ascii="Arial" w:eastAsia="Arial" w:hAnsi="Arial" w:cs="Arial"/>
          <w:bCs/>
          <w:sz w:val="18"/>
          <w:szCs w:val="18"/>
        </w:rPr>
        <w:t xml:space="preserve"> Nr 47, poz. 211 z </w:t>
      </w:r>
      <w:proofErr w:type="spellStart"/>
      <w:r w:rsidR="007D41DF">
        <w:rPr>
          <w:rFonts w:ascii="Arial" w:eastAsia="Arial" w:hAnsi="Arial" w:cs="Arial"/>
          <w:bCs/>
          <w:sz w:val="18"/>
          <w:szCs w:val="18"/>
        </w:rPr>
        <w:t>późn</w:t>
      </w:r>
      <w:proofErr w:type="spellEnd"/>
      <w:r w:rsidR="007D41DF">
        <w:rPr>
          <w:rFonts w:ascii="Arial" w:eastAsia="Arial" w:hAnsi="Arial" w:cs="Arial"/>
          <w:bCs/>
          <w:sz w:val="18"/>
          <w:szCs w:val="18"/>
        </w:rPr>
        <w:t>. zm.</w:t>
      </w:r>
      <w:r w:rsidR="007D41DF" w:rsidRPr="00C10470">
        <w:rPr>
          <w:rFonts w:ascii="Arial" w:eastAsia="Arial" w:hAnsi="Arial" w:cs="Arial"/>
          <w:bCs/>
          <w:sz w:val="18"/>
          <w:szCs w:val="18"/>
        </w:rPr>
        <w:t>)</w:t>
      </w:r>
      <w:r w:rsidR="007D41DF" w:rsidRPr="00473EC5" w:rsidDel="007D41DF">
        <w:rPr>
          <w:rFonts w:ascii="Arial" w:eastAsia="Arial" w:hAnsi="Arial" w:cs="Arial"/>
          <w:bCs/>
          <w:sz w:val="18"/>
          <w:szCs w:val="18"/>
        </w:rPr>
        <w:t xml:space="preserve"> </w:t>
      </w:r>
      <w:r w:rsidR="007D41DF">
        <w:rPr>
          <w:rFonts w:ascii="Arial" w:eastAsia="Arial" w:hAnsi="Arial" w:cs="Arial"/>
          <w:bCs/>
          <w:sz w:val="18"/>
          <w:szCs w:val="18"/>
        </w:rPr>
        <w:t xml:space="preserve"> </w:t>
      </w:r>
      <w:r w:rsidR="00473EC5" w:rsidRPr="00473EC5">
        <w:rPr>
          <w:rFonts w:ascii="Arial" w:eastAsia="Arial" w:hAnsi="Arial" w:cs="Arial"/>
          <w:bCs/>
          <w:sz w:val="18"/>
          <w:szCs w:val="18"/>
        </w:rPr>
        <w:t>,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7353E9AE"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8"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Pr>
          <w:rFonts w:ascii="Arial" w:eastAsia="Arial" w:hAnsi="Arial" w:cs="Arial"/>
          <w:bCs/>
          <w:sz w:val="18"/>
          <w:szCs w:val="18"/>
        </w:rPr>
        <w:t>dostępnymi na tej stronie</w:t>
      </w:r>
    </w:p>
    <w:p w14:paraId="7538BF9A"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D1B7FD7" w14:textId="77777777" w:rsidR="00473EC5" w:rsidRPr="00473EC5" w:rsidRDefault="00473E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14:paraId="43042F8D"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12A102E7"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5F900C1" w14:textId="77777777"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7C9EC5B9" w14:textId="77777777" w:rsidR="00473EC5" w:rsidRPr="006E075B" w:rsidRDefault="00473EC5" w:rsidP="00837BCB">
      <w:pPr>
        <w:keepNext/>
        <w:keepLines/>
        <w:widowControl w:val="0"/>
        <w:spacing w:after="0" w:line="276" w:lineRule="auto"/>
        <w:jc w:val="both"/>
        <w:outlineLvl w:val="3"/>
        <w:rPr>
          <w:rFonts w:ascii="Arial" w:eastAsia="Arial" w:hAnsi="Arial" w:cs="Arial"/>
          <w:b/>
          <w:bCs/>
          <w:color w:val="000000"/>
          <w:szCs w:val="20"/>
          <w:lang w:eastAsia="pl-PL" w:bidi="pl-PL"/>
        </w:rPr>
      </w:pPr>
    </w:p>
    <w:p w14:paraId="721453B3" w14:textId="77777777" w:rsidR="007E1D47" w:rsidRPr="007E1D47"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10DBDFDC"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 xml:space="preserve">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Pr="007E1D47">
        <w:rPr>
          <w:rFonts w:ascii="Arial" w:eastAsia="Arial" w:hAnsi="Arial" w:cs="Arial"/>
          <w:bCs/>
          <w:sz w:val="18"/>
          <w:szCs w:val="18"/>
        </w:rPr>
        <w:t>dopuszczeń</w:t>
      </w:r>
      <w:proofErr w:type="spellEnd"/>
      <w:r w:rsidRPr="007E1D47">
        <w:rPr>
          <w:rFonts w:ascii="Arial" w:eastAsia="Arial" w:hAnsi="Arial" w:cs="Arial"/>
          <w:bCs/>
          <w:sz w:val="18"/>
          <w:szCs w:val="18"/>
        </w:rPr>
        <w:t xml:space="preserve">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14:paraId="5E27A8B4"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w:t>
      </w:r>
      <w:proofErr w:type="spellStart"/>
      <w:r>
        <w:rPr>
          <w:rFonts w:ascii="Arial" w:eastAsia="Arial" w:hAnsi="Arial" w:cs="Arial"/>
          <w:bCs/>
          <w:sz w:val="18"/>
          <w:szCs w:val="18"/>
        </w:rPr>
        <w:t>późn</w:t>
      </w:r>
      <w:proofErr w:type="spellEnd"/>
      <w:r>
        <w:rPr>
          <w:rFonts w:ascii="Arial" w:eastAsia="Arial" w:hAnsi="Arial" w:cs="Arial"/>
          <w:bCs/>
          <w:sz w:val="18"/>
          <w:szCs w:val="18"/>
        </w:rPr>
        <w:t xml:space="preserve">. zm.). </w:t>
      </w:r>
    </w:p>
    <w:p w14:paraId="327FDA8E" w14:textId="329F839D"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 xml:space="preserve">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w:t>
      </w:r>
      <w:r w:rsidR="000779A0">
        <w:rPr>
          <w:rFonts w:ascii="Arial" w:eastAsia="Arial" w:hAnsi="Arial" w:cs="Arial"/>
          <w:bCs/>
          <w:sz w:val="18"/>
          <w:szCs w:val="18"/>
        </w:rPr>
        <w:t>5</w:t>
      </w:r>
      <w:r w:rsidRPr="007E1D47">
        <w:rPr>
          <w:rFonts w:ascii="Arial" w:eastAsia="Arial" w:hAnsi="Arial" w:cs="Arial"/>
          <w:bCs/>
          <w:sz w:val="18"/>
          <w:szCs w:val="18"/>
        </w:rPr>
        <w:t xml:space="preserve"> do SIWZ - w terminie do 5 dni licząc od daty zawarcia umowy, a które to stanowić będą podstawę do określenia wartości faktur częściowych); w przypadku dołączenia kosztorysów do oferty, nie będą one podlegały procedurze badania i oceny ofert,</w:t>
      </w:r>
    </w:p>
    <w:p w14:paraId="6DF05944"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14:paraId="389D842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14:paraId="0DE4C9EE"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 xml:space="preserve">W cenie oferty należy ująć także koszty zorganizowania i rozbiórki tymczasowego zaplecza budowy, opłaty za </w:t>
      </w:r>
      <w:r w:rsidRPr="00357BB8">
        <w:rPr>
          <w:rFonts w:ascii="Arial" w:eastAsia="Arial" w:hAnsi="Arial" w:cs="Arial"/>
          <w:bCs/>
          <w:sz w:val="18"/>
          <w:szCs w:val="18"/>
        </w:rPr>
        <w:lastRenderedPageBreak/>
        <w:t>zużytą energię, wodę i inne elementy wymienione w istotnych postanowieniach/ wzorze umowy.</w:t>
      </w:r>
    </w:p>
    <w:p w14:paraId="1D23748C" w14:textId="77777777" w:rsidR="009D0C57" w:rsidRPr="00357BB8" w:rsidRDefault="009D0C57" w:rsidP="0047017A">
      <w:pPr>
        <w:pStyle w:val="Akapitzlist"/>
        <w:numPr>
          <w:ilvl w:val="0"/>
          <w:numId w:val="42"/>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Pr="00357BB8">
        <w:rPr>
          <w:rFonts w:ascii="Arial" w:eastAsia="Arial" w:hAnsi="Arial" w:cs="Arial"/>
          <w:bCs/>
          <w:sz w:val="18"/>
          <w:szCs w:val="18"/>
        </w:rPr>
        <w:t>wyczerpującą wszelkie należności Wykonawcy wobec Zamawiającego związane z realizacją przedmiotu zamówienia.</w:t>
      </w:r>
    </w:p>
    <w:p w14:paraId="743AE477"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125B9F9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600749F0" w14:textId="77777777" w:rsidR="00357BB8" w:rsidRPr="00357BB8"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12AC585A" w14:textId="77777777" w:rsidR="00473EC5"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78C6383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676715FA" w14:textId="77777777" w:rsidR="006E075B" w:rsidRPr="006E075B" w:rsidRDefault="006E075B" w:rsidP="00634403">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bookmarkStart w:id="9" w:name="bookmark40"/>
      <w:bookmarkStart w:id="10" w:name="bookmark41"/>
      <w:r w:rsidRPr="006E075B">
        <w:rPr>
          <w:rFonts w:ascii="Arial" w:eastAsia="Arial" w:hAnsi="Arial" w:cs="Arial"/>
          <w:b/>
          <w:bCs/>
          <w:color w:val="000000"/>
          <w:szCs w:val="20"/>
          <w:lang w:eastAsia="pl-PL" w:bidi="pl-PL"/>
        </w:rPr>
        <w:t>Wymagania dotyczące wadium.</w:t>
      </w:r>
      <w:bookmarkEnd w:id="9"/>
      <w:bookmarkEnd w:id="10"/>
    </w:p>
    <w:p w14:paraId="78C31805"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14:paraId="6F7D6FD9" w14:textId="74DFF6B5" w:rsidR="006E075B" w:rsidRPr="006E075B" w:rsidRDefault="00206548"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 xml:space="preserve">  </w:t>
      </w:r>
      <w:r w:rsidR="00021674">
        <w:rPr>
          <w:rFonts w:ascii="Arial" w:eastAsia="Arial" w:hAnsi="Arial" w:cs="Arial"/>
          <w:b/>
          <w:bCs/>
          <w:color w:val="000000"/>
          <w:sz w:val="18"/>
          <w:szCs w:val="18"/>
          <w:lang w:eastAsia="pl-PL" w:bidi="pl-PL"/>
        </w:rPr>
        <w:t>10.</w:t>
      </w:r>
      <w:r>
        <w:rPr>
          <w:rFonts w:ascii="Arial" w:eastAsia="Arial" w:hAnsi="Arial" w:cs="Arial"/>
          <w:b/>
          <w:bCs/>
          <w:color w:val="000000"/>
          <w:sz w:val="18"/>
          <w:szCs w:val="18"/>
          <w:lang w:eastAsia="pl-PL" w:bidi="pl-PL"/>
        </w:rPr>
        <w:t>000</w:t>
      </w:r>
      <w:r w:rsidR="006E075B" w:rsidRPr="006E075B">
        <w:rPr>
          <w:rFonts w:ascii="Arial" w:eastAsia="Arial" w:hAnsi="Arial" w:cs="Arial"/>
          <w:b/>
          <w:bCs/>
          <w:color w:val="000000"/>
          <w:sz w:val="18"/>
          <w:szCs w:val="18"/>
          <w:lang w:eastAsia="pl-PL" w:bidi="pl-PL"/>
        </w:rPr>
        <w:t xml:space="preserve">,00 zł </w:t>
      </w:r>
      <w:r w:rsidR="00506B5F">
        <w:rPr>
          <w:rFonts w:ascii="Arial" w:eastAsia="Arial" w:hAnsi="Arial" w:cs="Arial"/>
          <w:color w:val="000000"/>
          <w:sz w:val="18"/>
          <w:szCs w:val="18"/>
          <w:lang w:eastAsia="pl-PL" w:bidi="pl-PL"/>
        </w:rPr>
        <w:t xml:space="preserve">(słownie: </w:t>
      </w:r>
      <w:r w:rsidR="00520F93">
        <w:rPr>
          <w:rFonts w:ascii="Arial" w:eastAsia="Arial" w:hAnsi="Arial" w:cs="Arial"/>
          <w:color w:val="000000"/>
          <w:sz w:val="18"/>
          <w:szCs w:val="18"/>
          <w:lang w:eastAsia="pl-PL" w:bidi="pl-PL"/>
        </w:rPr>
        <w:t xml:space="preserve"> </w:t>
      </w:r>
      <w:r w:rsidR="00021674">
        <w:rPr>
          <w:rFonts w:ascii="Arial" w:eastAsia="Arial" w:hAnsi="Arial" w:cs="Arial"/>
          <w:color w:val="000000"/>
          <w:sz w:val="18"/>
          <w:szCs w:val="18"/>
          <w:lang w:eastAsia="pl-PL" w:bidi="pl-PL"/>
        </w:rPr>
        <w:t>dziesięć tysięcy</w:t>
      </w:r>
      <w:r w:rsidR="006E075B" w:rsidRPr="006E075B">
        <w:rPr>
          <w:rFonts w:ascii="Arial" w:eastAsia="Arial" w:hAnsi="Arial" w:cs="Arial"/>
          <w:color w:val="000000"/>
          <w:sz w:val="18"/>
          <w:szCs w:val="18"/>
          <w:lang w:eastAsia="pl-PL" w:bidi="pl-PL"/>
        </w:rPr>
        <w:t xml:space="preserve"> złotych, 00/100),</w:t>
      </w:r>
    </w:p>
    <w:p w14:paraId="3A38D7BC"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14:paraId="31B92389" w14:textId="77777777"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14:paraId="26950940" w14:textId="77777777"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14:paraId="3E90A4DB"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4E113FC6"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06C85D15" w14:textId="12FD5B61"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w:t>
      </w:r>
      <w:r w:rsidR="00206548">
        <w:rPr>
          <w:rFonts w:ascii="Arial" w:eastAsia="Arial" w:hAnsi="Arial" w:cs="Arial"/>
          <w:color w:val="000000"/>
          <w:sz w:val="18"/>
          <w:szCs w:val="18"/>
          <w:lang w:eastAsia="pl-PL" w:bidi="pl-PL"/>
        </w:rPr>
        <w:t xml:space="preserve"> (Dz. U. z 1997</w:t>
      </w:r>
      <w:r w:rsidR="00206548" w:rsidRPr="006E075B">
        <w:rPr>
          <w:rFonts w:ascii="Arial" w:eastAsia="Arial" w:hAnsi="Arial" w:cs="Arial"/>
          <w:color w:val="000000"/>
          <w:sz w:val="18"/>
          <w:szCs w:val="18"/>
          <w:lang w:eastAsia="pl-PL" w:bidi="pl-PL"/>
        </w:rPr>
        <w:t xml:space="preserve"> r.</w:t>
      </w:r>
      <w:r w:rsidR="00206548">
        <w:rPr>
          <w:rFonts w:ascii="Arial" w:eastAsia="Arial" w:hAnsi="Arial" w:cs="Arial"/>
          <w:color w:val="000000"/>
          <w:sz w:val="18"/>
          <w:szCs w:val="18"/>
          <w:lang w:eastAsia="pl-PL" w:bidi="pl-PL"/>
        </w:rPr>
        <w:t xml:space="preserve"> Nr 79,</w:t>
      </w:r>
      <w:r w:rsidR="00206548" w:rsidRPr="006E075B">
        <w:rPr>
          <w:rFonts w:ascii="Arial" w:eastAsia="Arial" w:hAnsi="Arial" w:cs="Arial"/>
          <w:color w:val="000000"/>
          <w:sz w:val="18"/>
          <w:szCs w:val="18"/>
          <w:lang w:eastAsia="pl-PL" w:bidi="pl-PL"/>
        </w:rPr>
        <w:t xml:space="preserve"> poz. </w:t>
      </w:r>
      <w:r w:rsidR="00206548">
        <w:rPr>
          <w:rFonts w:ascii="Arial" w:eastAsia="Arial" w:hAnsi="Arial" w:cs="Arial"/>
          <w:color w:val="000000"/>
          <w:sz w:val="18"/>
          <w:szCs w:val="18"/>
          <w:lang w:eastAsia="pl-PL" w:bidi="pl-PL"/>
        </w:rPr>
        <w:t>484</w:t>
      </w:r>
      <w:r w:rsidR="00206548" w:rsidRPr="006E075B">
        <w:rPr>
          <w:rFonts w:ascii="Arial" w:eastAsia="Arial" w:hAnsi="Arial" w:cs="Arial"/>
          <w:color w:val="000000"/>
          <w:sz w:val="18"/>
          <w:szCs w:val="18"/>
          <w:lang w:eastAsia="pl-PL" w:bidi="pl-PL"/>
        </w:rPr>
        <w:t xml:space="preserve"> z </w:t>
      </w:r>
      <w:proofErr w:type="spellStart"/>
      <w:r w:rsidR="00206548" w:rsidRPr="006E075B">
        <w:rPr>
          <w:rFonts w:ascii="Arial" w:eastAsia="Arial" w:hAnsi="Arial" w:cs="Arial"/>
          <w:color w:val="000000"/>
          <w:sz w:val="18"/>
          <w:szCs w:val="18"/>
          <w:lang w:eastAsia="pl-PL" w:bidi="pl-PL"/>
        </w:rPr>
        <w:t>późn</w:t>
      </w:r>
      <w:proofErr w:type="spellEnd"/>
      <w:r w:rsidR="00206548" w:rsidRPr="006E075B">
        <w:rPr>
          <w:rFonts w:ascii="Arial" w:eastAsia="Arial" w:hAnsi="Arial" w:cs="Arial"/>
          <w:color w:val="000000"/>
          <w:sz w:val="18"/>
          <w:szCs w:val="18"/>
          <w:lang w:eastAsia="pl-PL" w:bidi="pl-PL"/>
        </w:rPr>
        <w:t>. zm.)</w:t>
      </w:r>
      <w:r w:rsidR="00206548" w:rsidRPr="006E075B" w:rsidDel="0020654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w:t>
      </w:r>
    </w:p>
    <w:p w14:paraId="4FA7B36A" w14:textId="77777777" w:rsidR="006E075B" w:rsidRPr="006E075B"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w:t>
      </w:r>
      <w:proofErr w:type="spellStart"/>
      <w:r w:rsidRPr="006E075B">
        <w:rPr>
          <w:rFonts w:ascii="Arial" w:eastAsia="Arial" w:hAnsi="Arial" w:cs="Arial"/>
          <w:bCs/>
          <w:color w:val="000000"/>
          <w:sz w:val="18"/>
          <w:szCs w:val="18"/>
          <w:lang w:eastAsia="pl-PL" w:bidi="pl-PL"/>
        </w:rPr>
        <w:t>t.j</w:t>
      </w:r>
      <w:proofErr w:type="spellEnd"/>
      <w:r w:rsidRPr="006E075B">
        <w:rPr>
          <w:rFonts w:ascii="Arial" w:eastAsia="Arial" w:hAnsi="Arial" w:cs="Arial"/>
          <w:bCs/>
          <w:color w:val="000000"/>
          <w:sz w:val="18"/>
          <w:szCs w:val="18"/>
          <w:lang w:eastAsia="pl-PL" w:bidi="pl-PL"/>
        </w:rPr>
        <w:t>. przed upływem godziny i dnia wyznaczonego, jako ostateczny termin składania ofert).</w:t>
      </w:r>
    </w:p>
    <w:p w14:paraId="6F9AB99B" w14:textId="77777777" w:rsidR="005C1DC8"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14:paraId="1DCF4FD2"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14:paraId="3535DCF8"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14:paraId="6E6AD9FA"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14:paraId="14393B64"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 xml:space="preserve">amawiającemu pełnej kwoty wadium w okolicznościach określonych w art. 98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14:paraId="72A830A2" w14:textId="77777777" w:rsid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Okoliczności i zasady zwrotu wadium, jego przepadku oraz zasady jego zaliczenia na poczet zabezpieczenia należytego wykonania umowy określa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14:paraId="395EB7BB"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11" w:name="bookmark43"/>
      <w:bookmarkStart w:id="12" w:name="bookmark44"/>
    </w:p>
    <w:p w14:paraId="01BB4499" w14:textId="77777777"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11"/>
      <w:bookmarkEnd w:id="12"/>
    </w:p>
    <w:p w14:paraId="084355E3"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1A4290B4" w14:textId="487DC095" w:rsidR="00954A3C" w:rsidRPr="003B7F0D" w:rsidRDefault="00954A3C" w:rsidP="0047017A">
      <w:pPr>
        <w:widowControl w:val="0"/>
        <w:numPr>
          <w:ilvl w:val="0"/>
          <w:numId w:val="45"/>
        </w:numPr>
        <w:tabs>
          <w:tab w:val="left" w:pos="278"/>
        </w:tabs>
        <w:spacing w:after="0" w:line="276" w:lineRule="auto"/>
        <w:jc w:val="both"/>
        <w:rPr>
          <w:rFonts w:ascii="Arial" w:eastAsia="Arial" w:hAnsi="Arial" w:cs="Arial"/>
          <w:bCs/>
          <w:color w:val="000000"/>
          <w:sz w:val="18"/>
          <w:szCs w:val="18"/>
          <w:lang w:eastAsia="pl-PL" w:bidi="pl-PL"/>
        </w:rPr>
      </w:pPr>
      <w:bookmarkStart w:id="13" w:name="bookmark45"/>
      <w:bookmarkStart w:id="14" w:name="bookmark46"/>
      <w:r w:rsidRPr="003B7F0D">
        <w:rPr>
          <w:rFonts w:ascii="Arial" w:eastAsia="Arial" w:hAnsi="Arial" w:cs="Arial"/>
          <w:bCs/>
          <w:color w:val="000000"/>
          <w:sz w:val="18"/>
          <w:szCs w:val="18"/>
          <w:lang w:eastAsia="pl-PL" w:bidi="pl-PL"/>
        </w:rPr>
        <w:t>Wykonawca będzi</w:t>
      </w:r>
      <w:r w:rsidR="00382F50">
        <w:rPr>
          <w:rFonts w:ascii="Arial" w:eastAsia="Arial" w:hAnsi="Arial" w:cs="Arial"/>
          <w:bCs/>
          <w:color w:val="000000"/>
          <w:sz w:val="18"/>
          <w:szCs w:val="18"/>
          <w:lang w:eastAsia="pl-PL" w:bidi="pl-PL"/>
        </w:rPr>
        <w:t xml:space="preserve">e związany ofertą przez okres </w:t>
      </w:r>
      <w:r w:rsidR="00587E9A">
        <w:rPr>
          <w:rFonts w:ascii="Arial" w:eastAsia="Arial" w:hAnsi="Arial" w:cs="Arial"/>
          <w:bCs/>
          <w:color w:val="000000"/>
          <w:sz w:val="18"/>
          <w:szCs w:val="18"/>
          <w:lang w:eastAsia="pl-PL" w:bidi="pl-PL"/>
        </w:rPr>
        <w:t>29</w:t>
      </w:r>
      <w:r w:rsidRPr="003B7F0D">
        <w:rPr>
          <w:rFonts w:ascii="Arial" w:eastAsia="Arial" w:hAnsi="Arial" w:cs="Arial"/>
          <w:bCs/>
          <w:color w:val="000000"/>
          <w:sz w:val="18"/>
          <w:szCs w:val="18"/>
          <w:lang w:eastAsia="pl-PL" w:bidi="pl-PL"/>
        </w:rPr>
        <w:t xml:space="preserve"> dni, tj. do dnia </w:t>
      </w:r>
      <w:r w:rsidR="00FB1040">
        <w:rPr>
          <w:rFonts w:ascii="Arial" w:eastAsia="Arial" w:hAnsi="Arial" w:cs="Arial"/>
          <w:bCs/>
          <w:color w:val="000000"/>
          <w:sz w:val="18"/>
          <w:szCs w:val="18"/>
          <w:lang w:eastAsia="pl-PL" w:bidi="pl-PL"/>
        </w:rPr>
        <w:t>6</w:t>
      </w:r>
      <w:r w:rsidR="00587E9A">
        <w:rPr>
          <w:rFonts w:ascii="Arial" w:eastAsia="Arial" w:hAnsi="Arial" w:cs="Arial"/>
          <w:bCs/>
          <w:color w:val="000000"/>
          <w:sz w:val="18"/>
          <w:szCs w:val="18"/>
          <w:lang w:eastAsia="pl-PL" w:bidi="pl-PL"/>
        </w:rPr>
        <w:t>.0</w:t>
      </w:r>
      <w:r w:rsidR="00FB1040">
        <w:rPr>
          <w:rFonts w:ascii="Arial" w:eastAsia="Arial" w:hAnsi="Arial" w:cs="Arial"/>
          <w:bCs/>
          <w:color w:val="000000"/>
          <w:sz w:val="18"/>
          <w:szCs w:val="18"/>
          <w:lang w:eastAsia="pl-PL" w:bidi="pl-PL"/>
        </w:rPr>
        <w:t>6</w:t>
      </w:r>
      <w:r w:rsidR="00CA253C">
        <w:rPr>
          <w:rFonts w:ascii="Arial" w:eastAsia="Arial" w:hAnsi="Arial" w:cs="Arial"/>
          <w:bCs/>
          <w:color w:val="000000"/>
          <w:sz w:val="18"/>
          <w:szCs w:val="18"/>
          <w:lang w:eastAsia="pl-PL" w:bidi="pl-PL"/>
        </w:rPr>
        <w:t>.2025</w:t>
      </w:r>
      <w:r w:rsidR="00587E9A">
        <w:rPr>
          <w:rFonts w:ascii="Arial" w:eastAsia="Arial" w:hAnsi="Arial" w:cs="Arial"/>
          <w:bCs/>
          <w:color w:val="000000"/>
          <w:sz w:val="18"/>
          <w:szCs w:val="18"/>
          <w:lang w:eastAsia="pl-PL" w:bidi="pl-PL"/>
        </w:rPr>
        <w:t xml:space="preserve"> r.</w:t>
      </w:r>
    </w:p>
    <w:p w14:paraId="06B60C72"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11082B73" w14:textId="77777777" w:rsidR="006E075B" w:rsidRDefault="00954A3C" w:rsidP="0047017A">
      <w:pPr>
        <w:widowControl w:val="0"/>
        <w:numPr>
          <w:ilvl w:val="0"/>
          <w:numId w:val="4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1779530"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3"/>
    <w:bookmarkEnd w:id="14"/>
    <w:p w14:paraId="63A30952" w14:textId="77777777"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00A97DCD"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14BD122" w14:textId="77777777" w:rsidR="006E075B"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lastRenderedPageBreak/>
        <w:t>elektronicznym lub w postaci elektronicznej opatrzonej podpisem zaufanym lub osobistym, w ogólnie dostępnych formatach danych.</w:t>
      </w:r>
    </w:p>
    <w:p w14:paraId="54A2A68C" w14:textId="71B9F029"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FB1040">
        <w:rPr>
          <w:rFonts w:ascii="Arial" w:eastAsia="Arial" w:hAnsi="Arial" w:cs="Arial"/>
          <w:bCs/>
          <w:color w:val="000000"/>
          <w:sz w:val="18"/>
          <w:szCs w:val="18"/>
          <w:lang w:eastAsia="pl-PL" w:bidi="pl-PL"/>
        </w:rPr>
        <w:t>9</w:t>
      </w:r>
      <w:r w:rsidR="00335EB3">
        <w:rPr>
          <w:rFonts w:ascii="Arial" w:eastAsia="Arial" w:hAnsi="Arial" w:cs="Arial"/>
          <w:bCs/>
          <w:color w:val="000000"/>
          <w:sz w:val="18"/>
          <w:szCs w:val="18"/>
          <w:lang w:eastAsia="pl-PL" w:bidi="pl-PL"/>
        </w:rPr>
        <w:t xml:space="preserve">.05.2025 </w:t>
      </w:r>
      <w:r w:rsidRPr="00714DF5">
        <w:rPr>
          <w:rFonts w:ascii="Arial" w:eastAsia="Arial" w:hAnsi="Arial" w:cs="Arial"/>
          <w:bCs/>
          <w:color w:val="000000"/>
          <w:sz w:val="18"/>
          <w:szCs w:val="18"/>
          <w:lang w:eastAsia="pl-PL" w:bidi="pl-PL"/>
        </w:rPr>
        <w:t>r. do godz. 1</w:t>
      </w:r>
      <w:r>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7EDC19BD" w14:textId="77777777" w:rsidR="00CC57C5" w:rsidRPr="00714DF5" w:rsidRDefault="00CC57C5" w:rsidP="00CC57C5">
      <w:pPr>
        <w:widowControl w:val="0"/>
        <w:numPr>
          <w:ilvl w:val="0"/>
          <w:numId w:val="46"/>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5CD46730" w14:textId="66A29501"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335EB3">
        <w:rPr>
          <w:rFonts w:ascii="Arial" w:eastAsia="Arial" w:hAnsi="Arial" w:cs="Arial"/>
          <w:bCs/>
          <w:color w:val="000000"/>
          <w:sz w:val="18"/>
          <w:szCs w:val="18"/>
          <w:lang w:eastAsia="pl-PL" w:bidi="pl-PL"/>
        </w:rPr>
        <w:t xml:space="preserve"> </w:t>
      </w:r>
      <w:r w:rsidR="00FB1040">
        <w:rPr>
          <w:rFonts w:ascii="Arial" w:eastAsia="Arial" w:hAnsi="Arial" w:cs="Arial"/>
          <w:bCs/>
          <w:color w:val="000000"/>
          <w:sz w:val="18"/>
          <w:szCs w:val="18"/>
          <w:lang w:eastAsia="pl-PL" w:bidi="pl-PL"/>
        </w:rPr>
        <w:t>9</w:t>
      </w:r>
      <w:r w:rsidR="00335EB3">
        <w:rPr>
          <w:rFonts w:ascii="Arial" w:eastAsia="Arial" w:hAnsi="Arial" w:cs="Arial"/>
          <w:bCs/>
          <w:color w:val="000000"/>
          <w:sz w:val="18"/>
          <w:szCs w:val="18"/>
          <w:lang w:eastAsia="pl-PL" w:bidi="pl-PL"/>
        </w:rPr>
        <w:t xml:space="preserve">.05.2025 </w:t>
      </w:r>
      <w:r w:rsidRPr="00714DF5">
        <w:rPr>
          <w:rFonts w:ascii="Arial" w:eastAsia="Arial" w:hAnsi="Arial" w:cs="Arial"/>
          <w:bCs/>
          <w:color w:val="000000"/>
          <w:sz w:val="18"/>
          <w:szCs w:val="18"/>
          <w:lang w:eastAsia="pl-PL" w:bidi="pl-PL"/>
        </w:rPr>
        <w:t>r. o godzinie 1</w:t>
      </w:r>
      <w:r>
        <w:rPr>
          <w:rFonts w:ascii="Arial" w:eastAsia="Arial" w:hAnsi="Arial" w:cs="Arial"/>
          <w:bCs/>
          <w:color w:val="000000"/>
          <w:sz w:val="18"/>
          <w:szCs w:val="18"/>
          <w:lang w:eastAsia="pl-PL" w:bidi="pl-PL"/>
        </w:rPr>
        <w:t>3.0</w:t>
      </w:r>
      <w:r w:rsidRPr="00714DF5">
        <w:rPr>
          <w:rFonts w:ascii="Arial" w:eastAsia="Arial" w:hAnsi="Arial" w:cs="Arial"/>
          <w:bCs/>
          <w:color w:val="000000"/>
          <w:sz w:val="18"/>
          <w:szCs w:val="18"/>
          <w:lang w:eastAsia="pl-PL" w:bidi="pl-PL"/>
        </w:rPr>
        <w:t xml:space="preserve">0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5B877C45"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77B7491E"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4D7CECDF" w14:textId="77777777" w:rsidR="00954A3C" w:rsidRPr="00E57EC0"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C981348" w14:textId="77777777" w:rsidR="00954A3C"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01289D0F"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E1DEB25" w14:textId="77777777"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2CD2A1B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793B6F3" w14:textId="77777777"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68DE5DF5" w14:textId="77777777"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14:paraId="21297993" w14:textId="77777777" w:rsidTr="0046269A">
        <w:trPr>
          <w:trHeight w:val="263"/>
          <w:jc w:val="center"/>
        </w:trPr>
        <w:tc>
          <w:tcPr>
            <w:tcW w:w="707" w:type="dxa"/>
            <w:vAlign w:val="center"/>
          </w:tcPr>
          <w:p w14:paraId="35C761C0"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3CFDC78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6EDCA2DE"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2160FF2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14:paraId="3758AA33" w14:textId="77777777" w:rsidTr="0046269A">
        <w:trPr>
          <w:trHeight w:val="135"/>
          <w:jc w:val="center"/>
        </w:trPr>
        <w:tc>
          <w:tcPr>
            <w:tcW w:w="707" w:type="dxa"/>
            <w:vAlign w:val="center"/>
          </w:tcPr>
          <w:p w14:paraId="4F29C049"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0FC2A01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84579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48210F66"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14:paraId="5359B9A7" w14:textId="77777777" w:rsidTr="0046269A">
        <w:trPr>
          <w:trHeight w:val="213"/>
          <w:jc w:val="center"/>
        </w:trPr>
        <w:tc>
          <w:tcPr>
            <w:tcW w:w="707" w:type="dxa"/>
            <w:vAlign w:val="center"/>
          </w:tcPr>
          <w:p w14:paraId="5F8640D0" w14:textId="77777777"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14:paraId="48206D0E" w14:textId="77777777" w:rsidR="00842B77" w:rsidRDefault="00842B77" w:rsidP="000C187F">
            <w:pPr>
              <w:autoSpaceDE w:val="0"/>
              <w:autoSpaceDN w:val="0"/>
              <w:adjustRightInd w:val="0"/>
              <w:spacing w:after="0" w:line="240" w:lineRule="auto"/>
              <w:jc w:val="center"/>
              <w:rPr>
                <w:rFonts w:ascii="Arial" w:eastAsia="Courier New" w:hAnsi="Arial" w:cs="Arial"/>
                <w:bCs/>
                <w:color w:val="000000"/>
                <w:sz w:val="16"/>
                <w:szCs w:val="16"/>
                <w:lang w:eastAsia="pl-PL"/>
              </w:rPr>
            </w:pPr>
            <w:r w:rsidRPr="00842B77">
              <w:rPr>
                <w:rFonts w:ascii="Arial" w:eastAsia="Courier New" w:hAnsi="Arial" w:cs="Arial"/>
                <w:bCs/>
                <w:color w:val="000000"/>
                <w:sz w:val="16"/>
                <w:szCs w:val="16"/>
                <w:lang w:eastAsia="pl-PL"/>
              </w:rPr>
              <w:t>Okres przedłużenia gwarancji i rękojmi (G)</w:t>
            </w:r>
          </w:p>
          <w:p w14:paraId="3DA75941" w14:textId="77777777" w:rsidR="00085CD3" w:rsidRPr="00085CD3" w:rsidRDefault="00085CD3" w:rsidP="00085CD3">
            <w:pPr>
              <w:autoSpaceDE w:val="0"/>
              <w:autoSpaceDN w:val="0"/>
              <w:adjustRightInd w:val="0"/>
              <w:spacing w:after="0" w:line="240" w:lineRule="auto"/>
              <w:jc w:val="center"/>
              <w:rPr>
                <w:rFonts w:ascii="Arial" w:eastAsia="Courier New" w:hAnsi="Arial" w:cs="Arial"/>
                <w:color w:val="000000"/>
                <w:sz w:val="16"/>
                <w:szCs w:val="16"/>
                <w:lang w:eastAsia="pl-PL"/>
              </w:rPr>
            </w:pPr>
            <w:r w:rsidRPr="00085CD3">
              <w:rPr>
                <w:rFonts w:ascii="Arial" w:eastAsia="Courier New" w:hAnsi="Arial" w:cs="Arial"/>
                <w:color w:val="000000"/>
                <w:sz w:val="16"/>
                <w:szCs w:val="16"/>
                <w:lang w:eastAsia="pl-PL"/>
              </w:rPr>
              <w:t>Uwaga! Zamawiający wymaga, aby okres ten</w:t>
            </w:r>
          </w:p>
          <w:p w14:paraId="3C71670B" w14:textId="5817E436" w:rsidR="00085CD3" w:rsidRPr="00842B77" w:rsidRDefault="00085CD3" w:rsidP="00085CD3">
            <w:pPr>
              <w:autoSpaceDE w:val="0"/>
              <w:autoSpaceDN w:val="0"/>
              <w:adjustRightInd w:val="0"/>
              <w:spacing w:after="0" w:line="240" w:lineRule="auto"/>
              <w:jc w:val="center"/>
              <w:rPr>
                <w:rFonts w:ascii="Arial" w:eastAsia="Courier New" w:hAnsi="Arial" w:cs="Arial"/>
                <w:color w:val="000000"/>
                <w:sz w:val="16"/>
                <w:szCs w:val="16"/>
                <w:lang w:eastAsia="pl-PL"/>
              </w:rPr>
            </w:pPr>
            <w:r w:rsidRPr="00085CD3">
              <w:rPr>
                <w:rFonts w:ascii="Arial" w:eastAsia="Courier New" w:hAnsi="Arial" w:cs="Arial"/>
                <w:color w:val="000000"/>
                <w:sz w:val="16"/>
                <w:szCs w:val="16"/>
                <w:lang w:eastAsia="pl-PL"/>
              </w:rPr>
              <w:t>był nie krótszy niż 36 miesięcy</w:t>
            </w:r>
          </w:p>
        </w:tc>
        <w:tc>
          <w:tcPr>
            <w:tcW w:w="1100" w:type="dxa"/>
            <w:vAlign w:val="center"/>
          </w:tcPr>
          <w:p w14:paraId="658AF805"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1F59CEA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085CD3" w:rsidRPr="00842B77" w14:paraId="2AEC5AB4" w14:textId="77777777" w:rsidTr="0046269A">
        <w:trPr>
          <w:trHeight w:val="213"/>
          <w:jc w:val="center"/>
        </w:trPr>
        <w:tc>
          <w:tcPr>
            <w:tcW w:w="707" w:type="dxa"/>
            <w:vAlign w:val="center"/>
          </w:tcPr>
          <w:p w14:paraId="748F0D08" w14:textId="77777777" w:rsidR="00085CD3" w:rsidRDefault="00085CD3" w:rsidP="00842B77">
            <w:pPr>
              <w:autoSpaceDE w:val="0"/>
              <w:autoSpaceDN w:val="0"/>
              <w:adjustRightInd w:val="0"/>
              <w:spacing w:after="0" w:line="240" w:lineRule="auto"/>
              <w:jc w:val="center"/>
              <w:rPr>
                <w:rFonts w:ascii="Arial" w:eastAsia="Courier New" w:hAnsi="Arial" w:cs="Arial"/>
                <w:bCs/>
                <w:color w:val="000000"/>
                <w:sz w:val="16"/>
                <w:szCs w:val="16"/>
                <w:lang w:eastAsia="pl-PL"/>
              </w:rPr>
            </w:pPr>
          </w:p>
        </w:tc>
        <w:tc>
          <w:tcPr>
            <w:tcW w:w="3832" w:type="dxa"/>
            <w:vAlign w:val="center"/>
          </w:tcPr>
          <w:p w14:paraId="2EF3DD93" w14:textId="77777777" w:rsidR="00085CD3" w:rsidRPr="00842B77" w:rsidRDefault="00085CD3" w:rsidP="000C187F">
            <w:pPr>
              <w:autoSpaceDE w:val="0"/>
              <w:autoSpaceDN w:val="0"/>
              <w:adjustRightInd w:val="0"/>
              <w:spacing w:after="0" w:line="240" w:lineRule="auto"/>
              <w:jc w:val="center"/>
              <w:rPr>
                <w:rFonts w:ascii="Arial" w:eastAsia="Courier New" w:hAnsi="Arial" w:cs="Arial"/>
                <w:bCs/>
                <w:color w:val="000000"/>
                <w:sz w:val="16"/>
                <w:szCs w:val="16"/>
                <w:lang w:eastAsia="pl-PL"/>
              </w:rPr>
            </w:pPr>
          </w:p>
        </w:tc>
        <w:tc>
          <w:tcPr>
            <w:tcW w:w="1100" w:type="dxa"/>
            <w:vAlign w:val="center"/>
          </w:tcPr>
          <w:p w14:paraId="5C881902" w14:textId="77777777" w:rsidR="00085CD3" w:rsidRPr="00842B77" w:rsidRDefault="00085CD3" w:rsidP="00842B77">
            <w:pPr>
              <w:autoSpaceDE w:val="0"/>
              <w:autoSpaceDN w:val="0"/>
              <w:adjustRightInd w:val="0"/>
              <w:spacing w:after="0" w:line="240" w:lineRule="auto"/>
              <w:jc w:val="center"/>
              <w:rPr>
                <w:rFonts w:ascii="Arial" w:eastAsia="Courier New" w:hAnsi="Arial" w:cs="Arial"/>
                <w:bCs/>
                <w:color w:val="000000"/>
                <w:sz w:val="16"/>
                <w:szCs w:val="16"/>
                <w:lang w:eastAsia="pl-PL"/>
              </w:rPr>
            </w:pPr>
          </w:p>
        </w:tc>
        <w:tc>
          <w:tcPr>
            <w:tcW w:w="1505" w:type="dxa"/>
            <w:vAlign w:val="center"/>
          </w:tcPr>
          <w:p w14:paraId="6C343BF0" w14:textId="77777777" w:rsidR="00085CD3" w:rsidRPr="00842B77" w:rsidRDefault="00085CD3" w:rsidP="00842B77">
            <w:pPr>
              <w:autoSpaceDE w:val="0"/>
              <w:autoSpaceDN w:val="0"/>
              <w:adjustRightInd w:val="0"/>
              <w:spacing w:after="0" w:line="240" w:lineRule="auto"/>
              <w:jc w:val="center"/>
              <w:rPr>
                <w:rFonts w:ascii="Arial" w:eastAsia="Courier New" w:hAnsi="Arial" w:cs="Arial"/>
                <w:bCs/>
                <w:color w:val="000000"/>
                <w:sz w:val="16"/>
                <w:szCs w:val="16"/>
                <w:lang w:eastAsia="pl-PL"/>
              </w:rPr>
            </w:pPr>
          </w:p>
        </w:tc>
      </w:tr>
      <w:tr w:rsidR="00842B77" w:rsidRPr="00842B77" w14:paraId="1D2E84A8" w14:textId="77777777" w:rsidTr="0046269A">
        <w:trPr>
          <w:trHeight w:val="75"/>
          <w:jc w:val="center"/>
        </w:trPr>
        <w:tc>
          <w:tcPr>
            <w:tcW w:w="4539" w:type="dxa"/>
            <w:gridSpan w:val="2"/>
            <w:vAlign w:val="center"/>
          </w:tcPr>
          <w:p w14:paraId="3434257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4F8E325A"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1CA3F255" w14:textId="77777777"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14:paraId="58945D6D" w14:textId="77777777"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ED1016D" w14:textId="77777777"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4330A2D7"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3BE3EFB1" w14:textId="77777777"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14:paraId="326F2E1F"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E49266A" w14:textId="77777777"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14:paraId="07539178"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2C005DDF" w14:textId="7878ECB5"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r w:rsidR="000C187F">
        <w:rPr>
          <w:rFonts w:ascii="Arial" w:eastAsia="Arial" w:hAnsi="Arial" w:cs="Arial"/>
          <w:b/>
          <w:bCs/>
          <w:color w:val="000000"/>
          <w:sz w:val="18"/>
          <w:szCs w:val="18"/>
          <w:lang w:eastAsia="pl-PL" w:bidi="pl-PL"/>
        </w:rPr>
        <w:t>.</w:t>
      </w:r>
    </w:p>
    <w:p w14:paraId="251DED1C"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14:paraId="081E0E63" w14:textId="1E9E60AC"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 i rękojmi</w:t>
      </w:r>
      <w:r w:rsidR="000C187F">
        <w:rPr>
          <w:rFonts w:ascii="Arial" w:eastAsia="Arial" w:hAnsi="Arial" w:cs="Arial"/>
          <w:color w:val="000000"/>
          <w:sz w:val="18"/>
          <w:szCs w:val="18"/>
          <w:u w:val="single"/>
          <w:lang w:eastAsia="pl-PL" w:bidi="pl-PL"/>
        </w:rPr>
        <w:t>”</w:t>
      </w:r>
      <w:r w:rsidRPr="00842B77">
        <w:rPr>
          <w:rFonts w:ascii="Arial" w:eastAsia="Arial" w:hAnsi="Arial" w:cs="Arial"/>
          <w:bCs/>
          <w:color w:val="000000"/>
          <w:sz w:val="18"/>
          <w:szCs w:val="18"/>
          <w:u w:val="single"/>
          <w:lang w:eastAsia="pl-PL" w:bidi="pl-PL"/>
        </w:rPr>
        <w:t xml:space="preserve"> (G)</w:t>
      </w:r>
    </w:p>
    <w:p w14:paraId="041A9CD2" w14:textId="77777777"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14:paraId="0BFEE841" w14:textId="77777777"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14:paraId="4D20AF6C" w14:textId="3CEF65A6" w:rsidR="00353362" w:rsidRPr="00A63C62" w:rsidRDefault="00353362" w:rsidP="00353362">
      <w:pPr>
        <w:widowControl w:val="0"/>
        <w:spacing w:after="0" w:line="276" w:lineRule="auto"/>
        <w:ind w:left="993"/>
        <w:jc w:val="both"/>
        <w:rPr>
          <w:rFonts w:ascii="Arial" w:eastAsia="Arial" w:hAnsi="Arial" w:cs="Arial"/>
          <w:bCs/>
          <w:color w:val="000000"/>
          <w:sz w:val="18"/>
          <w:szCs w:val="18"/>
          <w:lang w:eastAsia="pl-PL" w:bidi="pl-PL"/>
        </w:rPr>
      </w:pPr>
      <w:proofErr w:type="spellStart"/>
      <w:r w:rsidRPr="00A63C62">
        <w:rPr>
          <w:rFonts w:ascii="Arial" w:eastAsia="Arial" w:hAnsi="Arial" w:cs="Arial"/>
          <w:bCs/>
          <w:color w:val="000000"/>
          <w:sz w:val="18"/>
          <w:szCs w:val="18"/>
          <w:lang w:eastAsia="pl-PL" w:bidi="pl-PL"/>
        </w:rPr>
        <w:t>Gpkt</w:t>
      </w:r>
      <w:proofErr w:type="spellEnd"/>
      <w:r w:rsidRPr="00A63C62">
        <w:rPr>
          <w:rFonts w:ascii="Arial" w:eastAsia="Arial" w:hAnsi="Arial" w:cs="Arial"/>
          <w:bCs/>
          <w:color w:val="000000"/>
          <w:sz w:val="18"/>
          <w:szCs w:val="18"/>
          <w:lang w:eastAsia="pl-PL" w:bidi="pl-PL"/>
        </w:rPr>
        <w:t xml:space="preserve"> - liczba punktów za kryterium „Okres przedłużenia gwarancji i rękojmi</w:t>
      </w:r>
      <w:r w:rsidR="000C187F" w:rsidRPr="00A63C62">
        <w:rPr>
          <w:rFonts w:ascii="Arial" w:eastAsia="Arial" w:hAnsi="Arial" w:cs="Arial"/>
          <w:bCs/>
          <w:color w:val="000000"/>
          <w:sz w:val="18"/>
          <w:szCs w:val="18"/>
          <w:lang w:eastAsia="pl-PL" w:bidi="pl-PL"/>
        </w:rPr>
        <w:t>”</w:t>
      </w:r>
    </w:p>
    <w:p w14:paraId="79F6A9B5"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6D97F0A"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60EB66E4"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w:t>
      </w:r>
      <w:r w:rsidR="00F122FD">
        <w:rPr>
          <w:rFonts w:ascii="Arial" w:eastAsia="Arial" w:hAnsi="Arial" w:cs="Arial"/>
          <w:b/>
          <w:bCs/>
          <w:color w:val="000000"/>
          <w:sz w:val="18"/>
          <w:szCs w:val="18"/>
          <w:lang w:eastAsia="pl-PL" w:bidi="pl-PL"/>
        </w:rPr>
        <w:t>36</w:t>
      </w:r>
      <w:r>
        <w:rPr>
          <w:rFonts w:ascii="Arial" w:eastAsia="Arial" w:hAnsi="Arial" w:cs="Arial"/>
          <w:b/>
          <w:bCs/>
          <w:color w:val="000000"/>
          <w:sz w:val="18"/>
          <w:szCs w:val="18"/>
          <w:lang w:eastAsia="pl-PL" w:bidi="pl-PL"/>
        </w:rPr>
        <w:t xml:space="preserve"> miesięcy. </w:t>
      </w:r>
    </w:p>
    <w:p w14:paraId="41D724E0"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14:paraId="75AE7C5D"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41E5F79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353362" w14:paraId="17795395" w14:textId="77777777" w:rsidTr="003874C1">
        <w:trPr>
          <w:jc w:val="center"/>
        </w:trPr>
        <w:tc>
          <w:tcPr>
            <w:tcW w:w="3857" w:type="dxa"/>
            <w:shd w:val="pct10" w:color="auto" w:fill="auto"/>
          </w:tcPr>
          <w:p w14:paraId="2E575237"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i rękojmi:</w:t>
            </w:r>
          </w:p>
        </w:tc>
        <w:tc>
          <w:tcPr>
            <w:tcW w:w="1529" w:type="dxa"/>
            <w:shd w:val="pct10" w:color="auto" w:fill="auto"/>
          </w:tcPr>
          <w:p w14:paraId="66F9C7F8"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353362" w14:paraId="20AEEAD8" w14:textId="77777777" w:rsidTr="003874C1">
        <w:trPr>
          <w:jc w:val="center"/>
        </w:trPr>
        <w:tc>
          <w:tcPr>
            <w:tcW w:w="3857" w:type="dxa"/>
          </w:tcPr>
          <w:p w14:paraId="2488307B"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6 miesięcy</w:t>
            </w:r>
          </w:p>
        </w:tc>
        <w:tc>
          <w:tcPr>
            <w:tcW w:w="1529" w:type="dxa"/>
          </w:tcPr>
          <w:p w14:paraId="17B89EC0"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10 pkt.</w:t>
            </w:r>
          </w:p>
        </w:tc>
      </w:tr>
      <w:tr w:rsidR="00353362" w14:paraId="4BFF7729" w14:textId="77777777" w:rsidTr="003874C1">
        <w:trPr>
          <w:jc w:val="center"/>
        </w:trPr>
        <w:tc>
          <w:tcPr>
            <w:tcW w:w="3857" w:type="dxa"/>
          </w:tcPr>
          <w:p w14:paraId="717411B2"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12 miesięcy</w:t>
            </w:r>
          </w:p>
        </w:tc>
        <w:tc>
          <w:tcPr>
            <w:tcW w:w="1529" w:type="dxa"/>
          </w:tcPr>
          <w:p w14:paraId="0CD7C078" w14:textId="3652C3CE"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00353362" w:rsidRPr="007201CB">
              <w:rPr>
                <w:rFonts w:ascii="Arial" w:eastAsia="Arial" w:hAnsi="Arial" w:cs="Arial"/>
                <w:bCs/>
                <w:color w:val="000000"/>
                <w:sz w:val="18"/>
                <w:szCs w:val="18"/>
                <w:lang w:eastAsia="pl-PL" w:bidi="pl-PL"/>
              </w:rPr>
              <w:t xml:space="preserve"> pkt</w:t>
            </w:r>
          </w:p>
        </w:tc>
      </w:tr>
      <w:tr w:rsidR="00353362" w14:paraId="28F84CDA" w14:textId="77777777" w:rsidTr="003874C1">
        <w:trPr>
          <w:jc w:val="center"/>
        </w:trPr>
        <w:tc>
          <w:tcPr>
            <w:tcW w:w="3857" w:type="dxa"/>
          </w:tcPr>
          <w:p w14:paraId="228B493F"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5485B833" w14:textId="3B8F698F"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w:t>
            </w:r>
            <w:r w:rsidR="00353362" w:rsidRPr="007201CB">
              <w:rPr>
                <w:rFonts w:ascii="Arial" w:eastAsia="Arial" w:hAnsi="Arial" w:cs="Arial"/>
                <w:bCs/>
                <w:color w:val="000000"/>
                <w:sz w:val="18"/>
                <w:szCs w:val="18"/>
                <w:lang w:eastAsia="pl-PL" w:bidi="pl-PL"/>
              </w:rPr>
              <w:t>0 pkt.</w:t>
            </w:r>
          </w:p>
        </w:tc>
      </w:tr>
      <w:tr w:rsidR="00353362" w14:paraId="1B1E91B0" w14:textId="77777777" w:rsidTr="003874C1">
        <w:trPr>
          <w:jc w:val="center"/>
        </w:trPr>
        <w:tc>
          <w:tcPr>
            <w:tcW w:w="3857" w:type="dxa"/>
          </w:tcPr>
          <w:p w14:paraId="58A9163E" w14:textId="65B00B0C"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lastRenderedPageBreak/>
              <w:t xml:space="preserve">o </w:t>
            </w:r>
            <w:r w:rsidR="00634403">
              <w:rPr>
                <w:rFonts w:ascii="Arial" w:eastAsia="Arial" w:hAnsi="Arial" w:cs="Arial"/>
                <w:bCs/>
                <w:color w:val="000000"/>
                <w:sz w:val="18"/>
                <w:szCs w:val="18"/>
                <w:lang w:eastAsia="pl-PL" w:bidi="pl-PL"/>
              </w:rPr>
              <w:t>36</w:t>
            </w:r>
            <w:r w:rsidRPr="007201CB">
              <w:rPr>
                <w:rFonts w:ascii="Arial" w:eastAsia="Arial" w:hAnsi="Arial" w:cs="Arial"/>
                <w:bCs/>
                <w:color w:val="000000"/>
                <w:sz w:val="18"/>
                <w:szCs w:val="18"/>
                <w:lang w:eastAsia="pl-PL" w:bidi="pl-PL"/>
              </w:rPr>
              <w:t xml:space="preserve"> miesięcy </w:t>
            </w:r>
            <w:r w:rsidR="00634403">
              <w:rPr>
                <w:rFonts w:ascii="Arial" w:eastAsia="Arial" w:hAnsi="Arial" w:cs="Arial"/>
                <w:bCs/>
                <w:color w:val="000000"/>
                <w:sz w:val="18"/>
                <w:szCs w:val="18"/>
                <w:lang w:eastAsia="pl-PL" w:bidi="pl-PL"/>
              </w:rPr>
              <w:t>i więcej</w:t>
            </w:r>
          </w:p>
        </w:tc>
        <w:tc>
          <w:tcPr>
            <w:tcW w:w="1529" w:type="dxa"/>
          </w:tcPr>
          <w:p w14:paraId="69C73A90" w14:textId="6397FAC7"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w:t>
            </w:r>
            <w:r w:rsidR="00353362">
              <w:rPr>
                <w:rFonts w:ascii="Arial" w:eastAsia="Arial" w:hAnsi="Arial" w:cs="Arial"/>
                <w:bCs/>
                <w:color w:val="000000"/>
                <w:sz w:val="18"/>
                <w:szCs w:val="18"/>
                <w:lang w:eastAsia="pl-PL" w:bidi="pl-PL"/>
              </w:rPr>
              <w:t>0</w:t>
            </w:r>
            <w:r w:rsidR="00353362" w:rsidRPr="007201CB">
              <w:rPr>
                <w:rFonts w:ascii="Arial" w:eastAsia="Arial" w:hAnsi="Arial" w:cs="Arial"/>
                <w:bCs/>
                <w:color w:val="000000"/>
                <w:sz w:val="18"/>
                <w:szCs w:val="18"/>
                <w:lang w:eastAsia="pl-PL" w:bidi="pl-PL"/>
              </w:rPr>
              <w:t xml:space="preserve"> pkt. </w:t>
            </w:r>
          </w:p>
        </w:tc>
      </w:tr>
    </w:tbl>
    <w:p w14:paraId="59325BC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p w14:paraId="7BF6CF1B"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w:t>
      </w:r>
      <w:proofErr w:type="spellStart"/>
      <w:r w:rsidRPr="00842B77">
        <w:rPr>
          <w:rFonts w:ascii="Arial" w:eastAsia="Arial" w:hAnsi="Arial" w:cs="Arial"/>
          <w:b/>
          <w:bCs/>
          <w:color w:val="000000"/>
          <w:sz w:val="18"/>
          <w:szCs w:val="18"/>
          <w:lang w:eastAsia="pl-PL" w:bidi="pl-PL"/>
        </w:rPr>
        <w:t>cy</w:t>
      </w:r>
      <w:proofErr w:type="spellEnd"/>
      <w:r w:rsidRPr="00842B77">
        <w:rPr>
          <w:rFonts w:ascii="Arial" w:eastAsia="Arial" w:hAnsi="Arial" w:cs="Arial"/>
          <w:b/>
          <w:bCs/>
          <w:color w:val="000000"/>
          <w:sz w:val="18"/>
          <w:szCs w:val="18"/>
          <w:lang w:eastAsia="pl-PL" w:bidi="pl-PL"/>
        </w:rPr>
        <w:t xml:space="preserve"> i przyzna punkty,</w:t>
      </w:r>
    </w:p>
    <w:p w14:paraId="46743066"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7271A0FA"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 xml:space="preserve">oferuje wydłużenia przedmiotowego okresu, Zamawiający uzna, iż Wykonawca nie zaoferował wydłużenia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xml:space="preserve"> i nie przyzna punktów,</w:t>
      </w:r>
    </w:p>
    <w:p w14:paraId="0C39948E"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żaden Wykonawca nie zaoferuje przedłużenia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Zamawiający do obliczenia punktacji w przedmiotowym kryterium nie zastosuje wzoru wskazanego powyżej i przyzna w tym kryterium 0 pkt.</w:t>
      </w:r>
    </w:p>
    <w:p w14:paraId="1804B746"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 xml:space="preserve">SWZ, tj. </w:t>
      </w:r>
      <w:r w:rsidR="00F122FD">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gwarancja i rękojmia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liczbę punktów wynoszącą 0.</w:t>
      </w:r>
    </w:p>
    <w:p w14:paraId="07F7A7F0" w14:textId="77777777" w:rsidR="00353362" w:rsidRPr="00842B77" w:rsidRDefault="00353362" w:rsidP="00353362">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42F25BCF"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66B8E1D3" w14:textId="77777777" w:rsidR="00353362" w:rsidRPr="00842B77" w:rsidRDefault="00353362" w:rsidP="00353362">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5DBC3C62"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965688D"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6268A0BE"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62EB89B7" w14:textId="77777777"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010F1284"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A460E0C"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2C95AFC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584A32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731A48" w14:textId="77777777" w:rsidR="00954A3C"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6C40835" w14:textId="77777777" w:rsidR="00954A3C" w:rsidRDefault="00954A3C" w:rsidP="00954A3C">
      <w:pPr>
        <w:tabs>
          <w:tab w:val="left" w:pos="531"/>
        </w:tabs>
        <w:spacing w:line="276" w:lineRule="auto"/>
        <w:jc w:val="both"/>
        <w:rPr>
          <w:rFonts w:ascii="Arial" w:eastAsia="Arial" w:hAnsi="Arial" w:cs="Arial"/>
          <w:sz w:val="18"/>
          <w:szCs w:val="18"/>
        </w:rPr>
      </w:pPr>
    </w:p>
    <w:p w14:paraId="597BC11A"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BABF95A"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89FC04" w14:textId="77777777" w:rsid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3B95E4E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007BDF7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14:paraId="2B37C440"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157088B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1938D18C"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lastRenderedPageBreak/>
        <w:t>gwarancjach ubezpieczeniowych;</w:t>
      </w:r>
    </w:p>
    <w:p w14:paraId="33CB9E85"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58D2E6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343A95C0"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68FC4E6"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14817B18" w14:textId="77777777" w:rsidR="00760ADE" w:rsidRDefault="00760ADE" w:rsidP="00954A3C">
      <w:pPr>
        <w:tabs>
          <w:tab w:val="left" w:pos="531"/>
        </w:tabs>
        <w:spacing w:line="276" w:lineRule="auto"/>
        <w:jc w:val="both"/>
        <w:rPr>
          <w:rFonts w:ascii="Arial" w:eastAsia="Arial" w:hAnsi="Arial" w:cs="Arial"/>
          <w:sz w:val="18"/>
          <w:szCs w:val="18"/>
        </w:rPr>
      </w:pPr>
    </w:p>
    <w:p w14:paraId="465C071C"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53898A46"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108CCC0" w14:textId="067E7101" w:rsidR="00634403" w:rsidRPr="00BA31DE" w:rsidRDefault="00634403" w:rsidP="00634403">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1D1A7C">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49A38258" w14:textId="77777777" w:rsidR="00634403" w:rsidRPr="00BA31DE" w:rsidRDefault="00634403" w:rsidP="00634403">
      <w:pPr>
        <w:widowControl w:val="0"/>
        <w:spacing w:after="0" w:line="240" w:lineRule="exact"/>
        <w:jc w:val="both"/>
        <w:rPr>
          <w:rFonts w:ascii="Arial" w:eastAsia="Arial" w:hAnsi="Arial" w:cs="Arial"/>
          <w:sz w:val="18"/>
          <w:szCs w:val="18"/>
          <w:lang w:eastAsia="pl-PL" w:bidi="pl-PL"/>
        </w:rPr>
      </w:pPr>
    </w:p>
    <w:p w14:paraId="20CC4456" w14:textId="77777777"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5766586E" w14:textId="17F2A117"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1D1A7C">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4A46281A" w14:textId="77777777" w:rsidR="00F122FD" w:rsidRDefault="00F122FD" w:rsidP="00A47D4F">
      <w:pPr>
        <w:spacing w:line="276" w:lineRule="auto"/>
        <w:jc w:val="both"/>
        <w:rPr>
          <w:rFonts w:ascii="Arial" w:eastAsia="Arial" w:hAnsi="Arial" w:cs="Arial"/>
          <w:sz w:val="18"/>
          <w:szCs w:val="18"/>
        </w:rPr>
      </w:pPr>
    </w:p>
    <w:p w14:paraId="007D5513" w14:textId="77777777"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63357565"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4E58614"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445558C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193C7868"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3FE3EFA5"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266D59D2"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4C1B8EB3"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583E58D2"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6AE24A6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064E2526" w14:textId="471B6FDD" w:rsidR="00A30222" w:rsidRP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7EF3C57E" w14:textId="029F53F8" w:rsid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68EC76C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2964C0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6AF03D53"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w:t>
      </w:r>
      <w:r w:rsidRPr="00FC65B0">
        <w:rPr>
          <w:rFonts w:ascii="Arial" w:eastAsia="Arial" w:hAnsi="Arial" w:cs="Arial"/>
          <w:bCs/>
          <w:color w:val="000000"/>
          <w:sz w:val="18"/>
          <w:szCs w:val="18"/>
          <w:lang w:eastAsia="pl-PL" w:bidi="pl-PL"/>
        </w:rPr>
        <w:lastRenderedPageBreak/>
        <w:t xml:space="preserve">listopada 1964 r. - Kodeks postępowania cywilnego o apelacji, jeżeli przepisy niniejszego rozdziału nie stanowią inaczej. </w:t>
      </w:r>
    </w:p>
    <w:p w14:paraId="1D6D989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10844B1A" w14:textId="1EF87D68"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w:t>
      </w:r>
      <w:r w:rsidR="00295E76">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3E41E14A" w14:textId="77777777" w:rsidR="000F491B"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006C9A3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61660580" w14:textId="77777777" w:rsidR="00B06D2B" w:rsidRPr="006E075B" w:rsidRDefault="00B06D2B" w:rsidP="00B06D2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Negocjacje treści ofert w celu ich ulepszenia</w:t>
      </w:r>
    </w:p>
    <w:p w14:paraId="21EDFC8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41FEBE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w:t>
      </w:r>
      <w:proofErr w:type="spellStart"/>
      <w:r>
        <w:rPr>
          <w:rFonts w:ascii="Arial" w:eastAsia="Arial" w:hAnsi="Arial" w:cs="Arial"/>
          <w:bCs/>
          <w:color w:val="000000"/>
          <w:sz w:val="18"/>
          <w:szCs w:val="18"/>
          <w:lang w:eastAsia="pl-PL" w:bidi="pl-PL"/>
        </w:rPr>
        <w:t>Pzp</w:t>
      </w:r>
      <w:proofErr w:type="spellEnd"/>
      <w:r w:rsidRPr="00C02EE9">
        <w:rPr>
          <w:rFonts w:ascii="Arial" w:eastAsia="Arial" w:hAnsi="Arial" w:cs="Arial"/>
          <w:bCs/>
          <w:color w:val="000000"/>
          <w:sz w:val="18"/>
          <w:szCs w:val="18"/>
          <w:lang w:eastAsia="pl-PL" w:bidi="pl-PL"/>
        </w:rPr>
        <w:t xml:space="preserve"> zamawiający przewiduje w niniejszym postępowaniu możliwość negocjowania treści ofert w celu ich ulepszenia na następujących zasadach:</w:t>
      </w:r>
    </w:p>
    <w:p w14:paraId="64F0A201"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prowadzenia negocjacji z wykonawcami, którzy złożyli oferty niepodlegające odrzuceniu, </w:t>
      </w:r>
    </w:p>
    <w:p w14:paraId="7E83FAD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amawiający nie przewiduje ograniczania liczby wykonawców, których zaprosi do negocjacji,</w:t>
      </w:r>
    </w:p>
    <w:p w14:paraId="283C162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negocjowania </w:t>
      </w:r>
      <w:r>
        <w:rPr>
          <w:rFonts w:ascii="Arial" w:eastAsia="Arial" w:hAnsi="Arial" w:cs="Arial"/>
          <w:sz w:val="18"/>
          <w:szCs w:val="18"/>
        </w:rPr>
        <w:t>wszystkich kryteriów oceny ofert.</w:t>
      </w:r>
    </w:p>
    <w:p w14:paraId="242B9C2F"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81376C4"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DBFFFD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29C5BAC3"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219A8968"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409627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5B87BF4A"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01C25932"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17E48871"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35531026"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E9F5C05"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Pr>
          <w:rFonts w:ascii="Arial" w:eastAsia="Arial" w:hAnsi="Arial" w:cs="Arial"/>
          <w:sz w:val="18"/>
          <w:szCs w:val="18"/>
        </w:rPr>
        <w:t>wszystkich kryteriów oceny ofert.</w:t>
      </w:r>
    </w:p>
    <w:p w14:paraId="5299F9F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781763E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345F7ED6"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4E91B853"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47592729"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2403606" w14:textId="77777777" w:rsidR="00353362" w:rsidRPr="007B6D40" w:rsidRDefault="00353362" w:rsidP="0047017A">
      <w:pPr>
        <w:widowControl w:val="0"/>
        <w:numPr>
          <w:ilvl w:val="0"/>
          <w:numId w:val="63"/>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34654DC3"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2D64F38E"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lastRenderedPageBreak/>
        <w:t>sposób i termin składania ofert dodatkowych oraz język lub języki, w jakich muszą być one sporządzone, oraz termin otwarcia tych ofert.</w:t>
      </w:r>
    </w:p>
    <w:p w14:paraId="14E04D8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C0AFDB2"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4CB384B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1DF6F51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262524F6" w14:textId="77777777" w:rsidR="00353362" w:rsidRPr="00FC65B0" w:rsidRDefault="00353362" w:rsidP="00353362">
      <w:pPr>
        <w:widowControl w:val="0"/>
        <w:tabs>
          <w:tab w:val="left" w:pos="278"/>
        </w:tabs>
        <w:spacing w:after="0" w:line="276" w:lineRule="auto"/>
        <w:jc w:val="both"/>
        <w:rPr>
          <w:rFonts w:ascii="Arial" w:eastAsia="Arial" w:hAnsi="Arial" w:cs="Arial"/>
          <w:bCs/>
          <w:color w:val="000000"/>
          <w:sz w:val="18"/>
          <w:szCs w:val="18"/>
          <w:lang w:eastAsia="pl-PL" w:bidi="pl-PL"/>
        </w:rPr>
      </w:pPr>
    </w:p>
    <w:p w14:paraId="7A07AE48" w14:textId="77777777" w:rsidR="00B06D2B" w:rsidRPr="00FC65B0"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B06D2B" w:rsidRPr="00FC65B0" w:rsidSect="004B5246">
      <w:headerReference w:type="default" r:id="rId19"/>
      <w:footerReference w:type="default" r:id="rId20"/>
      <w:type w:val="continuous"/>
      <w:pgSz w:w="11900" w:h="16840"/>
      <w:pgMar w:top="1418" w:right="1202" w:bottom="947" w:left="128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2DF0D" w14:textId="77777777" w:rsidR="0089314C" w:rsidRDefault="0089314C" w:rsidP="005841E8">
      <w:pPr>
        <w:spacing w:after="0" w:line="240" w:lineRule="auto"/>
      </w:pPr>
      <w:r>
        <w:separator/>
      </w:r>
    </w:p>
  </w:endnote>
  <w:endnote w:type="continuationSeparator" w:id="0">
    <w:p w14:paraId="512473AE" w14:textId="77777777" w:rsidR="0089314C" w:rsidRDefault="0089314C"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color w:val="FF0000"/>
        <w:sz w:val="20"/>
        <w:szCs w:val="22"/>
        <w:lang w:eastAsia="en-US" w:bidi="ar-SA"/>
      </w:rPr>
      <w:id w:val="-18857114"/>
      <w:docPartObj>
        <w:docPartGallery w:val="Page Numbers (Bottom of Page)"/>
        <w:docPartUnique/>
      </w:docPartObj>
    </w:sdtPr>
    <w:sdtEndPr>
      <w:rPr>
        <w:sz w:val="22"/>
      </w:rPr>
    </w:sdtEndPr>
    <w:sdtContent>
      <w:sdt>
        <w:sdtPr>
          <w:rPr>
            <w:rFonts w:asciiTheme="minorHAnsi" w:eastAsiaTheme="minorHAnsi" w:hAnsiTheme="minorHAnsi" w:cstheme="minorBidi"/>
            <w:color w:val="auto"/>
            <w:sz w:val="20"/>
            <w:szCs w:val="22"/>
            <w:lang w:eastAsia="en-US" w:bidi="ar-SA"/>
          </w:rPr>
          <w:id w:val="-1769616900"/>
          <w:docPartObj>
            <w:docPartGallery w:val="Page Numbers (Top of Page)"/>
            <w:docPartUnique/>
          </w:docPartObj>
        </w:sdtPr>
        <w:sdtEndPr>
          <w:rPr>
            <w:color w:val="FF0000"/>
            <w:sz w:val="22"/>
          </w:rPr>
        </w:sdtEndPr>
        <w:sdtContent>
          <w:p w14:paraId="030A7D24" w14:textId="2C7CA314" w:rsidR="00C04D0A" w:rsidRPr="003B5F94" w:rsidRDefault="00C04D0A">
            <w:pPr>
              <w:pStyle w:val="Stopka0"/>
              <w:pBdr>
                <w:bottom w:val="single" w:sz="6" w:space="1" w:color="auto"/>
              </w:pBdr>
              <w:jc w:val="right"/>
              <w:rPr>
                <w:b/>
                <w:bCs/>
                <w:color w:val="auto"/>
                <w:sz w:val="20"/>
              </w:rPr>
            </w:pPr>
            <w:r w:rsidRPr="003B5F94">
              <w:rPr>
                <w:color w:val="auto"/>
                <w:sz w:val="20"/>
              </w:rPr>
              <w:t xml:space="preserve">Strona </w:t>
            </w:r>
            <w:r w:rsidRPr="003B5F94">
              <w:rPr>
                <w:b/>
                <w:bCs/>
                <w:color w:val="auto"/>
                <w:sz w:val="20"/>
              </w:rPr>
              <w:fldChar w:fldCharType="begin"/>
            </w:r>
            <w:r w:rsidRPr="003B5F94">
              <w:rPr>
                <w:b/>
                <w:bCs/>
                <w:color w:val="auto"/>
                <w:sz w:val="20"/>
              </w:rPr>
              <w:instrText>PAGE</w:instrText>
            </w:r>
            <w:r w:rsidRPr="003B5F94">
              <w:rPr>
                <w:b/>
                <w:bCs/>
                <w:color w:val="auto"/>
                <w:sz w:val="20"/>
              </w:rPr>
              <w:fldChar w:fldCharType="separate"/>
            </w:r>
            <w:r w:rsidR="006E797C" w:rsidRPr="003B5F94">
              <w:rPr>
                <w:b/>
                <w:bCs/>
                <w:noProof/>
                <w:color w:val="auto"/>
                <w:sz w:val="20"/>
              </w:rPr>
              <w:t>1</w:t>
            </w:r>
            <w:r w:rsidRPr="003B5F94">
              <w:rPr>
                <w:b/>
                <w:bCs/>
                <w:color w:val="auto"/>
                <w:sz w:val="20"/>
              </w:rPr>
              <w:fldChar w:fldCharType="end"/>
            </w:r>
            <w:r w:rsidRPr="003B5F94">
              <w:rPr>
                <w:color w:val="auto"/>
                <w:sz w:val="20"/>
              </w:rPr>
              <w:t xml:space="preserve"> z </w:t>
            </w:r>
            <w:r w:rsidRPr="003B5F94">
              <w:rPr>
                <w:b/>
                <w:bCs/>
                <w:color w:val="auto"/>
                <w:sz w:val="20"/>
              </w:rPr>
              <w:fldChar w:fldCharType="begin"/>
            </w:r>
            <w:r w:rsidRPr="003B5F94">
              <w:rPr>
                <w:b/>
                <w:bCs/>
                <w:color w:val="auto"/>
                <w:sz w:val="20"/>
              </w:rPr>
              <w:instrText>NUMPAGES</w:instrText>
            </w:r>
            <w:r w:rsidRPr="003B5F94">
              <w:rPr>
                <w:b/>
                <w:bCs/>
                <w:color w:val="auto"/>
                <w:sz w:val="20"/>
              </w:rPr>
              <w:fldChar w:fldCharType="separate"/>
            </w:r>
            <w:r w:rsidR="006E797C" w:rsidRPr="003B5F94">
              <w:rPr>
                <w:b/>
                <w:bCs/>
                <w:noProof/>
                <w:color w:val="auto"/>
                <w:sz w:val="20"/>
              </w:rPr>
              <w:t>21</w:t>
            </w:r>
            <w:r w:rsidRPr="003B5F94">
              <w:rPr>
                <w:b/>
                <w:bCs/>
                <w:color w:val="auto"/>
                <w:sz w:val="20"/>
              </w:rPr>
              <w:fldChar w:fldCharType="end"/>
            </w:r>
          </w:p>
          <w:p w14:paraId="707F805F" w14:textId="77777777" w:rsidR="001B6A07" w:rsidRPr="003B5F94" w:rsidRDefault="001B6A07" w:rsidP="001B6A07">
            <w:pPr>
              <w:keepNext/>
              <w:keepLines/>
              <w:widowControl w:val="0"/>
              <w:spacing w:after="0" w:line="276" w:lineRule="auto"/>
              <w:ind w:left="-567" w:right="-506"/>
              <w:jc w:val="center"/>
              <w:outlineLvl w:val="2"/>
              <w:rPr>
                <w:rFonts w:ascii="Arial" w:hAnsi="Arial" w:cs="Arial"/>
                <w:bCs/>
                <w:sz w:val="16"/>
                <w:szCs w:val="16"/>
              </w:rPr>
            </w:pPr>
            <w:r w:rsidRPr="003B5F94">
              <w:rPr>
                <w:rFonts w:ascii="Arial" w:hAnsi="Arial" w:cs="Arial"/>
                <w:bCs/>
                <w:sz w:val="16"/>
                <w:szCs w:val="16"/>
              </w:rPr>
              <w:t>„Projekt dofinansowany w ramach operacji "Zarządzanie zasobami wodnymi", poddziałanie "Wsparcie na inwestycje związane z rozwojem, modernizacją i dostosowywaniem rolnictwa i leśnictwa" z Programu Rozwoju Obszarów Wiejskich na lata 2014–2020.”</w:t>
            </w:r>
          </w:p>
          <w:p w14:paraId="446F8AC5" w14:textId="4EDF885F" w:rsidR="00C04D0A" w:rsidRPr="00267233" w:rsidRDefault="00000000" w:rsidP="00E85EF8">
            <w:pPr>
              <w:widowControl w:val="0"/>
              <w:spacing w:after="0" w:line="240" w:lineRule="auto"/>
              <w:jc w:val="center"/>
              <w:rPr>
                <w:color w:val="FF000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CA121" w14:textId="77777777" w:rsidR="0089314C" w:rsidRDefault="0089314C" w:rsidP="005841E8">
      <w:pPr>
        <w:spacing w:after="0" w:line="240" w:lineRule="auto"/>
      </w:pPr>
      <w:r>
        <w:separator/>
      </w:r>
    </w:p>
  </w:footnote>
  <w:footnote w:type="continuationSeparator" w:id="0">
    <w:p w14:paraId="4070A1CB" w14:textId="77777777" w:rsidR="0089314C" w:rsidRDefault="0089314C"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E0858" w14:textId="5D85F500" w:rsidR="00282A86" w:rsidRDefault="00282A86">
    <w:pPr>
      <w:pStyle w:val="Nagwek"/>
    </w:pPr>
  </w:p>
  <w:p w14:paraId="39381A73" w14:textId="7714DDFC" w:rsidR="00282A86" w:rsidRDefault="00FB1040" w:rsidP="000A083F">
    <w:pPr>
      <w:pStyle w:val="Nagwek"/>
      <w:jc w:val="center"/>
    </w:pPr>
    <w:r>
      <w:rPr>
        <w:noProof/>
        <w:lang w:bidi="ar-SA"/>
      </w:rPr>
      <w:drawing>
        <wp:anchor distT="0" distB="0" distL="114300" distR="114300" simplePos="0" relativeHeight="251663360" behindDoc="0" locked="0" layoutInCell="1" allowOverlap="1" wp14:anchorId="3992111F" wp14:editId="129C4123">
          <wp:simplePos x="0" y="0"/>
          <wp:positionH relativeFrom="column">
            <wp:posOffset>4669790</wp:posOffset>
          </wp:positionH>
          <wp:positionV relativeFrom="paragraph">
            <wp:posOffset>121285</wp:posOffset>
          </wp:positionV>
          <wp:extent cx="1332230" cy="871220"/>
          <wp:effectExtent l="0" t="0" r="1270" b="508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W-2014-2020-logo-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230" cy="871220"/>
                  </a:xfrm>
                  <a:prstGeom prst="rect">
                    <a:avLst/>
                  </a:prstGeom>
                </pic:spPr>
              </pic:pic>
            </a:graphicData>
          </a:graphic>
          <wp14:sizeRelH relativeFrom="margin">
            <wp14:pctWidth>0</wp14:pctWidth>
          </wp14:sizeRelH>
          <wp14:sizeRelV relativeFrom="margin">
            <wp14:pctHeight>0</wp14:pctHeight>
          </wp14:sizeRelV>
        </wp:anchor>
      </w:drawing>
    </w:r>
  </w:p>
  <w:p w14:paraId="3A17CDD5" w14:textId="5716DAEE" w:rsidR="00C04D0A" w:rsidRDefault="00FB1040" w:rsidP="009912BF">
    <w:pPr>
      <w:keepNext/>
      <w:keepLines/>
      <w:widowControl w:val="0"/>
      <w:spacing w:after="0" w:line="276" w:lineRule="auto"/>
      <w:ind w:left="-567" w:right="-506"/>
      <w:jc w:val="center"/>
      <w:outlineLvl w:val="2"/>
      <w:rPr>
        <w:rFonts w:ascii="Arial" w:eastAsia="Courier New" w:hAnsi="Arial" w:cs="Arial"/>
        <w:color w:val="000000"/>
        <w:sz w:val="16"/>
        <w:szCs w:val="16"/>
        <w:lang w:eastAsia="pl-PL" w:bidi="pl-PL"/>
      </w:rPr>
    </w:pPr>
    <w:r>
      <w:rPr>
        <w:noProof/>
      </w:rPr>
      <w:drawing>
        <wp:anchor distT="0" distB="0" distL="114300" distR="114300" simplePos="0" relativeHeight="251661312" behindDoc="0" locked="0" layoutInCell="1" allowOverlap="1" wp14:anchorId="11E1801A" wp14:editId="4F79BDBB">
          <wp:simplePos x="0" y="0"/>
          <wp:positionH relativeFrom="column">
            <wp:posOffset>2542540</wp:posOffset>
          </wp:positionH>
          <wp:positionV relativeFrom="paragraph">
            <wp:posOffset>4445</wp:posOffset>
          </wp:positionV>
          <wp:extent cx="689885" cy="776177"/>
          <wp:effectExtent l="0" t="0" r="0" b="508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9885" cy="77617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A2BB5C3" wp14:editId="458E16A7">
          <wp:simplePos x="0" y="0"/>
          <wp:positionH relativeFrom="margin">
            <wp:posOffset>160020</wp:posOffset>
          </wp:positionH>
          <wp:positionV relativeFrom="paragraph">
            <wp:posOffset>78105</wp:posOffset>
          </wp:positionV>
          <wp:extent cx="933450" cy="622935"/>
          <wp:effectExtent l="0" t="0" r="0" b="571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_yellow_low.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3450" cy="622935"/>
                  </a:xfrm>
                  <a:prstGeom prst="rect">
                    <a:avLst/>
                  </a:prstGeom>
                </pic:spPr>
              </pic:pic>
            </a:graphicData>
          </a:graphic>
          <wp14:sizeRelH relativeFrom="margin">
            <wp14:pctWidth>0</wp14:pctWidth>
          </wp14:sizeRelH>
          <wp14:sizeRelV relativeFrom="margin">
            <wp14:pctHeight>0</wp14:pctHeight>
          </wp14:sizeRelV>
        </wp:anchor>
      </w:drawing>
    </w:r>
  </w:p>
  <w:p w14:paraId="241C5959" w14:textId="52500942" w:rsidR="001B6A07" w:rsidRDefault="001B6A07" w:rsidP="001B6A07">
    <w:pPr>
      <w:keepNext/>
      <w:keepLines/>
      <w:widowControl w:val="0"/>
      <w:tabs>
        <w:tab w:val="left" w:pos="7980"/>
      </w:tabs>
      <w:spacing w:after="0" w:line="276" w:lineRule="auto"/>
      <w:ind w:left="-567" w:right="-506"/>
      <w:outlineLvl w:val="2"/>
      <w:rPr>
        <w:rFonts w:ascii="Arial" w:hAnsi="Arial" w:cs="Arial"/>
        <w:bCs/>
        <w:sz w:val="16"/>
        <w:szCs w:val="16"/>
      </w:rPr>
    </w:pPr>
    <w:r>
      <w:rPr>
        <w:rFonts w:ascii="Arial" w:hAnsi="Arial" w:cs="Arial"/>
        <w:bCs/>
        <w:sz w:val="16"/>
        <w:szCs w:val="16"/>
      </w:rPr>
      <w:tab/>
    </w:r>
  </w:p>
  <w:p w14:paraId="02E1FADD" w14:textId="77777777" w:rsidR="001B6A07" w:rsidRDefault="001B6A07" w:rsidP="00513D6A">
    <w:pPr>
      <w:keepNext/>
      <w:keepLines/>
      <w:widowControl w:val="0"/>
      <w:spacing w:after="0" w:line="276" w:lineRule="auto"/>
      <w:ind w:left="-567" w:right="-506"/>
      <w:jc w:val="center"/>
      <w:outlineLvl w:val="2"/>
      <w:rPr>
        <w:rFonts w:ascii="Arial" w:hAnsi="Arial" w:cs="Arial"/>
        <w:bCs/>
        <w:sz w:val="16"/>
        <w:szCs w:val="16"/>
      </w:rPr>
    </w:pPr>
  </w:p>
  <w:p w14:paraId="655312D7" w14:textId="77777777" w:rsidR="001B6A07" w:rsidRDefault="001B6A07" w:rsidP="00513D6A">
    <w:pPr>
      <w:keepNext/>
      <w:keepLines/>
      <w:widowControl w:val="0"/>
      <w:spacing w:after="0" w:line="276" w:lineRule="auto"/>
      <w:ind w:left="-567" w:right="-506"/>
      <w:jc w:val="center"/>
      <w:outlineLvl w:val="2"/>
      <w:rPr>
        <w:rFonts w:ascii="Arial" w:hAnsi="Arial" w:cs="Arial"/>
        <w:bCs/>
        <w:sz w:val="16"/>
        <w:szCs w:val="16"/>
      </w:rPr>
    </w:pPr>
  </w:p>
  <w:p w14:paraId="013F438A" w14:textId="77777777" w:rsidR="001B6A07" w:rsidRDefault="001B6A07" w:rsidP="00513D6A">
    <w:pPr>
      <w:keepNext/>
      <w:keepLines/>
      <w:widowControl w:val="0"/>
      <w:spacing w:after="0" w:line="276" w:lineRule="auto"/>
      <w:ind w:left="-567" w:right="-506"/>
      <w:jc w:val="center"/>
      <w:outlineLvl w:val="2"/>
      <w:rPr>
        <w:rFonts w:ascii="Arial" w:hAnsi="Arial" w:cs="Arial"/>
        <w:bCs/>
        <w:sz w:val="16"/>
        <w:szCs w:val="16"/>
      </w:rPr>
    </w:pPr>
    <w:bookmarkStart w:id="15" w:name="_Hlk195535346"/>
  </w:p>
  <w:p w14:paraId="37F745C7" w14:textId="77777777" w:rsidR="00045E93" w:rsidRDefault="00045E93" w:rsidP="00513D6A">
    <w:pPr>
      <w:keepNext/>
      <w:keepLines/>
      <w:widowControl w:val="0"/>
      <w:spacing w:after="0" w:line="276" w:lineRule="auto"/>
      <w:ind w:left="-567" w:right="-506"/>
      <w:jc w:val="center"/>
      <w:outlineLvl w:val="2"/>
      <w:rPr>
        <w:rFonts w:ascii="Arial" w:hAnsi="Arial" w:cs="Arial"/>
        <w:bCs/>
        <w:sz w:val="16"/>
        <w:szCs w:val="16"/>
      </w:rPr>
    </w:pPr>
  </w:p>
  <w:p w14:paraId="1814AEFB" w14:textId="77777777" w:rsidR="00045E93" w:rsidRDefault="00045E93" w:rsidP="00045E93">
    <w:pPr>
      <w:pStyle w:val="Nagwek"/>
      <w:pBdr>
        <w:bottom w:val="single" w:sz="6" w:space="1" w:color="auto"/>
      </w:pBdr>
      <w:ind w:right="-506" w:hanging="709"/>
      <w:jc w:val="center"/>
      <w:rPr>
        <w:rFonts w:ascii="Calibri" w:hAnsi="Calibri" w:cs="Calibri"/>
        <w:sz w:val="20"/>
      </w:rPr>
    </w:pPr>
  </w:p>
  <w:p w14:paraId="663E68F3" w14:textId="4C0C89F1" w:rsidR="00045E93" w:rsidRPr="00655F7A" w:rsidRDefault="00045E93" w:rsidP="00045E93">
    <w:pPr>
      <w:pStyle w:val="Nagwek"/>
      <w:pBdr>
        <w:bottom w:val="single" w:sz="6" w:space="1" w:color="auto"/>
      </w:pBdr>
      <w:ind w:right="-506" w:hanging="709"/>
      <w:jc w:val="center"/>
      <w:rPr>
        <w:rFonts w:ascii="Calibri" w:hAnsi="Calibri" w:cs="Calibri"/>
        <w:sz w:val="20"/>
      </w:rPr>
    </w:pPr>
    <w:r w:rsidRPr="00655F7A">
      <w:rPr>
        <w:rFonts w:ascii="Calibri" w:hAnsi="Calibri" w:cs="Calibri"/>
        <w:sz w:val="20"/>
      </w:rPr>
      <w:t>„Europejski Fundusz Rolny na rzecz Rozwoju Obszarów Wiejskich: Europa inwestująca w obszary wiejskie.”</w:t>
    </w:r>
  </w:p>
  <w:bookmarkEnd w:id="15"/>
  <w:p w14:paraId="468FF149" w14:textId="77777777" w:rsidR="00045E93" w:rsidRDefault="00045E93" w:rsidP="00513D6A">
    <w:pPr>
      <w:keepNext/>
      <w:keepLines/>
      <w:widowControl w:val="0"/>
      <w:spacing w:after="0" w:line="276" w:lineRule="auto"/>
      <w:ind w:left="-567" w:right="-506"/>
      <w:jc w:val="center"/>
      <w:outlineLvl w:val="2"/>
      <w:rPr>
        <w:rFonts w:ascii="Arial" w:hAnsi="Arial" w:cs="Arial"/>
        <w:bCs/>
        <w:sz w:val="16"/>
        <w:szCs w:val="16"/>
      </w:rPr>
    </w:pPr>
  </w:p>
  <w:p w14:paraId="168AED52" w14:textId="77777777" w:rsidR="001B6A07" w:rsidRDefault="001B6A07" w:rsidP="00513D6A">
    <w:pPr>
      <w:keepNext/>
      <w:keepLines/>
      <w:widowControl w:val="0"/>
      <w:spacing w:after="0" w:line="276" w:lineRule="auto"/>
      <w:ind w:left="-567" w:right="-506"/>
      <w:jc w:val="center"/>
      <w:outlineLvl w:val="2"/>
      <w:rPr>
        <w:rFonts w:ascii="Arial" w:hAnsi="Arial" w:cs="Arial"/>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8"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D920E55"/>
    <w:multiLevelType w:val="multilevel"/>
    <w:tmpl w:val="019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7"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2492F41"/>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4113FB"/>
    <w:multiLevelType w:val="hybridMultilevel"/>
    <w:tmpl w:val="577A36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59"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61"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7"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8"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9356584">
    <w:abstractNumId w:val="44"/>
  </w:num>
  <w:num w:numId="2" w16cid:durableId="635837937">
    <w:abstractNumId w:val="62"/>
  </w:num>
  <w:num w:numId="3" w16cid:durableId="1820927394">
    <w:abstractNumId w:val="47"/>
  </w:num>
  <w:num w:numId="4" w16cid:durableId="351804410">
    <w:abstractNumId w:val="12"/>
  </w:num>
  <w:num w:numId="5" w16cid:durableId="331034632">
    <w:abstractNumId w:val="50"/>
  </w:num>
  <w:num w:numId="6" w16cid:durableId="1181504299">
    <w:abstractNumId w:val="34"/>
  </w:num>
  <w:num w:numId="7" w16cid:durableId="347223337">
    <w:abstractNumId w:val="3"/>
  </w:num>
  <w:num w:numId="8" w16cid:durableId="1694964653">
    <w:abstractNumId w:val="13"/>
  </w:num>
  <w:num w:numId="9" w16cid:durableId="1168669638">
    <w:abstractNumId w:val="8"/>
  </w:num>
  <w:num w:numId="10" w16cid:durableId="1504931568">
    <w:abstractNumId w:val="14"/>
  </w:num>
  <w:num w:numId="11" w16cid:durableId="1341086384">
    <w:abstractNumId w:val="70"/>
  </w:num>
  <w:num w:numId="12" w16cid:durableId="1710105397">
    <w:abstractNumId w:val="25"/>
  </w:num>
  <w:num w:numId="13" w16cid:durableId="78673110">
    <w:abstractNumId w:val="57"/>
  </w:num>
  <w:num w:numId="14" w16cid:durableId="1246919196">
    <w:abstractNumId w:val="26"/>
  </w:num>
  <w:num w:numId="15" w16cid:durableId="822240205">
    <w:abstractNumId w:val="61"/>
  </w:num>
  <w:num w:numId="16" w16cid:durableId="689720777">
    <w:abstractNumId w:val="32"/>
  </w:num>
  <w:num w:numId="17" w16cid:durableId="741677181">
    <w:abstractNumId w:val="58"/>
  </w:num>
  <w:num w:numId="18" w16cid:durableId="272786938">
    <w:abstractNumId w:val="30"/>
  </w:num>
  <w:num w:numId="19" w16cid:durableId="1549416443">
    <w:abstractNumId w:val="52"/>
  </w:num>
  <w:num w:numId="20" w16cid:durableId="126582278">
    <w:abstractNumId w:val="49"/>
  </w:num>
  <w:num w:numId="21" w16cid:durableId="54551055">
    <w:abstractNumId w:val="51"/>
  </w:num>
  <w:num w:numId="22" w16cid:durableId="673072095">
    <w:abstractNumId w:val="53"/>
  </w:num>
  <w:num w:numId="23" w16cid:durableId="492110785">
    <w:abstractNumId w:val="6"/>
  </w:num>
  <w:num w:numId="24" w16cid:durableId="222448217">
    <w:abstractNumId w:val="71"/>
  </w:num>
  <w:num w:numId="25" w16cid:durableId="1149244634">
    <w:abstractNumId w:val="2"/>
  </w:num>
  <w:num w:numId="26" w16cid:durableId="1740245141">
    <w:abstractNumId w:val="69"/>
  </w:num>
  <w:num w:numId="27" w16cid:durableId="1068572089">
    <w:abstractNumId w:val="46"/>
  </w:num>
  <w:num w:numId="28" w16cid:durableId="1407992168">
    <w:abstractNumId w:val="48"/>
  </w:num>
  <w:num w:numId="29" w16cid:durableId="676007047">
    <w:abstractNumId w:val="35"/>
  </w:num>
  <w:num w:numId="30" w16cid:durableId="207882470">
    <w:abstractNumId w:val="43"/>
  </w:num>
  <w:num w:numId="31" w16cid:durableId="358511544">
    <w:abstractNumId w:val="60"/>
  </w:num>
  <w:num w:numId="32" w16cid:durableId="717511978">
    <w:abstractNumId w:val="24"/>
  </w:num>
  <w:num w:numId="33" w16cid:durableId="1672640674">
    <w:abstractNumId w:val="0"/>
  </w:num>
  <w:num w:numId="34" w16cid:durableId="560289240">
    <w:abstractNumId w:val="28"/>
  </w:num>
  <w:num w:numId="35" w16cid:durableId="120461795">
    <w:abstractNumId w:val="27"/>
  </w:num>
  <w:num w:numId="36" w16cid:durableId="906574979">
    <w:abstractNumId w:val="63"/>
  </w:num>
  <w:num w:numId="37" w16cid:durableId="1440367124">
    <w:abstractNumId w:val="1"/>
  </w:num>
  <w:num w:numId="38" w16cid:durableId="1256326620">
    <w:abstractNumId w:val="20"/>
  </w:num>
  <w:num w:numId="39" w16cid:durableId="46801042">
    <w:abstractNumId w:val="64"/>
  </w:num>
  <w:num w:numId="40" w16cid:durableId="516817310">
    <w:abstractNumId w:val="33"/>
  </w:num>
  <w:num w:numId="41" w16cid:durableId="515852616">
    <w:abstractNumId w:val="45"/>
  </w:num>
  <w:num w:numId="42" w16cid:durableId="1358196956">
    <w:abstractNumId w:val="38"/>
  </w:num>
  <w:num w:numId="43" w16cid:durableId="2062053599">
    <w:abstractNumId w:val="55"/>
  </w:num>
  <w:num w:numId="44" w16cid:durableId="959804976">
    <w:abstractNumId w:val="23"/>
  </w:num>
  <w:num w:numId="45" w16cid:durableId="611939148">
    <w:abstractNumId w:val="21"/>
  </w:num>
  <w:num w:numId="46" w16cid:durableId="523708440">
    <w:abstractNumId w:val="59"/>
  </w:num>
  <w:num w:numId="47" w16cid:durableId="1559973768">
    <w:abstractNumId w:val="7"/>
  </w:num>
  <w:num w:numId="48" w16cid:durableId="2131824053">
    <w:abstractNumId w:val="29"/>
  </w:num>
  <w:num w:numId="49" w16cid:durableId="1400403703">
    <w:abstractNumId w:val="22"/>
  </w:num>
  <w:num w:numId="50" w16cid:durableId="936013593">
    <w:abstractNumId w:val="31"/>
  </w:num>
  <w:num w:numId="51" w16cid:durableId="1078208878">
    <w:abstractNumId w:val="36"/>
  </w:num>
  <w:num w:numId="52" w16cid:durableId="2018384816">
    <w:abstractNumId w:val="72"/>
  </w:num>
  <w:num w:numId="53" w16cid:durableId="1460147077">
    <w:abstractNumId w:val="66"/>
  </w:num>
  <w:num w:numId="54" w16cid:durableId="1014845800">
    <w:abstractNumId w:val="39"/>
  </w:num>
  <w:num w:numId="55" w16cid:durableId="1061946059">
    <w:abstractNumId w:val="16"/>
  </w:num>
  <w:num w:numId="56" w16cid:durableId="1882016241">
    <w:abstractNumId w:val="10"/>
  </w:num>
  <w:num w:numId="57" w16cid:durableId="105538004">
    <w:abstractNumId w:val="4"/>
  </w:num>
  <w:num w:numId="58" w16cid:durableId="2092581738">
    <w:abstractNumId w:val="41"/>
  </w:num>
  <w:num w:numId="59" w16cid:durableId="756754277">
    <w:abstractNumId w:val="11"/>
  </w:num>
  <w:num w:numId="60" w16cid:durableId="903490952">
    <w:abstractNumId w:val="67"/>
  </w:num>
  <w:num w:numId="61" w16cid:durableId="1635286339">
    <w:abstractNumId w:val="42"/>
  </w:num>
  <w:num w:numId="62" w16cid:durableId="25370985">
    <w:abstractNumId w:val="17"/>
  </w:num>
  <w:num w:numId="63" w16cid:durableId="1305089331">
    <w:abstractNumId w:val="68"/>
  </w:num>
  <w:num w:numId="64" w16cid:durableId="1410614256">
    <w:abstractNumId w:val="15"/>
  </w:num>
  <w:num w:numId="65" w16cid:durableId="496266712">
    <w:abstractNumId w:val="9"/>
  </w:num>
  <w:num w:numId="66" w16cid:durableId="951941901">
    <w:abstractNumId w:val="40"/>
  </w:num>
  <w:num w:numId="67" w16cid:durableId="1618637426">
    <w:abstractNumId w:val="54"/>
  </w:num>
  <w:num w:numId="68" w16cid:durableId="1737820572">
    <w:abstractNumId w:val="5"/>
  </w:num>
  <w:num w:numId="69" w16cid:durableId="841241151">
    <w:abstractNumId w:val="37"/>
  </w:num>
  <w:num w:numId="70" w16cid:durableId="1520504524">
    <w:abstractNumId w:val="65"/>
  </w:num>
  <w:num w:numId="71" w16cid:durableId="1217087040">
    <w:abstractNumId w:val="18"/>
  </w:num>
  <w:num w:numId="72" w16cid:durableId="2026204854">
    <w:abstractNumId w:val="19"/>
  </w:num>
  <w:num w:numId="73" w16cid:durableId="2134206678">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00034"/>
    <w:rsid w:val="00021674"/>
    <w:rsid w:val="00030E72"/>
    <w:rsid w:val="0003149E"/>
    <w:rsid w:val="00040516"/>
    <w:rsid w:val="00042138"/>
    <w:rsid w:val="00042E74"/>
    <w:rsid w:val="00045E93"/>
    <w:rsid w:val="00074B19"/>
    <w:rsid w:val="000779A0"/>
    <w:rsid w:val="00080356"/>
    <w:rsid w:val="00081FEA"/>
    <w:rsid w:val="00085CD3"/>
    <w:rsid w:val="000870DC"/>
    <w:rsid w:val="000A083F"/>
    <w:rsid w:val="000B1C12"/>
    <w:rsid w:val="000C187F"/>
    <w:rsid w:val="000D430F"/>
    <w:rsid w:val="000E6D99"/>
    <w:rsid w:val="000F00CB"/>
    <w:rsid w:val="000F491B"/>
    <w:rsid w:val="0011256D"/>
    <w:rsid w:val="001237A6"/>
    <w:rsid w:val="0012396A"/>
    <w:rsid w:val="00123E9E"/>
    <w:rsid w:val="00126143"/>
    <w:rsid w:val="00141A39"/>
    <w:rsid w:val="00144E1C"/>
    <w:rsid w:val="001539BB"/>
    <w:rsid w:val="00157BDE"/>
    <w:rsid w:val="001B2B3B"/>
    <w:rsid w:val="001B6A07"/>
    <w:rsid w:val="001C3226"/>
    <w:rsid w:val="001D1A7C"/>
    <w:rsid w:val="001D4C09"/>
    <w:rsid w:val="001F05F5"/>
    <w:rsid w:val="002026CD"/>
    <w:rsid w:val="00206548"/>
    <w:rsid w:val="0021633C"/>
    <w:rsid w:val="00216CF7"/>
    <w:rsid w:val="00230FA6"/>
    <w:rsid w:val="00261039"/>
    <w:rsid w:val="00267233"/>
    <w:rsid w:val="002708AD"/>
    <w:rsid w:val="00272346"/>
    <w:rsid w:val="00272731"/>
    <w:rsid w:val="00282A86"/>
    <w:rsid w:val="00295E76"/>
    <w:rsid w:val="002A779B"/>
    <w:rsid w:val="002B0417"/>
    <w:rsid w:val="002C2F03"/>
    <w:rsid w:val="002D1CE2"/>
    <w:rsid w:val="002D2791"/>
    <w:rsid w:val="002D6873"/>
    <w:rsid w:val="002E1118"/>
    <w:rsid w:val="002F46EE"/>
    <w:rsid w:val="002F4B5D"/>
    <w:rsid w:val="002F4B62"/>
    <w:rsid w:val="003214B5"/>
    <w:rsid w:val="00335EB3"/>
    <w:rsid w:val="0033605D"/>
    <w:rsid w:val="003430ED"/>
    <w:rsid w:val="00353362"/>
    <w:rsid w:val="003560DB"/>
    <w:rsid w:val="00357BB8"/>
    <w:rsid w:val="003659B7"/>
    <w:rsid w:val="00371A0C"/>
    <w:rsid w:val="003759A2"/>
    <w:rsid w:val="00382F50"/>
    <w:rsid w:val="003874C1"/>
    <w:rsid w:val="003979A1"/>
    <w:rsid w:val="003B07A2"/>
    <w:rsid w:val="003B5F94"/>
    <w:rsid w:val="003B6075"/>
    <w:rsid w:val="003B7F0D"/>
    <w:rsid w:val="003C6144"/>
    <w:rsid w:val="003D3663"/>
    <w:rsid w:val="003D3AAE"/>
    <w:rsid w:val="003D4CEC"/>
    <w:rsid w:val="003E4528"/>
    <w:rsid w:val="003F0C6F"/>
    <w:rsid w:val="003F31B0"/>
    <w:rsid w:val="003F538F"/>
    <w:rsid w:val="00400C8B"/>
    <w:rsid w:val="0042116A"/>
    <w:rsid w:val="00424519"/>
    <w:rsid w:val="00436ECB"/>
    <w:rsid w:val="0043790F"/>
    <w:rsid w:val="0046269A"/>
    <w:rsid w:val="00462ED0"/>
    <w:rsid w:val="0047017A"/>
    <w:rsid w:val="00472D7E"/>
    <w:rsid w:val="00473EC5"/>
    <w:rsid w:val="00475A62"/>
    <w:rsid w:val="00486AEF"/>
    <w:rsid w:val="004A0B34"/>
    <w:rsid w:val="004A47A6"/>
    <w:rsid w:val="004B5246"/>
    <w:rsid w:val="004B690E"/>
    <w:rsid w:val="004B69E4"/>
    <w:rsid w:val="004C27C6"/>
    <w:rsid w:val="004D3EFD"/>
    <w:rsid w:val="004D438B"/>
    <w:rsid w:val="0050301D"/>
    <w:rsid w:val="0050520A"/>
    <w:rsid w:val="00506B5F"/>
    <w:rsid w:val="00510914"/>
    <w:rsid w:val="00513D6A"/>
    <w:rsid w:val="00516D54"/>
    <w:rsid w:val="00520F93"/>
    <w:rsid w:val="00560BBF"/>
    <w:rsid w:val="0056502C"/>
    <w:rsid w:val="00565DB3"/>
    <w:rsid w:val="005731CA"/>
    <w:rsid w:val="00577685"/>
    <w:rsid w:val="005841E8"/>
    <w:rsid w:val="005877A9"/>
    <w:rsid w:val="00587E9A"/>
    <w:rsid w:val="00594C61"/>
    <w:rsid w:val="00597C89"/>
    <w:rsid w:val="005A19DA"/>
    <w:rsid w:val="005A7286"/>
    <w:rsid w:val="005C1DC8"/>
    <w:rsid w:val="005D4995"/>
    <w:rsid w:val="005D6AAC"/>
    <w:rsid w:val="005E1BB7"/>
    <w:rsid w:val="0060047B"/>
    <w:rsid w:val="00600731"/>
    <w:rsid w:val="00614E8E"/>
    <w:rsid w:val="0061634E"/>
    <w:rsid w:val="006250CD"/>
    <w:rsid w:val="0063424C"/>
    <w:rsid w:val="00634403"/>
    <w:rsid w:val="0063669C"/>
    <w:rsid w:val="006712C7"/>
    <w:rsid w:val="00671487"/>
    <w:rsid w:val="006725B4"/>
    <w:rsid w:val="006744DE"/>
    <w:rsid w:val="006748E4"/>
    <w:rsid w:val="00681F18"/>
    <w:rsid w:val="00687D00"/>
    <w:rsid w:val="006A29A8"/>
    <w:rsid w:val="006A6D7C"/>
    <w:rsid w:val="006B0102"/>
    <w:rsid w:val="006B01CB"/>
    <w:rsid w:val="006B2998"/>
    <w:rsid w:val="006B3258"/>
    <w:rsid w:val="006B7190"/>
    <w:rsid w:val="006C044F"/>
    <w:rsid w:val="006D1499"/>
    <w:rsid w:val="006D3F44"/>
    <w:rsid w:val="006E075B"/>
    <w:rsid w:val="006E797C"/>
    <w:rsid w:val="006F71BD"/>
    <w:rsid w:val="006F756C"/>
    <w:rsid w:val="00703425"/>
    <w:rsid w:val="0070443D"/>
    <w:rsid w:val="0070612C"/>
    <w:rsid w:val="007066C6"/>
    <w:rsid w:val="00716713"/>
    <w:rsid w:val="00725F41"/>
    <w:rsid w:val="007515B5"/>
    <w:rsid w:val="0075295B"/>
    <w:rsid w:val="0075450E"/>
    <w:rsid w:val="0076073A"/>
    <w:rsid w:val="00760ADE"/>
    <w:rsid w:val="00767F5B"/>
    <w:rsid w:val="007852DD"/>
    <w:rsid w:val="00785B60"/>
    <w:rsid w:val="007A1EAA"/>
    <w:rsid w:val="007A6710"/>
    <w:rsid w:val="007B6849"/>
    <w:rsid w:val="007D41DF"/>
    <w:rsid w:val="007D434C"/>
    <w:rsid w:val="007D6FEE"/>
    <w:rsid w:val="007D7456"/>
    <w:rsid w:val="007E1D47"/>
    <w:rsid w:val="007F140E"/>
    <w:rsid w:val="00801DF8"/>
    <w:rsid w:val="008050A6"/>
    <w:rsid w:val="00806FC2"/>
    <w:rsid w:val="00810645"/>
    <w:rsid w:val="00810D7D"/>
    <w:rsid w:val="00824F17"/>
    <w:rsid w:val="00827517"/>
    <w:rsid w:val="00837BCB"/>
    <w:rsid w:val="00842B77"/>
    <w:rsid w:val="008441A6"/>
    <w:rsid w:val="008519AB"/>
    <w:rsid w:val="00887188"/>
    <w:rsid w:val="0089314C"/>
    <w:rsid w:val="00893BD8"/>
    <w:rsid w:val="008A7FAC"/>
    <w:rsid w:val="008B09B8"/>
    <w:rsid w:val="008B20A2"/>
    <w:rsid w:val="008C0910"/>
    <w:rsid w:val="008C0B0E"/>
    <w:rsid w:val="008C19F9"/>
    <w:rsid w:val="008C1E2B"/>
    <w:rsid w:val="008E0A7C"/>
    <w:rsid w:val="008E2EE5"/>
    <w:rsid w:val="008E5B7B"/>
    <w:rsid w:val="008E689C"/>
    <w:rsid w:val="008F2DE1"/>
    <w:rsid w:val="008F7DE6"/>
    <w:rsid w:val="0090463B"/>
    <w:rsid w:val="0091563B"/>
    <w:rsid w:val="009204C3"/>
    <w:rsid w:val="00932D58"/>
    <w:rsid w:val="00937F74"/>
    <w:rsid w:val="00946287"/>
    <w:rsid w:val="00947277"/>
    <w:rsid w:val="00950FC2"/>
    <w:rsid w:val="00950FF4"/>
    <w:rsid w:val="00954A3C"/>
    <w:rsid w:val="00974B23"/>
    <w:rsid w:val="00975B71"/>
    <w:rsid w:val="00975CCF"/>
    <w:rsid w:val="0099046B"/>
    <w:rsid w:val="009912BF"/>
    <w:rsid w:val="009A4292"/>
    <w:rsid w:val="009A4E0B"/>
    <w:rsid w:val="009A5409"/>
    <w:rsid w:val="009A794B"/>
    <w:rsid w:val="009C5DF2"/>
    <w:rsid w:val="009D0C57"/>
    <w:rsid w:val="009E2353"/>
    <w:rsid w:val="009E3153"/>
    <w:rsid w:val="009E4054"/>
    <w:rsid w:val="009F17DF"/>
    <w:rsid w:val="009F3875"/>
    <w:rsid w:val="009F6DEB"/>
    <w:rsid w:val="00A0404C"/>
    <w:rsid w:val="00A13D67"/>
    <w:rsid w:val="00A257C5"/>
    <w:rsid w:val="00A30222"/>
    <w:rsid w:val="00A34335"/>
    <w:rsid w:val="00A3659D"/>
    <w:rsid w:val="00A44446"/>
    <w:rsid w:val="00A47D4F"/>
    <w:rsid w:val="00A53142"/>
    <w:rsid w:val="00A60BD2"/>
    <w:rsid w:val="00A63C62"/>
    <w:rsid w:val="00A82972"/>
    <w:rsid w:val="00A94173"/>
    <w:rsid w:val="00A96DF8"/>
    <w:rsid w:val="00AA7442"/>
    <w:rsid w:val="00AC75C3"/>
    <w:rsid w:val="00AD28A7"/>
    <w:rsid w:val="00AD4C7E"/>
    <w:rsid w:val="00AE1C57"/>
    <w:rsid w:val="00B00FBC"/>
    <w:rsid w:val="00B01111"/>
    <w:rsid w:val="00B06D2B"/>
    <w:rsid w:val="00B148AD"/>
    <w:rsid w:val="00B3064C"/>
    <w:rsid w:val="00B357D8"/>
    <w:rsid w:val="00B36DFB"/>
    <w:rsid w:val="00B41768"/>
    <w:rsid w:val="00B52FB2"/>
    <w:rsid w:val="00B6397B"/>
    <w:rsid w:val="00B73CD4"/>
    <w:rsid w:val="00B83CCF"/>
    <w:rsid w:val="00B907D5"/>
    <w:rsid w:val="00BA2702"/>
    <w:rsid w:val="00BA7DE0"/>
    <w:rsid w:val="00BB023E"/>
    <w:rsid w:val="00BC038B"/>
    <w:rsid w:val="00BD069F"/>
    <w:rsid w:val="00BD56AE"/>
    <w:rsid w:val="00BD7C5C"/>
    <w:rsid w:val="00BF1AD4"/>
    <w:rsid w:val="00BF4E51"/>
    <w:rsid w:val="00C012DB"/>
    <w:rsid w:val="00C04D0A"/>
    <w:rsid w:val="00C104C3"/>
    <w:rsid w:val="00C116DB"/>
    <w:rsid w:val="00C14164"/>
    <w:rsid w:val="00C27AF8"/>
    <w:rsid w:val="00C361D1"/>
    <w:rsid w:val="00C53F1D"/>
    <w:rsid w:val="00C92290"/>
    <w:rsid w:val="00CA14B6"/>
    <w:rsid w:val="00CA253C"/>
    <w:rsid w:val="00CA7F3A"/>
    <w:rsid w:val="00CB431B"/>
    <w:rsid w:val="00CB68EC"/>
    <w:rsid w:val="00CC57C5"/>
    <w:rsid w:val="00CD2E2B"/>
    <w:rsid w:val="00CE2260"/>
    <w:rsid w:val="00D1276D"/>
    <w:rsid w:val="00D14091"/>
    <w:rsid w:val="00D21C61"/>
    <w:rsid w:val="00D243D6"/>
    <w:rsid w:val="00D2491F"/>
    <w:rsid w:val="00D41FC5"/>
    <w:rsid w:val="00D42BF4"/>
    <w:rsid w:val="00D43051"/>
    <w:rsid w:val="00D45B55"/>
    <w:rsid w:val="00D51F23"/>
    <w:rsid w:val="00D647F9"/>
    <w:rsid w:val="00D718E7"/>
    <w:rsid w:val="00D75686"/>
    <w:rsid w:val="00D85AB3"/>
    <w:rsid w:val="00D9285F"/>
    <w:rsid w:val="00D974E2"/>
    <w:rsid w:val="00DC4E6B"/>
    <w:rsid w:val="00DC5552"/>
    <w:rsid w:val="00DD0E19"/>
    <w:rsid w:val="00DD2356"/>
    <w:rsid w:val="00DD3688"/>
    <w:rsid w:val="00DD4577"/>
    <w:rsid w:val="00DD5CE2"/>
    <w:rsid w:val="00DE47BB"/>
    <w:rsid w:val="00DE5CCF"/>
    <w:rsid w:val="00E02158"/>
    <w:rsid w:val="00E153A3"/>
    <w:rsid w:val="00E3006F"/>
    <w:rsid w:val="00E37C09"/>
    <w:rsid w:val="00E5692E"/>
    <w:rsid w:val="00E56A85"/>
    <w:rsid w:val="00E57EC0"/>
    <w:rsid w:val="00E602ED"/>
    <w:rsid w:val="00E608A5"/>
    <w:rsid w:val="00E63BE7"/>
    <w:rsid w:val="00E641EE"/>
    <w:rsid w:val="00E64581"/>
    <w:rsid w:val="00E6477F"/>
    <w:rsid w:val="00E66A87"/>
    <w:rsid w:val="00E67606"/>
    <w:rsid w:val="00E71316"/>
    <w:rsid w:val="00E721E7"/>
    <w:rsid w:val="00E72A8D"/>
    <w:rsid w:val="00E8545C"/>
    <w:rsid w:val="00E85EF8"/>
    <w:rsid w:val="00E9206A"/>
    <w:rsid w:val="00EA25FF"/>
    <w:rsid w:val="00EA5856"/>
    <w:rsid w:val="00EA70DD"/>
    <w:rsid w:val="00EB2678"/>
    <w:rsid w:val="00EE13F8"/>
    <w:rsid w:val="00EE1EC4"/>
    <w:rsid w:val="00EE2BC3"/>
    <w:rsid w:val="00EE7671"/>
    <w:rsid w:val="00F004DC"/>
    <w:rsid w:val="00F01F8E"/>
    <w:rsid w:val="00F122FD"/>
    <w:rsid w:val="00F13968"/>
    <w:rsid w:val="00F13972"/>
    <w:rsid w:val="00F202D6"/>
    <w:rsid w:val="00F42DE1"/>
    <w:rsid w:val="00F45F22"/>
    <w:rsid w:val="00F72951"/>
    <w:rsid w:val="00F74432"/>
    <w:rsid w:val="00F83D8D"/>
    <w:rsid w:val="00F8541C"/>
    <w:rsid w:val="00F859CC"/>
    <w:rsid w:val="00FA1781"/>
    <w:rsid w:val="00FB1040"/>
    <w:rsid w:val="00FC3D4B"/>
    <w:rsid w:val="00FC4F6C"/>
    <w:rsid w:val="00FC5DA9"/>
    <w:rsid w:val="00FC65B0"/>
    <w:rsid w:val="00FE5F38"/>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AC73"/>
  <w15:docId w15:val="{1B1D8002-D351-40A5-BD36-412D9982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character" w:customStyle="1" w:styleId="Nierozpoznanawzmianka1">
    <w:name w:val="Nierozpoznana wzmianka1"/>
    <w:basedOn w:val="Domylnaczcionkaakapitu"/>
    <w:uiPriority w:val="99"/>
    <w:semiHidden/>
    <w:unhideWhenUsed/>
    <w:rsid w:val="00634403"/>
    <w:rPr>
      <w:color w:val="605E5C"/>
      <w:shd w:val="clear" w:color="auto" w:fill="E1DFDD"/>
    </w:rPr>
  </w:style>
  <w:style w:type="paragraph" w:styleId="Tekstdymka">
    <w:name w:val="Balloon Text"/>
    <w:basedOn w:val="Normalny"/>
    <w:link w:val="TekstdymkaZnak"/>
    <w:uiPriority w:val="99"/>
    <w:semiHidden/>
    <w:unhideWhenUsed/>
    <w:rsid w:val="00141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A39"/>
    <w:rPr>
      <w:rFonts w:ascii="Tahoma" w:hAnsi="Tahoma" w:cs="Tahoma"/>
      <w:sz w:val="16"/>
      <w:szCs w:val="16"/>
    </w:rPr>
  </w:style>
  <w:style w:type="character" w:styleId="Odwoaniedokomentarza">
    <w:name w:val="annotation reference"/>
    <w:basedOn w:val="Domylnaczcionkaakapitu"/>
    <w:uiPriority w:val="99"/>
    <w:semiHidden/>
    <w:unhideWhenUsed/>
    <w:rsid w:val="006712C7"/>
    <w:rPr>
      <w:sz w:val="16"/>
      <w:szCs w:val="16"/>
    </w:rPr>
  </w:style>
  <w:style w:type="paragraph" w:styleId="Tekstkomentarza">
    <w:name w:val="annotation text"/>
    <w:basedOn w:val="Normalny"/>
    <w:link w:val="TekstkomentarzaZnak"/>
    <w:uiPriority w:val="99"/>
    <w:unhideWhenUsed/>
    <w:rsid w:val="006712C7"/>
    <w:pPr>
      <w:spacing w:line="240" w:lineRule="auto"/>
    </w:pPr>
    <w:rPr>
      <w:sz w:val="20"/>
      <w:szCs w:val="20"/>
    </w:rPr>
  </w:style>
  <w:style w:type="character" w:customStyle="1" w:styleId="TekstkomentarzaZnak">
    <w:name w:val="Tekst komentarza Znak"/>
    <w:basedOn w:val="Domylnaczcionkaakapitu"/>
    <w:link w:val="Tekstkomentarza"/>
    <w:uiPriority w:val="99"/>
    <w:rsid w:val="006712C7"/>
    <w:rPr>
      <w:sz w:val="20"/>
      <w:szCs w:val="20"/>
    </w:rPr>
  </w:style>
  <w:style w:type="paragraph" w:styleId="Tematkomentarza">
    <w:name w:val="annotation subject"/>
    <w:basedOn w:val="Tekstkomentarza"/>
    <w:next w:val="Tekstkomentarza"/>
    <w:link w:val="TematkomentarzaZnak"/>
    <w:uiPriority w:val="99"/>
    <w:semiHidden/>
    <w:unhideWhenUsed/>
    <w:rsid w:val="006712C7"/>
    <w:rPr>
      <w:b/>
      <w:bCs/>
    </w:rPr>
  </w:style>
  <w:style w:type="character" w:customStyle="1" w:styleId="TematkomentarzaZnak">
    <w:name w:val="Temat komentarza Znak"/>
    <w:basedOn w:val="TekstkomentarzaZnak"/>
    <w:link w:val="Tematkomentarza"/>
    <w:uiPriority w:val="99"/>
    <w:semiHidden/>
    <w:rsid w:val="006712C7"/>
    <w:rPr>
      <w:b/>
      <w:bCs/>
      <w:sz w:val="20"/>
      <w:szCs w:val="20"/>
    </w:rPr>
  </w:style>
  <w:style w:type="paragraph" w:styleId="Poprawka">
    <w:name w:val="Revision"/>
    <w:hidden/>
    <w:uiPriority w:val="99"/>
    <w:semiHidden/>
    <w:rsid w:val="00975CCF"/>
    <w:pPr>
      <w:spacing w:after="0" w:line="240" w:lineRule="auto"/>
    </w:pPr>
  </w:style>
  <w:style w:type="character" w:styleId="Pogrubienie">
    <w:name w:val="Strong"/>
    <w:basedOn w:val="Domylnaczcionkaakapitu"/>
    <w:uiPriority w:val="22"/>
    <w:qFormat/>
    <w:rsid w:val="00D42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2438">
      <w:bodyDiv w:val="1"/>
      <w:marLeft w:val="0"/>
      <w:marRight w:val="0"/>
      <w:marTop w:val="0"/>
      <w:marBottom w:val="0"/>
      <w:divBdr>
        <w:top w:val="none" w:sz="0" w:space="0" w:color="auto"/>
        <w:left w:val="none" w:sz="0" w:space="0" w:color="auto"/>
        <w:bottom w:val="none" w:sz="0" w:space="0" w:color="auto"/>
        <w:right w:val="none" w:sz="0" w:space="0" w:color="auto"/>
      </w:divBdr>
    </w:div>
    <w:div w:id="1090277048">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zelno.bipgmina.pl/wiadomosci/13635/lista/1/postepowania_powyzej_30000_euro"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j.jedros@strzelno.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rzelno.pl" TargetMode="External"/><Relationship Id="rId5" Type="http://schemas.openxmlformats.org/officeDocument/2006/relationships/webSettings" Target="webSettings.xml"/><Relationship Id="rId15" Type="http://schemas.openxmlformats.org/officeDocument/2006/relationships/hyperlink" Target="mailto:iod@us.edu.pl" TargetMode="External"/><Relationship Id="rId10" Type="http://schemas.openxmlformats.org/officeDocument/2006/relationships/hyperlink" Target="mailto:miasto@strzeln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administrator.danych@us.edu.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81FFB-F158-4283-BFD7-6E492230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9912</Words>
  <Characters>59473</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Krzysztof Bień</cp:lastModifiedBy>
  <cp:revision>4</cp:revision>
  <cp:lastPrinted>2023-12-02T16:21:00Z</cp:lastPrinted>
  <dcterms:created xsi:type="dcterms:W3CDTF">2025-04-24T08:12:00Z</dcterms:created>
  <dcterms:modified xsi:type="dcterms:W3CDTF">2025-04-24T08:33:00Z</dcterms:modified>
</cp:coreProperties>
</file>