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77EAD039" w14:textId="77777777" w:rsidR="003874C1" w:rsidRDefault="003874C1" w:rsidP="005841E8">
      <w:pPr>
        <w:pStyle w:val="Tekstpodstawowy"/>
        <w:jc w:val="center"/>
        <w:rPr>
          <w:rFonts w:cs="Tahoma"/>
          <w:sz w:val="28"/>
          <w:szCs w:val="28"/>
        </w:rPr>
      </w:pPr>
    </w:p>
    <w:p w14:paraId="06432062" w14:textId="77777777" w:rsidR="003874C1" w:rsidRDefault="003874C1" w:rsidP="005841E8">
      <w:pPr>
        <w:pStyle w:val="Tekstpodstawowy"/>
        <w:jc w:val="center"/>
        <w:rPr>
          <w:rFonts w:cs="Tahoma"/>
          <w:sz w:val="28"/>
          <w:szCs w:val="28"/>
        </w:rPr>
      </w:pPr>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lang w:val="pl-PL"/>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72D032B" w14:textId="77777777" w:rsidR="00D42BF4"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p>
    <w:p w14:paraId="37AEEDAF" w14:textId="14DF8874" w:rsidR="00D21C61" w:rsidRDefault="00D21C61" w:rsidP="00D21C61">
      <w:pPr>
        <w:widowControl w:val="0"/>
        <w:spacing w:after="0" w:line="276" w:lineRule="auto"/>
        <w:ind w:right="20"/>
        <w:jc w:val="center"/>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(Dz. U. z 2019 r. poz. </w:t>
      </w:r>
      <w:r w:rsidRPr="00D21C61">
        <w:rPr>
          <w:rFonts w:ascii="Arial" w:eastAsia="Arial" w:hAnsi="Arial" w:cs="Arial"/>
          <w:color w:val="000000"/>
          <w:sz w:val="20"/>
          <w:szCs w:val="20"/>
          <w:lang w:eastAsia="pl-PL" w:bidi="pl-PL"/>
        </w:rPr>
        <w:t>2019</w:t>
      </w:r>
      <w:r>
        <w:rPr>
          <w:rFonts w:ascii="Arial" w:eastAsia="Arial" w:hAnsi="Arial" w:cs="Arial"/>
          <w:color w:val="000000"/>
          <w:sz w:val="20"/>
          <w:szCs w:val="20"/>
          <w:lang w:eastAsia="pl-PL" w:bidi="pl-PL"/>
        </w:rPr>
        <w:t xml:space="preserve"> z późn. zm.</w:t>
      </w:r>
      <w:r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39212846"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4812E0C4" w14:textId="1A34D06F" w:rsidR="00C012DB" w:rsidRDefault="00C012DB"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sidRPr="006E075B">
        <w:rPr>
          <w:rFonts w:ascii="Arial" w:eastAsia="Arial" w:hAnsi="Arial" w:cs="Arial"/>
          <w:b/>
          <w:bCs/>
          <w:color w:val="000000"/>
          <w:sz w:val="24"/>
          <w:szCs w:val="24"/>
          <w:lang w:eastAsia="pl-PL" w:bidi="pl-PL"/>
        </w:rPr>
        <w:t>„</w:t>
      </w:r>
      <w:r w:rsidR="00D42BF4" w:rsidRPr="00D42BF4">
        <w:rPr>
          <w:b/>
          <w:bCs/>
        </w:rPr>
        <w:t>Termomodernizacja budynku OSP i MGOPS w Strzelnie</w:t>
      </w:r>
      <w:r w:rsidR="009912BF">
        <w:rPr>
          <w:b/>
          <w:bCs/>
        </w:rPr>
        <w:t>.</w:t>
      </w:r>
      <w:r w:rsidRPr="006E075B">
        <w:rPr>
          <w:rFonts w:ascii="Arial" w:eastAsia="Arial" w:hAnsi="Arial" w:cs="Arial"/>
          <w:b/>
          <w:bCs/>
          <w:color w:val="000000"/>
          <w:sz w:val="24"/>
          <w:szCs w:val="24"/>
          <w:lang w:eastAsia="pl-PL" w:bidi="pl-PL"/>
        </w:rPr>
        <w:t>”</w:t>
      </w:r>
    </w:p>
    <w:p w14:paraId="6207B52C" w14:textId="77777777" w:rsidR="00141A39" w:rsidRDefault="00141A39" w:rsidP="00C012D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00CEC402" w14:textId="451B30B3"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00034">
        <w:rPr>
          <w:rStyle w:val="Pogrubienie"/>
          <w:rFonts w:ascii="Verdana" w:hAnsi="Verdana"/>
          <w:sz w:val="20"/>
          <w:szCs w:val="20"/>
        </w:rPr>
        <w:t>RIZ.271.3.2025</w:t>
      </w:r>
      <w:r w:rsidR="00D42BF4">
        <w:rPr>
          <w:rStyle w:val="Pogrubienie"/>
          <w:rFonts w:ascii="Verdana" w:hAnsi="Verdana"/>
          <w:sz w:val="20"/>
          <w:szCs w:val="20"/>
        </w:rPr>
        <w:t>/P</w:t>
      </w: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38AF49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4D587B7" w14:textId="590E48E0" w:rsidR="003874C1" w:rsidRPr="0003149E" w:rsidRDefault="00D51F23" w:rsidP="003874C1">
      <w:pPr>
        <w:widowControl w:val="0"/>
        <w:spacing w:after="0" w:line="276" w:lineRule="auto"/>
        <w:jc w:val="center"/>
        <w:rPr>
          <w:rFonts w:ascii="Calibri" w:eastAsia="Calibri" w:hAnsi="Calibri" w:cs="Calibri"/>
          <w:color w:val="FF0000"/>
          <w:sz w:val="20"/>
          <w:szCs w:val="16"/>
          <w:lang w:eastAsia="pl-PL" w:bidi="pl-PL"/>
        </w:rPr>
      </w:pPr>
      <w:r w:rsidRPr="00D51F23">
        <w:rPr>
          <w:rFonts w:ascii="Calibri" w:eastAsia="Calibri" w:hAnsi="Calibri" w:cs="Calibri"/>
          <w:sz w:val="20"/>
          <w:szCs w:val="16"/>
          <w:lang w:eastAsia="pl-PL" w:bidi="pl-PL"/>
        </w:rPr>
        <w:t xml:space="preserve">Projekt współfinansowany </w:t>
      </w:r>
      <w:r w:rsidRPr="00D51F23">
        <w:rPr>
          <w:rFonts w:eastAsia="Calibri" w:cstheme="minorHAnsi"/>
          <w:sz w:val="20"/>
          <w:szCs w:val="16"/>
          <w:lang w:eastAsia="pl-PL" w:bidi="pl-PL"/>
        </w:rPr>
        <w:t xml:space="preserve">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p w14:paraId="2EC448EE" w14:textId="77777777" w:rsidR="004B5246" w:rsidRDefault="004B5246" w:rsidP="003874C1">
      <w:pPr>
        <w:widowControl w:val="0"/>
        <w:spacing w:after="0" w:line="276" w:lineRule="auto"/>
        <w:jc w:val="center"/>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7D9787F3" w14:textId="37D699E4"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D42BF4">
        <w:rPr>
          <w:rFonts w:ascii="Arial" w:eastAsia="Arial" w:hAnsi="Arial" w:cs="Arial"/>
          <w:b/>
          <w:bCs/>
          <w:color w:val="000000"/>
          <w:sz w:val="18"/>
          <w:szCs w:val="18"/>
          <w:lang w:eastAsia="pl-PL" w:bidi="pl-PL"/>
        </w:rPr>
        <w:t>12</w:t>
      </w:r>
      <w:r w:rsidR="002B0417">
        <w:rPr>
          <w:rFonts w:ascii="Arial" w:eastAsia="Arial" w:hAnsi="Arial" w:cs="Arial"/>
          <w:b/>
          <w:bCs/>
          <w:color w:val="000000"/>
          <w:sz w:val="18"/>
          <w:szCs w:val="18"/>
          <w:lang w:eastAsia="pl-PL" w:bidi="pl-PL"/>
        </w:rPr>
        <w:t xml:space="preserve"> </w:t>
      </w:r>
      <w:r w:rsidR="00D42BF4">
        <w:rPr>
          <w:rFonts w:ascii="Arial" w:eastAsia="Arial" w:hAnsi="Arial" w:cs="Arial"/>
          <w:b/>
          <w:bCs/>
          <w:color w:val="000000"/>
          <w:sz w:val="18"/>
          <w:szCs w:val="18"/>
          <w:lang w:eastAsia="pl-PL" w:bidi="pl-PL"/>
        </w:rPr>
        <w:t>marca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39477FBF"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E000D2"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2A063EC"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6DA40361" w14:textId="77777777" w:rsidR="002B0417" w:rsidRDefault="002B04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6FC8FA4" w14:textId="77777777" w:rsidR="003874C1" w:rsidRDefault="003874C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5012629F"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0C992C4B" w:rsidR="00B357D8" w:rsidRPr="00B357D8" w:rsidRDefault="00B3064C" w:rsidP="00D42BF4">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D42BF4">
        <w:rPr>
          <w:rFonts w:ascii="Arial" w:hAnsi="Arial" w:cs="Arial"/>
          <w:sz w:val="18"/>
          <w:szCs w:val="18"/>
        </w:rPr>
        <w:t>3</w:t>
      </w:r>
      <w:r w:rsidR="00000034">
        <w:rPr>
          <w:rFonts w:ascii="Arial" w:hAnsi="Arial" w:cs="Arial"/>
          <w:sz w:val="18"/>
          <w:szCs w:val="18"/>
        </w:rPr>
        <w:t>.2025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D42BF4" w:rsidRPr="00D42BF4">
        <w:rPr>
          <w:rFonts w:ascii="Arial" w:hAnsi="Arial" w:cs="Arial"/>
          <w:bCs/>
          <w:sz w:val="18"/>
          <w:szCs w:val="18"/>
        </w:rPr>
        <w:t>Termomodernizacja budynku OSP i MGOPS w Strzelnie.”</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1213CD9" w14:textId="2958A2ED" w:rsidR="0050301D" w:rsidRPr="00D51F23" w:rsidRDefault="0050301D" w:rsidP="0047017A">
      <w:pPr>
        <w:pStyle w:val="Akapitzlist"/>
        <w:numPr>
          <w:ilvl w:val="0"/>
          <w:numId w:val="20"/>
        </w:numPr>
        <w:spacing w:line="276" w:lineRule="auto"/>
        <w:jc w:val="both"/>
        <w:rPr>
          <w:rFonts w:ascii="Arial" w:eastAsia="Arial" w:hAnsi="Arial" w:cs="Arial"/>
          <w:bCs/>
          <w:color w:val="auto"/>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r w:rsidR="003874C1" w:rsidRPr="00D51F23">
        <w:rPr>
          <w:rFonts w:ascii="Arial" w:eastAsia="Arial" w:hAnsi="Arial" w:cs="Arial"/>
          <w:bCs/>
          <w:color w:val="auto"/>
          <w:sz w:val="18"/>
          <w:szCs w:val="18"/>
        </w:rPr>
        <w:t>Gmina Strzelno jako Beneficjent dofinansowania projektu będzie przekazywał dane osobowe, w szczególności do celów dotyczących realizacji zadań instytucji współfinansującej i zarządzającej dofinansowaniem.</w:t>
      </w:r>
    </w:p>
    <w:p w14:paraId="432818EA" w14:textId="77777777" w:rsidR="00040516" w:rsidRPr="00B3064C" w:rsidRDefault="00040516" w:rsidP="00040516">
      <w:pPr>
        <w:pStyle w:val="Akapitzlist"/>
        <w:spacing w:line="276" w:lineRule="auto"/>
        <w:ind w:left="784"/>
        <w:rPr>
          <w:rFonts w:ascii="Arial" w:eastAsia="Arial" w:hAnsi="Arial" w:cs="Arial"/>
          <w:bCs/>
          <w:sz w:val="18"/>
          <w:szCs w:val="18"/>
        </w:rPr>
      </w:pP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proofErr w:type="spellStart"/>
      <w:r>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lastRenderedPageBreak/>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84A9FB6" w14:textId="0F31F54B"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Pr="00565DB3">
        <w:rPr>
          <w:rFonts w:ascii="Arial" w:eastAsia="Arial" w:hAnsi="Arial" w:cs="Arial"/>
          <w:bCs/>
          <w:sz w:val="18"/>
          <w:szCs w:val="18"/>
        </w:rPr>
        <w:t xml:space="preserve">obejmują następujące rodzaje czynności: </w:t>
      </w:r>
    </w:p>
    <w:p w14:paraId="11DE0461" w14:textId="77777777"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Dz. U. z 2019r.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77777777"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701FCD3" w14:textId="77777777" w:rsidR="006A6D7C" w:rsidRDefault="004C27C6" w:rsidP="006A6D7C">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w:t>
      </w:r>
      <w:r w:rsidR="00565DB3" w:rsidRPr="006A6D7C">
        <w:rPr>
          <w:rFonts w:ascii="Arial" w:eastAsia="Arial" w:hAnsi="Arial" w:cs="Arial"/>
          <w:bCs/>
          <w:sz w:val="18"/>
          <w:szCs w:val="18"/>
        </w:rPr>
        <w:t xml:space="preserve">ust. 2 pkt 2 </w:t>
      </w:r>
      <w:proofErr w:type="spellStart"/>
      <w:r w:rsidR="00565DB3" w:rsidRPr="006A6D7C">
        <w:rPr>
          <w:rFonts w:ascii="Arial" w:eastAsia="Arial" w:hAnsi="Arial" w:cs="Arial"/>
          <w:bCs/>
          <w:sz w:val="18"/>
          <w:szCs w:val="18"/>
        </w:rPr>
        <w:t>Pzp</w:t>
      </w:r>
      <w:proofErr w:type="spellEnd"/>
      <w:r w:rsidRPr="006A6D7C">
        <w:rPr>
          <w:rFonts w:ascii="Arial" w:eastAsia="Arial" w:hAnsi="Arial" w:cs="Arial"/>
          <w:bCs/>
          <w:sz w:val="18"/>
          <w:szCs w:val="18"/>
        </w:rPr>
        <w:t>.</w:t>
      </w:r>
    </w:p>
    <w:p w14:paraId="1AB7DF7F" w14:textId="10338500" w:rsidR="007F140E" w:rsidRPr="007475C1" w:rsidRDefault="007F140E" w:rsidP="006A6D7C">
      <w:pPr>
        <w:pStyle w:val="Akapitzlist"/>
        <w:numPr>
          <w:ilvl w:val="0"/>
          <w:numId w:val="23"/>
        </w:numPr>
        <w:spacing w:line="276" w:lineRule="auto"/>
        <w:jc w:val="both"/>
        <w:rPr>
          <w:rStyle w:val="Pogrubienie"/>
          <w:rFonts w:ascii="Arial" w:eastAsia="Arial" w:hAnsi="Arial" w:cs="Arial"/>
          <w:b w:val="0"/>
          <w:sz w:val="18"/>
          <w:szCs w:val="18"/>
        </w:rPr>
      </w:pPr>
      <w:r w:rsidRPr="006A6D7C">
        <w:rPr>
          <w:rFonts w:ascii="Arial" w:eastAsia="Arial" w:hAnsi="Arial" w:cs="Arial"/>
          <w:bCs/>
          <w:color w:val="auto"/>
          <w:sz w:val="18"/>
          <w:szCs w:val="18"/>
        </w:rPr>
        <w:t xml:space="preserve">Niniejsze postępowanie jest realizowane w ramach </w:t>
      </w:r>
      <w:r w:rsidR="006A6D7C" w:rsidRPr="006A6D7C">
        <w:rPr>
          <w:rFonts w:ascii="Arial" w:eastAsia="Calibri" w:hAnsi="Arial" w:cs="Arial"/>
          <w:color w:val="auto"/>
          <w:sz w:val="18"/>
          <w:szCs w:val="18"/>
        </w:rPr>
        <w:t>Projektu współfinansowa</w:t>
      </w:r>
      <w:r w:rsidR="00486AEF">
        <w:rPr>
          <w:rFonts w:ascii="Arial" w:eastAsia="Calibri" w:hAnsi="Arial" w:cs="Arial"/>
          <w:color w:val="auto"/>
          <w:sz w:val="18"/>
          <w:szCs w:val="18"/>
        </w:rPr>
        <w:t>ne</w:t>
      </w:r>
      <w:r w:rsidR="006A6D7C" w:rsidRPr="006A6D7C">
        <w:rPr>
          <w:rFonts w:ascii="Arial" w:eastAsia="Calibri" w:hAnsi="Arial" w:cs="Arial"/>
          <w:color w:val="auto"/>
          <w:sz w:val="18"/>
          <w:szCs w:val="18"/>
        </w:rPr>
        <w:t xml:space="preserve">go z </w:t>
      </w:r>
      <w:r w:rsidR="006A6D7C" w:rsidRPr="006A6D7C">
        <w:rPr>
          <w:rStyle w:val="Pogrubienie"/>
          <w:rFonts w:ascii="Arial" w:hAnsi="Arial" w:cs="Arial"/>
          <w:b w:val="0"/>
          <w:color w:val="3B3B3B"/>
          <w:sz w:val="18"/>
          <w:szCs w:val="18"/>
        </w:rPr>
        <w:t>„Ogólnopolskiego programu finansowania służb ratowniczych</w:t>
      </w:r>
      <w:r w:rsidR="006A6D7C" w:rsidRPr="006A6D7C">
        <w:rPr>
          <w:rFonts w:ascii="Arial" w:hAnsi="Arial" w:cs="Arial"/>
          <w:b/>
          <w:color w:val="3B3B3B"/>
          <w:sz w:val="18"/>
          <w:szCs w:val="18"/>
        </w:rPr>
        <w:t> </w:t>
      </w:r>
      <w:r w:rsidR="006A6D7C" w:rsidRPr="006A6D7C">
        <w:rPr>
          <w:rStyle w:val="Pogrubienie"/>
          <w:rFonts w:ascii="Arial" w:hAnsi="Arial" w:cs="Arial"/>
          <w:b w:val="0"/>
          <w:color w:val="3B3B3B"/>
          <w:sz w:val="18"/>
          <w:szCs w:val="18"/>
        </w:rPr>
        <w:t>Część 3) Modernizacja energetyczna budynków Ochotniczych Straży Pożarnych”</w:t>
      </w:r>
    </w:p>
    <w:p w14:paraId="40DC65AA" w14:textId="77777777" w:rsidR="00304EBA" w:rsidRPr="006A6D7C" w:rsidRDefault="00304EBA" w:rsidP="007475C1">
      <w:pPr>
        <w:pStyle w:val="Akapitzlist"/>
        <w:spacing w:line="276" w:lineRule="auto"/>
        <w:ind w:left="644"/>
        <w:jc w:val="both"/>
        <w:rPr>
          <w:rFonts w:ascii="Arial" w:eastAsia="Arial" w:hAnsi="Arial" w:cs="Arial"/>
          <w:bCs/>
          <w:sz w:val="18"/>
          <w:szCs w:val="18"/>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4AF3B8F8" w:rsidR="0050301D" w:rsidRPr="007F140E" w:rsidRDefault="0050301D" w:rsidP="00AE1C5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Przedmiotem zamówienia jest wykonanie na rzecz Zamawiającego ro</w:t>
      </w:r>
      <w:r w:rsidR="007F140E">
        <w:rPr>
          <w:rFonts w:ascii="Arial" w:eastAsia="Arial" w:hAnsi="Arial" w:cs="Arial"/>
          <w:bCs/>
          <w:color w:val="000000"/>
          <w:sz w:val="18"/>
          <w:szCs w:val="18"/>
          <w:lang w:eastAsia="pl-PL" w:bidi="pl-PL"/>
        </w:rPr>
        <w:t>bót budowlanych polegających na</w:t>
      </w:r>
      <w:r w:rsidR="00486AEF">
        <w:rPr>
          <w:rFonts w:ascii="Arial" w:eastAsia="Arial" w:hAnsi="Arial" w:cs="Arial"/>
          <w:bCs/>
          <w:color w:val="000000"/>
          <w:sz w:val="18"/>
          <w:szCs w:val="18"/>
          <w:lang w:eastAsia="pl-PL" w:bidi="pl-PL"/>
        </w:rPr>
        <w:t xml:space="preserve"> wykonaniu termomodernizacji budynku </w:t>
      </w:r>
      <w:r w:rsidR="00AE1C57" w:rsidRPr="00AE1C57">
        <w:rPr>
          <w:rFonts w:ascii="Arial" w:eastAsia="Arial" w:hAnsi="Arial" w:cs="Arial"/>
          <w:bCs/>
          <w:color w:val="000000"/>
          <w:sz w:val="18"/>
          <w:szCs w:val="18"/>
          <w:lang w:eastAsia="pl-PL" w:bidi="pl-PL"/>
        </w:rPr>
        <w:t xml:space="preserve">Ochotniczej Straży Pożarnej oraz Miejsko-Gminnego Ośrodka Pomocy Społecznej </w:t>
      </w:r>
      <w:r w:rsidR="00486AEF">
        <w:rPr>
          <w:rFonts w:ascii="Arial" w:eastAsia="Arial" w:hAnsi="Arial" w:cs="Arial"/>
          <w:bCs/>
          <w:color w:val="000000"/>
          <w:sz w:val="18"/>
          <w:szCs w:val="18"/>
          <w:lang w:eastAsia="pl-PL" w:bidi="pl-PL"/>
        </w:rPr>
        <w:t xml:space="preserve">w Strzelnie w obrębie miejscowości Strzelno [0001], gmina Strzelno, na działce o nr </w:t>
      </w:r>
      <w:proofErr w:type="spellStart"/>
      <w:r w:rsidR="00486AEF">
        <w:rPr>
          <w:rFonts w:ascii="Arial" w:eastAsia="Arial" w:hAnsi="Arial" w:cs="Arial"/>
          <w:bCs/>
          <w:color w:val="000000"/>
          <w:sz w:val="18"/>
          <w:szCs w:val="18"/>
          <w:lang w:eastAsia="pl-PL" w:bidi="pl-PL"/>
        </w:rPr>
        <w:t>ewid</w:t>
      </w:r>
      <w:proofErr w:type="spellEnd"/>
      <w:r w:rsidR="00486AEF">
        <w:rPr>
          <w:rFonts w:ascii="Arial" w:eastAsia="Arial" w:hAnsi="Arial" w:cs="Arial"/>
          <w:bCs/>
          <w:color w:val="000000"/>
          <w:sz w:val="18"/>
          <w:szCs w:val="18"/>
          <w:lang w:eastAsia="pl-PL" w:bidi="pl-PL"/>
        </w:rPr>
        <w:t xml:space="preserve">. 688/2, 689/1. </w:t>
      </w:r>
      <w:r w:rsidR="007F140E">
        <w:rPr>
          <w:rFonts w:ascii="Arial" w:eastAsia="Arial" w:hAnsi="Arial" w:cs="Arial"/>
          <w:bCs/>
          <w:color w:val="000000"/>
          <w:sz w:val="18"/>
          <w:szCs w:val="18"/>
          <w:lang w:eastAsia="pl-PL" w:bidi="pl-PL"/>
        </w:rPr>
        <w:t xml:space="preserve"> </w:t>
      </w:r>
      <w:r w:rsidRPr="007F140E">
        <w:rPr>
          <w:rFonts w:ascii="Arial" w:eastAsia="Arial" w:hAnsi="Arial" w:cs="Arial"/>
          <w:bCs/>
          <w:color w:val="000000"/>
          <w:sz w:val="18"/>
          <w:szCs w:val="18"/>
          <w:lang w:eastAsia="pl-PL" w:bidi="pl-PL"/>
        </w:rPr>
        <w:t xml:space="preserve">Obowiązkiem Wykonawcy będzie również </w:t>
      </w:r>
      <w:r w:rsidR="00216CF7">
        <w:rPr>
          <w:rFonts w:ascii="Arial" w:eastAsia="Arial" w:hAnsi="Arial" w:cs="Arial"/>
          <w:bCs/>
          <w:color w:val="000000"/>
          <w:sz w:val="18"/>
          <w:szCs w:val="18"/>
          <w:lang w:eastAsia="pl-PL" w:bidi="pl-PL"/>
        </w:rPr>
        <w:t>dopełnienie w imieniu</w:t>
      </w:r>
      <w:r w:rsidRPr="007F140E">
        <w:rPr>
          <w:rFonts w:ascii="Arial" w:eastAsia="Arial" w:hAnsi="Arial" w:cs="Arial"/>
          <w:bCs/>
          <w:color w:val="000000"/>
          <w:sz w:val="18"/>
          <w:szCs w:val="18"/>
          <w:lang w:eastAsia="pl-PL" w:bidi="pl-PL"/>
        </w:rPr>
        <w:t xml:space="preserve"> w imieniu Zamawiającego </w:t>
      </w:r>
      <w:r w:rsidR="00216CF7">
        <w:rPr>
          <w:rFonts w:ascii="Arial" w:eastAsia="Arial" w:hAnsi="Arial" w:cs="Arial"/>
          <w:bCs/>
          <w:color w:val="000000"/>
          <w:sz w:val="18"/>
          <w:szCs w:val="18"/>
          <w:lang w:eastAsia="pl-PL" w:bidi="pl-PL"/>
        </w:rPr>
        <w:t xml:space="preserve">wszelkich procedur administracyjnych umożliwiających użytkowanie </w:t>
      </w:r>
      <w:r w:rsidRPr="007F140E">
        <w:rPr>
          <w:rFonts w:ascii="Arial" w:eastAsia="Arial" w:hAnsi="Arial" w:cs="Arial"/>
          <w:bCs/>
          <w:color w:val="000000"/>
          <w:sz w:val="18"/>
          <w:szCs w:val="18"/>
          <w:lang w:eastAsia="pl-PL" w:bidi="pl-PL"/>
        </w:rPr>
        <w:t>obiekt</w:t>
      </w:r>
      <w:r w:rsidR="00216CF7">
        <w:rPr>
          <w:rFonts w:ascii="Arial" w:eastAsia="Arial" w:hAnsi="Arial" w:cs="Arial"/>
          <w:bCs/>
          <w:color w:val="000000"/>
          <w:sz w:val="18"/>
          <w:szCs w:val="18"/>
          <w:lang w:eastAsia="pl-PL" w:bidi="pl-PL"/>
        </w:rPr>
        <w:t>ów po wykonaniu prac</w:t>
      </w:r>
      <w:r w:rsidRPr="007F140E">
        <w:rPr>
          <w:rFonts w:ascii="Arial" w:eastAsia="Arial" w:hAnsi="Arial" w:cs="Arial"/>
          <w:bCs/>
          <w:color w:val="000000"/>
          <w:sz w:val="18"/>
          <w:szCs w:val="18"/>
          <w:lang w:eastAsia="pl-PL" w:bidi="pl-PL"/>
        </w:rPr>
        <w:t>.</w:t>
      </w:r>
    </w:p>
    <w:p w14:paraId="5D617E39" w14:textId="19406934"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Szczegółowy opis przedmiotu zamówienia oraz jego zakres określono w dokumentacji technicznej obejmującej: dokumentację projektową w tym m.in. specyfikacje techniczne wykonania i odbioru robót budowlanych, przedmiary robót, uzgodnienia branżowe, decyzje </w:t>
      </w:r>
      <w:r w:rsidR="00304EBA">
        <w:rPr>
          <w:rFonts w:ascii="Arial" w:eastAsia="Arial" w:hAnsi="Arial" w:cs="Arial"/>
          <w:bCs/>
          <w:sz w:val="18"/>
          <w:szCs w:val="18"/>
          <w:lang w:eastAsia="pl-PL" w:bidi="pl-PL"/>
        </w:rPr>
        <w:t xml:space="preserve">i zgody </w:t>
      </w:r>
      <w:r w:rsidRPr="00A63C62">
        <w:rPr>
          <w:rFonts w:ascii="Arial" w:eastAsia="Arial" w:hAnsi="Arial" w:cs="Arial"/>
          <w:bCs/>
          <w:sz w:val="18"/>
          <w:szCs w:val="18"/>
          <w:lang w:eastAsia="pl-PL" w:bidi="pl-PL"/>
        </w:rPr>
        <w:t>administracyjne,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 xml:space="preserve">Dokumentacja projektowa (w tym m.in. rysunki, część opisowa dokumentacji), przedmiary robót,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uzgodnienia branżowe oraz uzyskane decyzje administracyjne są dokumentami wzajemnie się uzupełniającymi. Wszystkie roboty budowlane i elementy ujęte w opisie, a nie ujęte na rysunkach i/lub ujęte na rysunkach, a nie ujęte w opisie oraz odpowiednio w </w:t>
      </w:r>
      <w:proofErr w:type="spellStart"/>
      <w:r w:rsidRPr="00A63C62">
        <w:rPr>
          <w:rFonts w:ascii="Arial" w:eastAsia="Arial" w:hAnsi="Arial" w:cs="Arial"/>
          <w:bCs/>
          <w:sz w:val="18"/>
          <w:szCs w:val="18"/>
          <w:lang w:eastAsia="pl-PL" w:bidi="pl-PL"/>
        </w:rPr>
        <w:t>STWiORB</w:t>
      </w:r>
      <w:proofErr w:type="spellEnd"/>
      <w:r w:rsidRPr="00A63C62">
        <w:rPr>
          <w:rFonts w:ascii="Arial" w:eastAsia="Arial" w:hAnsi="Arial" w:cs="Arial"/>
          <w:bCs/>
          <w:sz w:val="18"/>
          <w:szCs w:val="18"/>
          <w:lang w:eastAsia="pl-PL" w:bidi="pl-PL"/>
        </w:rPr>
        <w:t xml:space="preserve">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P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0975531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45200000-9 Roboty budowlane w zakresie wznoszenia kompletnych obiektów</w:t>
      </w:r>
    </w:p>
    <w:p w14:paraId="75005DA8"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budowlanych lub ich części oraz roboty w zakresie inżynierii lądowej i wodnej</w:t>
      </w:r>
    </w:p>
    <w:p w14:paraId="2A15F5DC"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45260000-7 Roboty w zakresie wykonywania pokryć i konstrukcji dachowych</w:t>
      </w:r>
    </w:p>
    <w:p w14:paraId="2785CE44"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i inne podobne roboty specjalistyczne</w:t>
      </w:r>
    </w:p>
    <w:p w14:paraId="5346DC4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45261000-4 Wykonywanie pokryć i konstrukcji dachowych oraz podobne roboty</w:t>
      </w:r>
    </w:p>
    <w:p w14:paraId="607D2D8A"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45261200-6 Wykonywanie pokryć dachowych i malowanie dachu</w:t>
      </w:r>
    </w:p>
    <w:p w14:paraId="3D48E53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45261400-8 Pokrywanie</w:t>
      </w:r>
    </w:p>
    <w:p w14:paraId="308F5AC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45261900-3 Naprawa i konserwacja dachów</w:t>
      </w:r>
    </w:p>
    <w:p w14:paraId="0699992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45262100-2 Roboty przy wznoszeniu rusztowań</w:t>
      </w:r>
    </w:p>
    <w:p w14:paraId="4D950405"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45262110-5 Demontaż rusztowań</w:t>
      </w:r>
    </w:p>
    <w:p w14:paraId="68C81D03"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45262120-8 Wznoszenie rusztowań</w:t>
      </w:r>
    </w:p>
    <w:p w14:paraId="600DFD31"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45300000-0 Roboty instalacyjne w budynkach</w:t>
      </w:r>
    </w:p>
    <w:p w14:paraId="13B7195E"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45320000-6 Roboty izolacyjne</w:t>
      </w:r>
    </w:p>
    <w:p w14:paraId="7254F972"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45321000-3 Izolacja cieplna</w:t>
      </w:r>
    </w:p>
    <w:p w14:paraId="40F2838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45400000-1 Roboty wykończeniowe w zakresie obiektów budowlanych</w:t>
      </w:r>
    </w:p>
    <w:p w14:paraId="32AB8D5B"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45410000-4 Tynkowanie</w:t>
      </w:r>
    </w:p>
    <w:p w14:paraId="7A5ABD50"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malarskie i szklarskie</w:t>
      </w:r>
    </w:p>
    <w:p w14:paraId="061D9D6D"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45443000-4 Roboty elewacyjne</w:t>
      </w:r>
    </w:p>
    <w:p w14:paraId="392D1FB6" w14:textId="77777777" w:rsidR="00C27AF8" w:rsidRPr="00C27AF8"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lastRenderedPageBreak/>
        <w:t>45450000-6 Roboty budowlane wykończeniowe, pozostałe</w:t>
      </w:r>
    </w:p>
    <w:p w14:paraId="55B760A4" w14:textId="5710ABAF" w:rsidR="00304EBA" w:rsidRDefault="00C27AF8" w:rsidP="00C27AF8">
      <w:pPr>
        <w:widowControl w:val="0"/>
        <w:spacing w:after="0" w:line="276" w:lineRule="auto"/>
        <w:ind w:left="400"/>
        <w:jc w:val="both"/>
        <w:rPr>
          <w:rFonts w:ascii="Arial" w:eastAsia="Arial" w:hAnsi="Arial" w:cs="Arial"/>
          <w:color w:val="000000"/>
          <w:sz w:val="18"/>
          <w:szCs w:val="18"/>
          <w:lang w:eastAsia="pl-PL" w:bidi="pl-PL"/>
        </w:rPr>
      </w:pPr>
      <w:r w:rsidRPr="00C27AF8">
        <w:rPr>
          <w:rFonts w:ascii="Arial" w:eastAsia="Arial" w:hAnsi="Arial" w:cs="Arial"/>
          <w:color w:val="000000"/>
          <w:sz w:val="18"/>
          <w:szCs w:val="18"/>
          <w:lang w:eastAsia="pl-PL" w:bidi="pl-PL"/>
        </w:rPr>
        <w:t>45440000-3 Roboty remontowe i renowacyjne</w:t>
      </w:r>
      <w:r w:rsidRPr="00C27AF8" w:rsidDel="00C27AF8">
        <w:rPr>
          <w:rFonts w:ascii="Arial" w:eastAsia="Arial" w:hAnsi="Arial" w:cs="Arial"/>
          <w:color w:val="000000"/>
          <w:sz w:val="18"/>
          <w:szCs w:val="18"/>
          <w:lang w:eastAsia="pl-PL" w:bidi="pl-PL"/>
        </w:rPr>
        <w:t xml:space="preserve"> </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6548CE2C" w14:textId="36223647" w:rsidR="00D647F9" w:rsidRDefault="00BC038B"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BC038B">
        <w:rPr>
          <w:rFonts w:ascii="Arial" w:eastAsia="Arial" w:hAnsi="Arial" w:cs="Arial"/>
          <w:color w:val="000000"/>
          <w:sz w:val="18"/>
          <w:szCs w:val="18"/>
          <w:lang w:eastAsia="pl-PL" w:bidi="pl-PL"/>
        </w:rPr>
        <w:t>Jeśli Wykonawca w trakcie prac uzna, iż jakiekolwiek instalacje podziemne lub nadziemne mogą kolidować z projektowaną termomodernizacją, zobowiązany jest on do niezwłocznego wystąpienia z wnioskiem do gestora danej sieci o odłączenie i demontaż ewentualnego przyłącza. Zabrania się likwidacji ewentualnych przyłączy bez powiadomienia o tym fakcie odpowiednich gestorów sieci</w:t>
      </w:r>
      <w:r w:rsidR="00C04D0A">
        <w:rPr>
          <w:rFonts w:ascii="Arial" w:eastAsia="Arial" w:hAnsi="Arial" w:cs="Arial"/>
          <w:color w:val="000000"/>
          <w:sz w:val="18"/>
          <w:szCs w:val="18"/>
          <w:lang w:eastAsia="pl-PL" w:bidi="pl-PL"/>
        </w:rPr>
        <w:t xml:space="preserve"> oraz Zamawiającego</w:t>
      </w:r>
      <w:r w:rsidRPr="00BC038B">
        <w:rPr>
          <w:rFonts w:ascii="Arial" w:eastAsia="Arial" w:hAnsi="Arial" w:cs="Arial"/>
          <w:color w:val="000000"/>
          <w:sz w:val="18"/>
          <w:szCs w:val="18"/>
          <w:lang w:eastAsia="pl-PL" w:bidi="pl-PL"/>
        </w:rPr>
        <w:t>.</w:t>
      </w:r>
    </w:p>
    <w:p w14:paraId="57FA1512" w14:textId="7DB87573" w:rsid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 xml:space="preserve">Ze względu na to, iż obiekt znajduje się w strefie ochrony konserwatorskiej „B”, prace termomodernizacyjne wykonywane przez </w:t>
      </w:r>
      <w:r w:rsidR="00C04D0A">
        <w:rPr>
          <w:rFonts w:ascii="Arial" w:eastAsia="Arial" w:hAnsi="Arial" w:cs="Arial"/>
          <w:color w:val="000000"/>
          <w:sz w:val="18"/>
          <w:szCs w:val="18"/>
          <w:lang w:eastAsia="pl-PL" w:bidi="pl-PL"/>
        </w:rPr>
        <w:t>Wykonawcę</w:t>
      </w:r>
      <w:r w:rsidRPr="00D647F9">
        <w:rPr>
          <w:rFonts w:ascii="Arial" w:eastAsia="Arial" w:hAnsi="Arial" w:cs="Arial"/>
          <w:color w:val="000000"/>
          <w:sz w:val="18"/>
          <w:szCs w:val="18"/>
          <w:lang w:eastAsia="pl-PL" w:bidi="pl-PL"/>
        </w:rPr>
        <w:t xml:space="preserve"> powinny być realizowane ze szczególną starannością, uwzględniając istniejący styl architektoniczny oraz charakter budynku. Wykonawca zobligowany jest do realizowana inwestycji zgodnie z ewentualnymi uwagami przedstawionymi w czasie prac termomodernizacyjnych przez Kujawsko-Pomorskiego Wojewódzkiego Konserwatora Zabytków. Zgodnie z opinią nr 595/2024 wydaną przez Kujawsko-Pomorskiego Wojewódzkiego Konserwatora Zabytków, kolorystykę elewacji należy dostosować do istniejącej zabudowy w celu wyeliminowania dysonansu estetycznego. Wybraną do realizacji kolorystykę należy przedstawić do uzgodnienia w Wojewódzkim Urzędzie Ochrony Zabytków</w:t>
      </w:r>
      <w:r>
        <w:rPr>
          <w:rFonts w:ascii="Arial" w:eastAsia="Arial" w:hAnsi="Arial" w:cs="Arial"/>
          <w:color w:val="000000"/>
          <w:sz w:val="18"/>
          <w:szCs w:val="18"/>
          <w:lang w:eastAsia="pl-PL" w:bidi="pl-PL"/>
        </w:rPr>
        <w:t xml:space="preserve">. </w:t>
      </w:r>
    </w:p>
    <w:p w14:paraId="406E6085" w14:textId="300735B3" w:rsidR="00D647F9" w:rsidRPr="00D647F9" w:rsidRDefault="00D647F9" w:rsidP="007475C1">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Rejon prowadzenia robót powinien być przez Wykonawcę odpowiednio zabezpieczony i niedostępny dla osób postronnych.</w:t>
      </w:r>
    </w:p>
    <w:p w14:paraId="51ACD163" w14:textId="53264C33" w:rsidR="00D647F9" w:rsidRDefault="00D647F9" w:rsidP="00D647F9">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D647F9">
        <w:rPr>
          <w:rFonts w:ascii="Arial" w:eastAsia="Arial" w:hAnsi="Arial" w:cs="Arial"/>
          <w:color w:val="000000"/>
          <w:sz w:val="18"/>
          <w:szCs w:val="18"/>
          <w:lang w:eastAsia="pl-PL" w:bidi="pl-PL"/>
        </w:rPr>
        <w:t xml:space="preserve">Projektowana inwestycja oddziaływać będzie na działki sąsiednie o numerze </w:t>
      </w:r>
      <w:proofErr w:type="spellStart"/>
      <w:r w:rsidRPr="00D647F9">
        <w:rPr>
          <w:rFonts w:ascii="Arial" w:eastAsia="Arial" w:hAnsi="Arial" w:cs="Arial"/>
          <w:color w:val="000000"/>
          <w:sz w:val="18"/>
          <w:szCs w:val="18"/>
          <w:lang w:eastAsia="pl-PL" w:bidi="pl-PL"/>
        </w:rPr>
        <w:t>ewid</w:t>
      </w:r>
      <w:proofErr w:type="spellEnd"/>
      <w:r w:rsidRPr="00D647F9">
        <w:rPr>
          <w:rFonts w:ascii="Arial" w:eastAsia="Arial" w:hAnsi="Arial" w:cs="Arial"/>
          <w:color w:val="000000"/>
          <w:sz w:val="18"/>
          <w:szCs w:val="18"/>
          <w:lang w:eastAsia="pl-PL" w:bidi="pl-PL"/>
        </w:rPr>
        <w:t>. 688/1 oraz 687 (działka drogowa – ul. Sportowa) – m.in. z uwagi na konieczność usytuowania rusztowań wokół budynku objętego opracowaniem. Działki nr 688/1 oraz 687 są własnością</w:t>
      </w:r>
      <w:r>
        <w:rPr>
          <w:rFonts w:ascii="Arial" w:eastAsia="Arial" w:hAnsi="Arial" w:cs="Arial"/>
          <w:color w:val="000000"/>
          <w:sz w:val="18"/>
          <w:szCs w:val="18"/>
          <w:lang w:eastAsia="pl-PL" w:bidi="pl-PL"/>
        </w:rPr>
        <w:t xml:space="preserve"> Zamawiającego</w:t>
      </w:r>
      <w:r w:rsidRPr="00D647F9">
        <w:rPr>
          <w:rFonts w:ascii="Arial" w:eastAsia="Arial" w:hAnsi="Arial" w:cs="Arial"/>
          <w:color w:val="000000"/>
          <w:sz w:val="18"/>
          <w:szCs w:val="18"/>
          <w:lang w:eastAsia="pl-PL" w:bidi="pl-PL"/>
        </w:rPr>
        <w:t>, (ul. Cie</w:t>
      </w:r>
      <w:r w:rsidR="00C04D0A">
        <w:rPr>
          <w:rFonts w:ascii="Arial" w:eastAsia="Arial" w:hAnsi="Arial" w:cs="Arial"/>
          <w:color w:val="000000"/>
          <w:sz w:val="18"/>
          <w:szCs w:val="18"/>
          <w:lang w:eastAsia="pl-PL" w:bidi="pl-PL"/>
        </w:rPr>
        <w:t xml:space="preserve">ślewicza 2, 88-320 Strzelno). </w:t>
      </w:r>
      <w:r>
        <w:rPr>
          <w:rFonts w:ascii="Arial" w:eastAsia="Arial" w:hAnsi="Arial" w:cs="Arial"/>
          <w:color w:val="000000"/>
          <w:sz w:val="18"/>
          <w:szCs w:val="18"/>
          <w:lang w:eastAsia="pl-PL" w:bidi="pl-PL"/>
        </w:rPr>
        <w:t xml:space="preserve"> </w:t>
      </w:r>
      <w:r w:rsidRPr="00B73CD4">
        <w:rPr>
          <w:rFonts w:ascii="Arial" w:eastAsia="Arial" w:hAnsi="Arial" w:cs="Arial"/>
          <w:color w:val="000000"/>
          <w:sz w:val="18"/>
          <w:szCs w:val="18"/>
          <w:lang w:eastAsia="pl-PL" w:bidi="pl-PL"/>
        </w:rPr>
        <w:t>Wobec tego Wykonawca musi uwzględnić wynikające ograniczenia  i konieczność wykonania  d</w:t>
      </w:r>
      <w:r>
        <w:rPr>
          <w:rFonts w:ascii="Arial" w:eastAsia="Arial" w:hAnsi="Arial" w:cs="Arial"/>
          <w:color w:val="000000"/>
          <w:sz w:val="18"/>
          <w:szCs w:val="18"/>
          <w:lang w:eastAsia="pl-PL" w:bidi="pl-PL"/>
        </w:rPr>
        <w:t>odatkowych zabezpieczeń</w:t>
      </w:r>
      <w:r w:rsidRPr="00B73CD4">
        <w:rPr>
          <w:rFonts w:ascii="Arial" w:eastAsia="Arial" w:hAnsi="Arial" w:cs="Arial"/>
          <w:color w:val="000000"/>
          <w:sz w:val="18"/>
          <w:szCs w:val="18"/>
          <w:lang w:eastAsia="pl-PL" w:bidi="pl-PL"/>
        </w:rPr>
        <w:t>, utrzymania terenu budowy w stanie wolnym od przeszkód komunikacyjnych oraz wywozu i utylizacji, n</w:t>
      </w:r>
      <w:r w:rsidR="00C04D0A">
        <w:rPr>
          <w:rFonts w:ascii="Arial" w:eastAsia="Arial" w:hAnsi="Arial" w:cs="Arial"/>
          <w:color w:val="000000"/>
          <w:sz w:val="18"/>
          <w:szCs w:val="18"/>
          <w:lang w:eastAsia="pl-PL" w:bidi="pl-PL"/>
        </w:rPr>
        <w:t>a bieżąco i we własnym zakresie</w:t>
      </w:r>
      <w:r w:rsidRPr="00B73CD4">
        <w:rPr>
          <w:rFonts w:ascii="Arial" w:eastAsia="Arial" w:hAnsi="Arial" w:cs="Arial"/>
          <w:color w:val="000000"/>
          <w:sz w:val="18"/>
          <w:szCs w:val="18"/>
          <w:lang w:eastAsia="pl-PL" w:bidi="pl-PL"/>
        </w:rPr>
        <w:t xml:space="preserve">, zbędnych </w:t>
      </w:r>
      <w:r>
        <w:rPr>
          <w:rFonts w:ascii="Arial" w:eastAsia="Arial" w:hAnsi="Arial" w:cs="Arial"/>
          <w:color w:val="000000"/>
          <w:sz w:val="18"/>
          <w:szCs w:val="18"/>
          <w:lang w:eastAsia="pl-PL" w:bidi="pl-PL"/>
        </w:rPr>
        <w:t>m</w:t>
      </w:r>
      <w:r w:rsidRPr="00B73CD4">
        <w:rPr>
          <w:rFonts w:ascii="Arial" w:eastAsia="Arial" w:hAnsi="Arial" w:cs="Arial"/>
          <w:color w:val="000000"/>
          <w:sz w:val="18"/>
          <w:szCs w:val="18"/>
          <w:lang w:eastAsia="pl-PL" w:bidi="pl-PL"/>
        </w:rPr>
        <w:t xml:space="preserve">ateriałów, odpadów i śmieci.  </w:t>
      </w:r>
    </w:p>
    <w:p w14:paraId="73B030C8" w14:textId="627F88B7" w:rsidR="00D647F9" w:rsidRPr="00B73CD4" w:rsidRDefault="00D647F9" w:rsidP="00C04D0A">
      <w:pPr>
        <w:widowControl w:val="0"/>
        <w:spacing w:after="0" w:line="276" w:lineRule="auto"/>
        <w:ind w:left="602"/>
        <w:jc w:val="both"/>
        <w:rPr>
          <w:rFonts w:ascii="Arial" w:eastAsia="Arial" w:hAnsi="Arial" w:cs="Arial"/>
          <w:color w:val="000000"/>
          <w:sz w:val="18"/>
          <w:szCs w:val="18"/>
          <w:lang w:eastAsia="pl-PL" w:bidi="pl-PL"/>
        </w:rPr>
      </w:pP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359730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 xml:space="preserve">terenu </w:t>
      </w:r>
      <w:r w:rsidR="00C04D0A">
        <w:rPr>
          <w:rFonts w:ascii="Arial" w:eastAsia="Arial" w:hAnsi="Arial" w:cs="Arial"/>
          <w:color w:val="000000"/>
          <w:sz w:val="18"/>
          <w:szCs w:val="18"/>
          <w:lang w:bidi="pl-PL"/>
        </w:rPr>
        <w:t>którego dotyczy zamówienie</w:t>
      </w:r>
      <w:r w:rsidRPr="00BD56AE">
        <w:rPr>
          <w:rFonts w:ascii="Arial" w:eastAsia="Arial" w:hAnsi="Arial" w:cs="Arial"/>
          <w:color w:val="000000"/>
          <w:sz w:val="18"/>
          <w:szCs w:val="18"/>
          <w:lang w:eastAsia="pl-PL" w:bidi="pl-PL"/>
        </w:rPr>
        <w:t>, w celu uzyskania informacji pomocnych przy sporządzeniu oferty.</w:t>
      </w:r>
      <w:r w:rsidR="00C04D0A">
        <w:rPr>
          <w:rFonts w:ascii="Arial" w:eastAsia="Arial" w:hAnsi="Arial" w:cs="Arial"/>
          <w:color w:val="000000"/>
          <w:sz w:val="18"/>
          <w:szCs w:val="18"/>
          <w:lang w:eastAsia="pl-PL" w:bidi="pl-PL"/>
        </w:rPr>
        <w:t xml:space="preserve"> Na wniosek Wykonawcy, Zamawiający umożliwi przeprowadzanie wizji lokalnej w dni robocze, w godz. 08:00 – 14:00, po wcześniejszym ustaleniu terminu.</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118FCA5B" w14:textId="69839094" w:rsidR="00304EBA" w:rsidRDefault="00A0404C" w:rsidP="00C104C3">
      <w:pPr>
        <w:widowControl w:val="0"/>
        <w:spacing w:after="0" w:line="276" w:lineRule="auto"/>
        <w:ind w:left="284"/>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C04D0A">
        <w:rPr>
          <w:rFonts w:ascii="Arial" w:eastAsia="Arial" w:hAnsi="Arial" w:cs="Arial"/>
          <w:color w:val="000000"/>
          <w:sz w:val="18"/>
          <w:szCs w:val="18"/>
          <w:lang w:eastAsia="pl-PL" w:bidi="pl-PL"/>
        </w:rPr>
        <w:t>pięć miesięcy</w:t>
      </w:r>
      <w:r w:rsidRPr="00CB68EC">
        <w:rPr>
          <w:rFonts w:ascii="Arial" w:eastAsia="Arial" w:hAnsi="Arial" w:cs="Arial"/>
          <w:color w:val="000000"/>
          <w:sz w:val="18"/>
          <w:szCs w:val="18"/>
          <w:lang w:eastAsia="pl-PL" w:bidi="pl-PL"/>
        </w:rPr>
        <w:t xml:space="preserve"> od </w:t>
      </w:r>
      <w:r w:rsidR="00272731">
        <w:rPr>
          <w:rFonts w:ascii="Arial" w:eastAsia="Arial" w:hAnsi="Arial" w:cs="Arial"/>
          <w:color w:val="000000"/>
          <w:sz w:val="18"/>
          <w:szCs w:val="18"/>
          <w:lang w:eastAsia="pl-PL" w:bidi="pl-PL"/>
        </w:rPr>
        <w:t>dnia zawarcia</w:t>
      </w:r>
      <w:r w:rsidRPr="00CB68EC">
        <w:rPr>
          <w:rFonts w:ascii="Arial" w:eastAsia="Arial" w:hAnsi="Arial" w:cs="Arial"/>
          <w:color w:val="000000"/>
          <w:sz w:val="18"/>
          <w:szCs w:val="18"/>
          <w:lang w:eastAsia="pl-PL" w:bidi="pl-PL"/>
        </w:rPr>
        <w:t xml:space="preserve"> umowy</w:t>
      </w:r>
      <w:r w:rsidR="00C104C3">
        <w:rPr>
          <w:rFonts w:ascii="Arial" w:eastAsia="Arial" w:hAnsi="Arial" w:cs="Arial"/>
          <w:color w:val="000000"/>
          <w:sz w:val="18"/>
          <w:szCs w:val="18"/>
          <w:lang w:eastAsia="pl-PL" w:bidi="pl-PL"/>
        </w:rPr>
        <w:t xml:space="preserve"> </w:t>
      </w:r>
    </w:p>
    <w:p w14:paraId="63EE4DB9" w14:textId="0F3860BC" w:rsidR="00A0404C" w:rsidRDefault="00304EBA" w:rsidP="00C104C3">
      <w:pPr>
        <w:widowControl w:val="0"/>
        <w:spacing w:after="0" w:line="276" w:lineRule="auto"/>
        <w:ind w:left="284"/>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w:t>
      </w:r>
      <w:r w:rsidR="0070443D">
        <w:rPr>
          <w:rFonts w:ascii="Arial" w:eastAsia="Arial" w:hAnsi="Arial" w:cs="Arial"/>
          <w:color w:val="000000"/>
          <w:sz w:val="18"/>
          <w:szCs w:val="18"/>
          <w:lang w:eastAsia="pl-PL" w:bidi="pl-PL"/>
        </w:rPr>
        <w:t xml:space="preserve">ykonawca </w:t>
      </w:r>
      <w:r w:rsidR="00D718E7">
        <w:rPr>
          <w:rFonts w:ascii="Arial" w:eastAsia="Arial" w:hAnsi="Arial" w:cs="Arial"/>
          <w:color w:val="000000"/>
          <w:sz w:val="18"/>
          <w:szCs w:val="18"/>
          <w:lang w:eastAsia="pl-PL" w:bidi="pl-PL"/>
        </w:rPr>
        <w:t>dopełni</w:t>
      </w:r>
      <w:r w:rsidR="0070443D">
        <w:rPr>
          <w:rFonts w:ascii="Arial" w:eastAsia="Arial" w:hAnsi="Arial" w:cs="Arial"/>
          <w:color w:val="000000"/>
          <w:sz w:val="18"/>
          <w:szCs w:val="18"/>
          <w:lang w:eastAsia="pl-PL" w:bidi="pl-PL"/>
        </w:rPr>
        <w:t xml:space="preserve"> w tym terminie</w:t>
      </w:r>
      <w:r w:rsidR="00D718E7">
        <w:rPr>
          <w:rFonts w:ascii="Arial" w:eastAsia="Arial" w:hAnsi="Arial" w:cs="Arial"/>
          <w:color w:val="000000"/>
          <w:sz w:val="18"/>
          <w:szCs w:val="18"/>
          <w:lang w:eastAsia="pl-PL" w:bidi="pl-PL"/>
        </w:rPr>
        <w:t xml:space="preserve"> 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75FA203D"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E72A8D">
        <w:rPr>
          <w:rFonts w:ascii="Arial" w:eastAsia="Courier New" w:hAnsi="Arial" w:cs="Arial"/>
          <w:color w:val="000000"/>
          <w:sz w:val="18"/>
          <w:szCs w:val="18"/>
          <w:lang w:eastAsia="pl-PL" w:bidi="pl-PL"/>
        </w:rPr>
        <w:t>4</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7D3CE6F7" w14:textId="64F4C1B5" w:rsidR="00D718E7" w:rsidRPr="00304EBA" w:rsidRDefault="00304EBA" w:rsidP="007475C1">
      <w:pPr>
        <w:ind w:left="1020"/>
      </w:pPr>
      <w:r>
        <w:rPr>
          <w:rFonts w:ascii="Arial" w:eastAsia="Courier New" w:hAnsi="Arial" w:cs="Arial"/>
          <w:color w:val="000000"/>
          <w:sz w:val="18"/>
          <w:szCs w:val="18"/>
          <w:lang w:eastAsia="pl-PL"/>
        </w:rPr>
        <w:t xml:space="preserve">- </w:t>
      </w:r>
      <w:r w:rsidR="009A794B" w:rsidRPr="007475C1">
        <w:rPr>
          <w:rFonts w:ascii="Arial" w:eastAsia="Courier New" w:hAnsi="Arial" w:cs="Arial"/>
          <w:color w:val="000000"/>
          <w:sz w:val="18"/>
          <w:szCs w:val="18"/>
          <w:lang w:eastAsia="pl-PL"/>
        </w:rPr>
        <w:t>co</w:t>
      </w:r>
      <w:r w:rsidR="00081FEA" w:rsidRPr="007475C1">
        <w:rPr>
          <w:rFonts w:ascii="Arial" w:eastAsia="Courier New" w:hAnsi="Arial" w:cs="Arial"/>
          <w:color w:val="000000"/>
          <w:sz w:val="18"/>
          <w:szCs w:val="18"/>
          <w:lang w:eastAsia="pl-PL"/>
        </w:rPr>
        <w:t xml:space="preserve"> najmniej</w:t>
      </w:r>
      <w:r w:rsidR="009A794B" w:rsidRPr="007475C1">
        <w:rPr>
          <w:rFonts w:ascii="Arial" w:eastAsia="Courier New" w:hAnsi="Arial" w:cs="Arial"/>
          <w:color w:val="000000"/>
          <w:sz w:val="18"/>
          <w:szCs w:val="18"/>
          <w:lang w:eastAsia="pl-PL"/>
        </w:rPr>
        <w:t xml:space="preserve"> </w:t>
      </w:r>
      <w:r w:rsidR="00D718E7" w:rsidRPr="007475C1">
        <w:rPr>
          <w:rFonts w:ascii="Arial" w:eastAsia="Courier New" w:hAnsi="Arial" w:cs="Arial"/>
          <w:color w:val="000000"/>
          <w:sz w:val="18"/>
          <w:szCs w:val="18"/>
          <w:lang w:eastAsia="pl-PL"/>
        </w:rPr>
        <w:t>dwa zamówienia</w:t>
      </w:r>
      <w:r w:rsidR="009A794B" w:rsidRPr="007475C1">
        <w:rPr>
          <w:rFonts w:ascii="Arial" w:eastAsia="Courier New" w:hAnsi="Arial" w:cs="Arial"/>
          <w:color w:val="000000"/>
          <w:sz w:val="18"/>
          <w:szCs w:val="18"/>
          <w:lang w:eastAsia="pl-PL"/>
        </w:rPr>
        <w:t xml:space="preserve"> polegające na </w:t>
      </w:r>
      <w:r w:rsidR="00E72A8D" w:rsidRPr="007475C1">
        <w:rPr>
          <w:rFonts w:ascii="Arial" w:eastAsia="Courier New" w:hAnsi="Arial" w:cs="Arial"/>
          <w:color w:val="000000"/>
          <w:sz w:val="18"/>
          <w:szCs w:val="18"/>
          <w:lang w:eastAsia="pl-PL"/>
        </w:rPr>
        <w:t xml:space="preserve">wykonaniu </w:t>
      </w:r>
      <w:r w:rsidR="00272731" w:rsidRPr="007475C1">
        <w:rPr>
          <w:rFonts w:ascii="Arial" w:eastAsia="Courier New" w:hAnsi="Arial" w:cs="Arial"/>
          <w:color w:val="000000"/>
          <w:sz w:val="18"/>
          <w:szCs w:val="18"/>
          <w:lang w:eastAsia="pl-PL"/>
        </w:rPr>
        <w:t xml:space="preserve">robót budowlanych, </w:t>
      </w:r>
      <w:r w:rsidR="009A794B" w:rsidRPr="007475C1">
        <w:rPr>
          <w:rFonts w:ascii="Arial" w:eastAsia="Courier New" w:hAnsi="Arial" w:cs="Arial"/>
          <w:color w:val="000000"/>
          <w:sz w:val="18"/>
          <w:szCs w:val="18"/>
          <w:lang w:eastAsia="pl-PL"/>
        </w:rPr>
        <w:t xml:space="preserve">o </w:t>
      </w:r>
      <w:r w:rsidR="00D718E7" w:rsidRPr="007475C1">
        <w:rPr>
          <w:rFonts w:ascii="Arial" w:eastAsia="Courier New" w:hAnsi="Arial" w:cs="Arial"/>
          <w:color w:val="000000"/>
          <w:sz w:val="18"/>
          <w:szCs w:val="18"/>
          <w:lang w:eastAsia="pl-PL"/>
        </w:rPr>
        <w:t xml:space="preserve">ŁĄCZNEJ </w:t>
      </w:r>
      <w:r w:rsidR="00CC57C5" w:rsidRPr="007475C1">
        <w:rPr>
          <w:rFonts w:ascii="Arial" w:eastAsia="Courier New" w:hAnsi="Arial" w:cs="Arial"/>
          <w:color w:val="000000"/>
          <w:sz w:val="18"/>
          <w:szCs w:val="18"/>
          <w:lang w:eastAsia="pl-PL"/>
        </w:rPr>
        <w:t xml:space="preserve">wartości </w:t>
      </w:r>
      <w:r w:rsidR="00272731" w:rsidRPr="007475C1">
        <w:rPr>
          <w:rFonts w:ascii="Arial" w:eastAsia="Courier New" w:hAnsi="Arial" w:cs="Arial"/>
          <w:color w:val="000000"/>
          <w:sz w:val="18"/>
          <w:szCs w:val="18"/>
          <w:lang w:eastAsia="pl-PL"/>
        </w:rPr>
        <w:t xml:space="preserve"> zamówienia </w:t>
      </w:r>
      <w:r w:rsidR="00CC57C5" w:rsidRPr="007475C1">
        <w:rPr>
          <w:rFonts w:ascii="Arial" w:eastAsia="Courier New" w:hAnsi="Arial" w:cs="Arial"/>
          <w:color w:val="000000"/>
          <w:sz w:val="18"/>
          <w:szCs w:val="18"/>
          <w:lang w:eastAsia="pl-PL"/>
        </w:rPr>
        <w:t xml:space="preserve">nie mniejszej niż </w:t>
      </w:r>
      <w:r>
        <w:rPr>
          <w:rFonts w:ascii="Arial" w:eastAsia="Courier New" w:hAnsi="Arial" w:cs="Arial"/>
          <w:color w:val="000000"/>
          <w:sz w:val="18"/>
          <w:szCs w:val="18"/>
          <w:lang w:eastAsia="pl-PL"/>
        </w:rPr>
        <w:t>2</w:t>
      </w:r>
      <w:r w:rsidR="00E72A8D" w:rsidRPr="007475C1">
        <w:rPr>
          <w:rFonts w:ascii="Arial" w:eastAsia="Courier New" w:hAnsi="Arial" w:cs="Arial"/>
          <w:color w:val="000000"/>
          <w:sz w:val="18"/>
          <w:szCs w:val="18"/>
          <w:lang w:eastAsia="pl-PL"/>
        </w:rPr>
        <w:t xml:space="preserve">.000 </w:t>
      </w:r>
      <w:r w:rsidR="009A794B" w:rsidRPr="007475C1">
        <w:rPr>
          <w:rFonts w:ascii="Arial" w:eastAsia="Courier New" w:hAnsi="Arial" w:cs="Arial"/>
          <w:color w:val="000000"/>
          <w:sz w:val="18"/>
          <w:szCs w:val="18"/>
          <w:lang w:eastAsia="pl-PL"/>
        </w:rPr>
        <w:t>000,00 zł netto</w:t>
      </w:r>
      <w:r w:rsidR="00D718E7" w:rsidRPr="007475C1">
        <w:rPr>
          <w:rFonts w:ascii="Arial" w:eastAsia="Courier New" w:hAnsi="Arial" w:cs="Arial"/>
          <w:color w:val="000000"/>
          <w:sz w:val="18"/>
          <w:szCs w:val="18"/>
          <w:lang w:eastAsia="pl-PL"/>
        </w:rPr>
        <w:t xml:space="preserve">, </w:t>
      </w:r>
      <w:r w:rsidR="00272731" w:rsidRPr="007475C1">
        <w:rPr>
          <w:rFonts w:ascii="Arial" w:eastAsia="Courier New" w:hAnsi="Arial" w:cs="Arial"/>
          <w:color w:val="000000"/>
          <w:sz w:val="18"/>
          <w:szCs w:val="18"/>
          <w:lang w:eastAsia="pl-PL"/>
        </w:rPr>
        <w:t xml:space="preserve">których przedmiotem </w:t>
      </w:r>
      <w:r w:rsidR="005A19DA" w:rsidRPr="007475C1">
        <w:rPr>
          <w:rFonts w:ascii="Arial" w:eastAsia="Courier New" w:hAnsi="Arial" w:cs="Arial"/>
          <w:color w:val="000000"/>
          <w:sz w:val="18"/>
          <w:szCs w:val="18"/>
          <w:lang w:eastAsia="pl-PL"/>
        </w:rPr>
        <w:t xml:space="preserve">była robota polegającą na termomodernizacji budynku lub ociepleniu przegród zewnętrznych </w:t>
      </w:r>
    </w:p>
    <w:p w14:paraId="07BCEA04" w14:textId="77777777" w:rsidR="00304EBA" w:rsidRDefault="00304EBA"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1A806A60" w14:textId="25B7657B"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0A6C7443" w14:textId="60C2AECC" w:rsidR="008F7DE6" w:rsidRDefault="00837BCB" w:rsidP="008F7DE6">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t>
      </w:r>
      <w:r w:rsidR="005A19DA">
        <w:rPr>
          <w:rFonts w:ascii="Arial" w:eastAsia="Courier New" w:hAnsi="Arial" w:cs="Arial"/>
          <w:color w:val="000000"/>
          <w:sz w:val="18"/>
          <w:szCs w:val="18"/>
          <w:lang w:eastAsia="pl-PL"/>
        </w:rPr>
        <w:t xml:space="preserve">budowlanymi </w:t>
      </w:r>
      <w:r w:rsidRPr="006E075B">
        <w:rPr>
          <w:rFonts w:ascii="Arial" w:eastAsia="Courier New" w:hAnsi="Arial" w:cs="Arial"/>
          <w:color w:val="000000"/>
          <w:sz w:val="18"/>
          <w:szCs w:val="18"/>
          <w:lang w:eastAsia="pl-PL"/>
        </w:rPr>
        <w:t xml:space="preserve">w specjalności </w:t>
      </w:r>
      <w:r w:rsidR="005A19DA">
        <w:rPr>
          <w:rFonts w:ascii="Arial" w:eastAsia="Courier New" w:hAnsi="Arial" w:cs="Arial"/>
          <w:color w:val="000000"/>
          <w:sz w:val="18"/>
          <w:szCs w:val="18"/>
          <w:lang w:eastAsia="pl-PL"/>
        </w:rPr>
        <w:t>konstrukcyjno</w:t>
      </w:r>
      <w:r w:rsidR="00304EBA">
        <w:rPr>
          <w:rFonts w:ascii="Arial" w:eastAsia="Courier New" w:hAnsi="Arial" w:cs="Arial"/>
          <w:color w:val="000000"/>
          <w:sz w:val="18"/>
          <w:szCs w:val="18"/>
          <w:lang w:eastAsia="pl-PL"/>
        </w:rPr>
        <w:t>-</w:t>
      </w:r>
      <w:r w:rsidR="005A19DA">
        <w:rPr>
          <w:rFonts w:ascii="Arial" w:eastAsia="Courier New" w:hAnsi="Arial" w:cs="Arial"/>
          <w:color w:val="000000"/>
          <w:sz w:val="18"/>
          <w:szCs w:val="18"/>
          <w:lang w:eastAsia="pl-PL"/>
        </w:rPr>
        <w:t xml:space="preserve">budowlanej </w:t>
      </w:r>
      <w:r w:rsidRPr="006E075B">
        <w:rPr>
          <w:rFonts w:ascii="Arial" w:eastAsia="Courier New" w:hAnsi="Arial" w:cs="Arial"/>
          <w:color w:val="000000"/>
          <w:sz w:val="18"/>
          <w:szCs w:val="18"/>
          <w:lang w:eastAsia="pl-PL"/>
        </w:rPr>
        <w:t>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 xml:space="preserve">oraz która: </w:t>
      </w:r>
    </w:p>
    <w:p w14:paraId="7DB4F299" w14:textId="446493F6" w:rsidR="008F7DE6"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w:t>
      </w:r>
      <w:r w:rsidR="006B7190" w:rsidRPr="006748E4">
        <w:rPr>
          <w:rFonts w:ascii="Arial" w:eastAsia="Courier New" w:hAnsi="Arial" w:cs="Arial"/>
          <w:color w:val="000000"/>
          <w:sz w:val="18"/>
          <w:szCs w:val="18"/>
          <w:lang w:eastAsia="pl-PL"/>
        </w:rPr>
        <w:t>posiada co najmniej 3</w:t>
      </w:r>
      <w:r w:rsidR="008F7DE6" w:rsidRPr="006748E4">
        <w:rPr>
          <w:rFonts w:ascii="Arial" w:eastAsia="Courier New" w:hAnsi="Arial" w:cs="Arial"/>
          <w:color w:val="000000"/>
          <w:sz w:val="18"/>
          <w:szCs w:val="18"/>
          <w:lang w:eastAsia="pl-PL"/>
        </w:rPr>
        <w:t>-letnie doświadczenie zawodowe w kierowaniu lub nadzorowaniu robót budowlanych w tej specjalności,</w:t>
      </w:r>
    </w:p>
    <w:p w14:paraId="1B3C40D4" w14:textId="119965F9" w:rsidR="00400C8B" w:rsidRPr="006748E4" w:rsidRDefault="00400C8B" w:rsidP="006748E4">
      <w:pPr>
        <w:widowControl w:val="0"/>
        <w:spacing w:after="0" w:line="240" w:lineRule="auto"/>
        <w:ind w:left="1418"/>
        <w:contextualSpacing/>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 co najmniej 1 raz pełniła funkcję kierownika budowy której </w:t>
      </w:r>
      <w:r w:rsidRPr="005A19DA">
        <w:rPr>
          <w:rFonts w:ascii="Arial" w:eastAsia="Courier New" w:hAnsi="Arial" w:cs="Arial"/>
          <w:color w:val="000000"/>
          <w:sz w:val="18"/>
          <w:szCs w:val="18"/>
          <w:lang w:eastAsia="pl-PL"/>
        </w:rPr>
        <w:t>przedmiotem była robota polegającą na termomodernizacji budynku lub ociepleniu przegród zewnętrznych</w:t>
      </w:r>
      <w:r>
        <w:rPr>
          <w:rFonts w:ascii="Arial" w:eastAsia="Courier New" w:hAnsi="Arial" w:cs="Arial"/>
          <w:color w:val="000000"/>
          <w:sz w:val="18"/>
          <w:szCs w:val="18"/>
          <w:lang w:eastAsia="pl-PL"/>
        </w:rPr>
        <w:t xml:space="preserve"> o wartości nie mniejszej niż 1.000.000,00 zł netto,</w:t>
      </w:r>
    </w:p>
    <w:p w14:paraId="211CCEA2" w14:textId="77777777" w:rsidR="008F7DE6" w:rsidRPr="006E075B" w:rsidRDefault="008F7DE6" w:rsidP="008F7DE6">
      <w:pPr>
        <w:widowControl w:val="0"/>
        <w:spacing w:after="0" w:line="276" w:lineRule="auto"/>
        <w:contextualSpacing/>
        <w:jc w:val="both"/>
        <w:rPr>
          <w:rFonts w:ascii="Arial" w:eastAsia="Courier New" w:hAnsi="Arial" w:cs="Arial"/>
          <w:color w:val="000000"/>
          <w:sz w:val="18"/>
          <w:szCs w:val="18"/>
          <w:lang w:eastAsia="pl-PL"/>
        </w:rPr>
      </w:pPr>
    </w:p>
    <w:p w14:paraId="076B3038"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proofErr w:type="spellStart"/>
      <w:r w:rsidRPr="006E075B">
        <w:rPr>
          <w:rFonts w:ascii="Arial" w:eastAsia="Courier New" w:hAnsi="Arial" w:cs="Arial"/>
          <w:color w:val="000000"/>
          <w:sz w:val="18"/>
          <w:szCs w:val="18"/>
          <w:lang w:eastAsia="pl-PL"/>
        </w:rPr>
        <w:t>t.j</w:t>
      </w:r>
      <w:proofErr w:type="spellEnd"/>
      <w:r w:rsidRPr="006E075B">
        <w:rPr>
          <w:rFonts w:ascii="Arial" w:eastAsia="Courier New" w:hAnsi="Arial" w:cs="Arial"/>
          <w:color w:val="000000"/>
          <w:sz w:val="18"/>
          <w:szCs w:val="18"/>
          <w:lang w:eastAsia="pl-PL"/>
        </w:rPr>
        <w:t>.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2019 r. poz. 1186, 1309 z późn. zm.)oraz pozostałych przepisów ww. ustawy Prawo budowlane oraz ustawy o zasadach uznawania kwalifikacji zawodowych nabytych w państwach członkowskich Unii Europejskiej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Dz. U. z 2020r.poz. 220 z późn. zm.) oraz art. 20a ustawy z dn. 15.12.2000 r. o samorządach zawodowych architektów oraz inżynierów budownictwa (</w:t>
      </w:r>
      <w:proofErr w:type="spellStart"/>
      <w:r w:rsidRPr="006E075B">
        <w:rPr>
          <w:rFonts w:ascii="Arial" w:eastAsia="Courier New" w:hAnsi="Arial" w:cs="Arial"/>
          <w:b/>
          <w:bCs/>
          <w:color w:val="000000"/>
          <w:sz w:val="18"/>
          <w:szCs w:val="18"/>
          <w:lang w:eastAsia="pl-PL"/>
        </w:rPr>
        <w:t>t.j</w:t>
      </w:r>
      <w:proofErr w:type="spellEnd"/>
      <w:r w:rsidRPr="006E075B">
        <w:rPr>
          <w:rFonts w:ascii="Arial" w:eastAsia="Courier New" w:hAnsi="Arial" w:cs="Arial"/>
          <w:b/>
          <w:bCs/>
          <w:color w:val="000000"/>
          <w:sz w:val="18"/>
          <w:szCs w:val="18"/>
          <w:lang w:eastAsia="pl-PL"/>
        </w:rPr>
        <w:t xml:space="preserve">.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sidR="007D434C">
        <w:rPr>
          <w:rFonts w:ascii="Arial" w:eastAsia="Arial" w:hAnsi="Arial" w:cs="Arial"/>
          <w:color w:val="000000"/>
          <w:sz w:val="18"/>
          <w:szCs w:val="18"/>
          <w:lang w:eastAsia="pl-PL" w:bidi="pl-PL"/>
        </w:rPr>
        <w:t>tj</w:t>
      </w:r>
      <w:proofErr w:type="spellEnd"/>
      <w:r w:rsidR="007D434C">
        <w:rPr>
          <w:rFonts w:ascii="Arial" w:eastAsia="Arial" w:hAnsi="Arial" w:cs="Arial"/>
          <w:color w:val="000000"/>
          <w:sz w:val="18"/>
          <w:szCs w:val="18"/>
          <w:lang w:eastAsia="pl-PL" w:bidi="pl-PL"/>
        </w:rPr>
        <w:t>:</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w:t>
      </w:r>
      <w:proofErr w:type="spellStart"/>
      <w:r w:rsidRPr="007D434C">
        <w:rPr>
          <w:rFonts w:ascii="Arial" w:hAnsi="Arial" w:cs="Arial"/>
          <w:sz w:val="18"/>
          <w:szCs w:val="18"/>
        </w:rPr>
        <w:t>stępstwa</w:t>
      </w:r>
      <w:proofErr w:type="spellEnd"/>
      <w:r w:rsidRPr="007D434C">
        <w:rPr>
          <w:rFonts w:ascii="Arial" w:hAnsi="Arial" w:cs="Arial"/>
          <w:sz w:val="18"/>
          <w:szCs w:val="18"/>
        </w:rPr>
        <w:t xml:space="preserve">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sidR="006D3F44">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w:t>
      </w:r>
      <w:r w:rsidRPr="006D3F44">
        <w:rPr>
          <w:rFonts w:ascii="Arial" w:eastAsia="Arial" w:hAnsi="Arial" w:cs="Arial"/>
          <w:sz w:val="18"/>
          <w:szCs w:val="18"/>
        </w:rPr>
        <w:lastRenderedPageBreak/>
        <w:t>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5295B">
        <w:rPr>
          <w:rFonts w:ascii="Arial" w:eastAsia="Arial" w:hAnsi="Arial" w:cs="Arial"/>
          <w:color w:val="000000"/>
          <w:sz w:val="18"/>
          <w:szCs w:val="18"/>
          <w:lang w:eastAsia="pl-PL" w:bidi="pl-PL"/>
        </w:rPr>
        <w:t>Pzp</w:t>
      </w:r>
      <w:proofErr w:type="spellEnd"/>
      <w:r w:rsidRPr="0075295B">
        <w:rPr>
          <w:rFonts w:ascii="Arial" w:eastAsia="Arial" w:hAnsi="Arial" w:cs="Arial"/>
          <w:color w:val="000000"/>
          <w:sz w:val="18"/>
          <w:szCs w:val="18"/>
          <w:lang w:eastAsia="pl-PL" w:bidi="pl-PL"/>
        </w:rPr>
        <w:t xml:space="preserve">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proofErr w:type="spellStart"/>
      <w:r w:rsidR="007D434C">
        <w:rPr>
          <w:rFonts w:ascii="Arial" w:eastAsia="Arial" w:hAnsi="Arial" w:cs="Arial"/>
          <w:bCs/>
          <w:sz w:val="18"/>
          <w:szCs w:val="18"/>
        </w:rPr>
        <w:t>Pzp</w:t>
      </w:r>
      <w:proofErr w:type="spellEnd"/>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w:t>
      </w:r>
      <w:proofErr w:type="spellStart"/>
      <w:r w:rsidR="00785B60" w:rsidRPr="003659B7">
        <w:rPr>
          <w:rFonts w:ascii="Arial" w:eastAsia="Arial" w:hAnsi="Arial" w:cs="Arial"/>
          <w:color w:val="000000"/>
          <w:sz w:val="18"/>
          <w:szCs w:val="18"/>
          <w:lang w:eastAsia="pl-PL" w:bidi="pl-PL"/>
        </w:rPr>
        <w:t>tiret</w:t>
      </w:r>
      <w:proofErr w:type="spellEnd"/>
      <w:r w:rsidR="00785B60" w:rsidRPr="003659B7">
        <w:rPr>
          <w:rFonts w:ascii="Arial" w:eastAsia="Arial" w:hAnsi="Arial" w:cs="Arial"/>
          <w:color w:val="000000"/>
          <w:sz w:val="18"/>
          <w:szCs w:val="18"/>
          <w:lang w:eastAsia="pl-PL" w:bidi="pl-PL"/>
        </w:rPr>
        <w:t xml:space="preserve">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w:t>
      </w:r>
      <w:r w:rsidRPr="003659B7">
        <w:rPr>
          <w:rFonts w:ascii="Arial" w:eastAsia="Arial" w:hAnsi="Arial" w:cs="Arial"/>
          <w:bCs/>
          <w:sz w:val="18"/>
          <w:szCs w:val="18"/>
        </w:rPr>
        <w:lastRenderedPageBreak/>
        <w:t xml:space="preserve">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76142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400C8B">
        <w:rPr>
          <w:rFonts w:ascii="Arial" w:eastAsia="Arial" w:hAnsi="Arial" w:cs="Arial"/>
          <w:color w:val="000000"/>
          <w:sz w:val="18"/>
          <w:szCs w:val="18"/>
          <w:lang w:eastAsia="pl-PL" w:bidi="pl-PL"/>
        </w:rPr>
        <w:t xml:space="preserve"> </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77777777" w:rsidR="006F71BD" w:rsidRPr="00D2491F"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informacji banku lub spółdzielczej kasy oszczędnościowo-kredytowej potwierdzającej wysokość posiadanych środków finansowych lub zdolność kredytową wykonawcy, w okresie nie wcześniejszym niż 3 miesiące przed jej złożeniem;</w:t>
      </w: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77777777"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w:t>
      </w:r>
      <w:r>
        <w:rPr>
          <w:rFonts w:ascii="Arial" w:eastAsia="Arial" w:hAnsi="Arial" w:cs="Arial"/>
          <w:color w:val="000000"/>
          <w:sz w:val="18"/>
          <w:szCs w:val="18"/>
          <w:lang w:eastAsia="pl-PL" w:bidi="pl-PL"/>
        </w:rPr>
        <w:t>u</w:t>
      </w:r>
      <w:r w:rsidRPr="006F71BD">
        <w:rPr>
          <w:rFonts w:ascii="Arial" w:eastAsia="Arial" w:hAnsi="Arial" w:cs="Arial"/>
          <w:color w:val="000000"/>
          <w:sz w:val="18"/>
          <w:szCs w:val="18"/>
          <w:lang w:eastAsia="pl-PL" w:bidi="pl-PL"/>
        </w:rPr>
        <w:t xml:space="preserve">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19AAB501"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w:t>
      </w:r>
      <w:r w:rsidR="005731CA">
        <w:rPr>
          <w:rFonts w:ascii="Arial" w:eastAsia="Arial" w:hAnsi="Arial" w:cs="Arial"/>
          <w:bCs/>
          <w:sz w:val="18"/>
          <w:szCs w:val="18"/>
        </w:rPr>
        <w:t xml:space="preserve"> </w:t>
      </w:r>
      <w:r w:rsidRPr="003659B7">
        <w:rPr>
          <w:rFonts w:ascii="Arial" w:eastAsia="Arial" w:hAnsi="Arial" w:cs="Arial"/>
          <w:bCs/>
          <w:sz w:val="18"/>
          <w:szCs w:val="18"/>
        </w:rPr>
        <w:t>b) rozporządzenia z 2020 r (Dz</w:t>
      </w:r>
      <w:r w:rsidR="005731CA">
        <w:rPr>
          <w:rFonts w:ascii="Arial" w:eastAsia="Arial" w:hAnsi="Arial" w:cs="Arial"/>
          <w:bCs/>
          <w:sz w:val="18"/>
          <w:szCs w:val="18"/>
        </w:rPr>
        <w:t>.</w:t>
      </w:r>
      <w:r w:rsidRPr="003659B7">
        <w:rPr>
          <w:rFonts w:ascii="Arial" w:eastAsia="Arial" w:hAnsi="Arial" w:cs="Arial"/>
          <w:bCs/>
          <w:sz w:val="18"/>
          <w:szCs w:val="18"/>
        </w:rPr>
        <w:t xml:space="preserve"> U</w:t>
      </w:r>
      <w:r w:rsidR="005731CA">
        <w:rPr>
          <w:rFonts w:ascii="Arial" w:eastAsia="Arial" w:hAnsi="Arial" w:cs="Arial"/>
          <w:bCs/>
          <w:sz w:val="18"/>
          <w:szCs w:val="18"/>
        </w:rPr>
        <w:t>.</w:t>
      </w:r>
      <w:r w:rsidRPr="003659B7">
        <w:rPr>
          <w:rFonts w:ascii="Arial" w:eastAsia="Arial" w:hAnsi="Arial" w:cs="Arial"/>
          <w:bCs/>
          <w:sz w:val="18"/>
          <w:szCs w:val="18"/>
        </w:rPr>
        <w:t>,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6F71BD">
        <w:rPr>
          <w:rFonts w:ascii="Arial" w:eastAsia="Arial" w:hAnsi="Arial" w:cs="Arial"/>
          <w:color w:val="000000"/>
          <w:sz w:val="18"/>
          <w:szCs w:val="18"/>
          <w:lang w:eastAsia="pl-PL" w:bidi="pl-PL"/>
        </w:rPr>
        <w:t>Pzp</w:t>
      </w:r>
      <w:proofErr w:type="spellEnd"/>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w:t>
      </w:r>
      <w:proofErr w:type="spellStart"/>
      <w:r w:rsidR="006F71BD">
        <w:rPr>
          <w:rFonts w:ascii="Arial" w:eastAsia="Arial" w:hAnsi="Arial" w:cs="Arial"/>
          <w:color w:val="000000"/>
          <w:sz w:val="18"/>
          <w:szCs w:val="18"/>
          <w:lang w:eastAsia="pl-PL" w:bidi="pl-PL"/>
        </w:rPr>
        <w:t>Pzp</w:t>
      </w:r>
      <w:proofErr w:type="spellEnd"/>
      <w:r w:rsidR="006F71BD">
        <w:rPr>
          <w:rFonts w:ascii="Arial" w:eastAsia="Arial" w:hAnsi="Arial" w:cs="Arial"/>
          <w:color w:val="000000"/>
          <w:sz w:val="18"/>
          <w:szCs w:val="18"/>
          <w:lang w:eastAsia="pl-PL" w:bidi="pl-PL"/>
        </w:rPr>
        <w:t>.</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lastRenderedPageBreak/>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proofErr w:type="spellStart"/>
      <w:r w:rsidR="006F71BD">
        <w:rPr>
          <w:rFonts w:ascii="Arial" w:eastAsia="Arial" w:hAnsi="Arial" w:cs="Arial"/>
          <w:bCs/>
          <w:sz w:val="18"/>
          <w:szCs w:val="18"/>
        </w:rPr>
        <w:t>Pzp</w:t>
      </w:r>
      <w:proofErr w:type="spellEnd"/>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xml:space="preserve">, odbywa się przy </w:t>
      </w:r>
      <w:r w:rsidRPr="00473EC5">
        <w:rPr>
          <w:rFonts w:ascii="Arial" w:eastAsia="Arial" w:hAnsi="Arial" w:cs="Arial"/>
          <w:bCs/>
          <w:sz w:val="18"/>
          <w:szCs w:val="18"/>
        </w:rPr>
        <w:lastRenderedPageBreak/>
        <w:t>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4B5E4D41"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w:t>
      </w:r>
      <w:r w:rsidR="005731CA">
        <w:rPr>
          <w:rFonts w:ascii="Arial" w:eastAsia="Arial" w:hAnsi="Arial" w:cs="Arial"/>
          <w:bCs/>
          <w:sz w:val="18"/>
          <w:szCs w:val="18"/>
        </w:rPr>
        <w:t>a</w:t>
      </w:r>
      <w:r>
        <w:rPr>
          <w:rFonts w:ascii="Arial" w:eastAsia="Arial" w:hAnsi="Arial" w:cs="Arial"/>
          <w:bCs/>
          <w:sz w:val="18"/>
          <w:szCs w:val="18"/>
        </w:rPr>
        <w:t>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7E1D47">
        <w:rPr>
          <w:rFonts w:ascii="Arial" w:eastAsia="Arial" w:hAnsi="Arial" w:cs="Arial"/>
          <w:bCs/>
          <w:sz w:val="18"/>
          <w:szCs w:val="18"/>
        </w:rPr>
        <w:t>dopuszczeń</w:t>
      </w:r>
      <w:proofErr w:type="spellEnd"/>
      <w:r w:rsidRPr="007E1D47">
        <w:rPr>
          <w:rFonts w:ascii="Arial" w:eastAsia="Arial" w:hAnsi="Arial" w:cs="Arial"/>
          <w:bCs/>
          <w:sz w:val="18"/>
          <w:szCs w:val="18"/>
        </w:rPr>
        <w:t xml:space="preserve">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74DFF6B5" w:rsidR="006E075B" w:rsidRPr="006E075B" w:rsidRDefault="00206548" w:rsidP="006E075B">
      <w:pPr>
        <w:widowControl w:val="0"/>
        <w:spacing w:after="0" w:line="276" w:lineRule="auto"/>
        <w:ind w:left="760" w:hanging="300"/>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 xml:space="preserve">  </w:t>
      </w:r>
      <w:r w:rsidR="00021674">
        <w:rPr>
          <w:rFonts w:ascii="Arial" w:eastAsia="Arial" w:hAnsi="Arial" w:cs="Arial"/>
          <w:b/>
          <w:bCs/>
          <w:color w:val="000000"/>
          <w:sz w:val="18"/>
          <w:szCs w:val="18"/>
          <w:lang w:eastAsia="pl-PL" w:bidi="pl-PL"/>
        </w:rPr>
        <w:t>10.</w:t>
      </w:r>
      <w:r>
        <w:rPr>
          <w:rFonts w:ascii="Arial" w:eastAsia="Arial" w:hAnsi="Arial" w:cs="Arial"/>
          <w:b/>
          <w:bCs/>
          <w:color w:val="000000"/>
          <w:sz w:val="18"/>
          <w:szCs w:val="18"/>
          <w:lang w:eastAsia="pl-PL" w:bidi="pl-PL"/>
        </w:rPr>
        <w:t>000</w:t>
      </w:r>
      <w:r w:rsidR="006E075B" w:rsidRPr="006E075B">
        <w:rPr>
          <w:rFonts w:ascii="Arial" w:eastAsia="Arial" w:hAnsi="Arial" w:cs="Arial"/>
          <w:b/>
          <w:bCs/>
          <w:color w:val="000000"/>
          <w:sz w:val="18"/>
          <w:szCs w:val="18"/>
          <w:lang w:eastAsia="pl-PL" w:bidi="pl-PL"/>
        </w:rPr>
        <w:t xml:space="preserve">,00 zł </w:t>
      </w:r>
      <w:r w:rsidR="00506B5F">
        <w:rPr>
          <w:rFonts w:ascii="Arial" w:eastAsia="Arial" w:hAnsi="Arial" w:cs="Arial"/>
          <w:color w:val="000000"/>
          <w:sz w:val="18"/>
          <w:szCs w:val="18"/>
          <w:lang w:eastAsia="pl-PL" w:bidi="pl-PL"/>
        </w:rPr>
        <w:t xml:space="preserve">(słownie: </w:t>
      </w:r>
      <w:r w:rsidR="00520F93">
        <w:rPr>
          <w:rFonts w:ascii="Arial" w:eastAsia="Arial" w:hAnsi="Arial" w:cs="Arial"/>
          <w:color w:val="000000"/>
          <w:sz w:val="18"/>
          <w:szCs w:val="18"/>
          <w:lang w:eastAsia="pl-PL" w:bidi="pl-PL"/>
        </w:rPr>
        <w:t xml:space="preserve"> </w:t>
      </w:r>
      <w:r w:rsidR="00021674">
        <w:rPr>
          <w:rFonts w:ascii="Arial" w:eastAsia="Arial" w:hAnsi="Arial" w:cs="Arial"/>
          <w:color w:val="000000"/>
          <w:sz w:val="18"/>
          <w:szCs w:val="18"/>
          <w:lang w:eastAsia="pl-PL" w:bidi="pl-PL"/>
        </w:rPr>
        <w:t>dziesięć tysięcy</w:t>
      </w:r>
      <w:r w:rsidR="006E075B" w:rsidRPr="006E075B">
        <w:rPr>
          <w:rFonts w:ascii="Arial" w:eastAsia="Arial" w:hAnsi="Arial" w:cs="Arial"/>
          <w:color w:val="000000"/>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lastRenderedPageBreak/>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49798823"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CA253C">
        <w:rPr>
          <w:rFonts w:ascii="Arial" w:eastAsia="Arial" w:hAnsi="Arial" w:cs="Arial"/>
          <w:bCs/>
          <w:color w:val="000000"/>
          <w:sz w:val="18"/>
          <w:szCs w:val="18"/>
          <w:lang w:eastAsia="pl-PL" w:bidi="pl-PL"/>
        </w:rPr>
        <w:t>2</w:t>
      </w:r>
      <w:r w:rsidR="00304EBA">
        <w:rPr>
          <w:rFonts w:ascii="Arial" w:eastAsia="Arial" w:hAnsi="Arial" w:cs="Arial"/>
          <w:bCs/>
          <w:color w:val="000000"/>
          <w:sz w:val="18"/>
          <w:szCs w:val="18"/>
          <w:lang w:eastAsia="pl-PL" w:bidi="pl-PL"/>
        </w:rPr>
        <w:t>9</w:t>
      </w:r>
      <w:r w:rsidRPr="003B7F0D">
        <w:rPr>
          <w:rFonts w:ascii="Arial" w:eastAsia="Arial" w:hAnsi="Arial" w:cs="Arial"/>
          <w:bCs/>
          <w:color w:val="000000"/>
          <w:sz w:val="18"/>
          <w:szCs w:val="18"/>
          <w:lang w:eastAsia="pl-PL" w:bidi="pl-PL"/>
        </w:rPr>
        <w:t xml:space="preserve"> dni, tj. do dnia </w:t>
      </w:r>
      <w:r w:rsidR="00304EBA">
        <w:rPr>
          <w:rFonts w:ascii="Arial" w:eastAsia="Arial" w:hAnsi="Arial" w:cs="Arial"/>
          <w:bCs/>
          <w:color w:val="000000"/>
          <w:sz w:val="18"/>
          <w:szCs w:val="18"/>
          <w:lang w:eastAsia="pl-PL" w:bidi="pl-PL"/>
        </w:rPr>
        <w:t>2</w:t>
      </w:r>
      <w:r w:rsidR="00CA253C">
        <w:rPr>
          <w:rFonts w:ascii="Arial" w:eastAsia="Arial" w:hAnsi="Arial" w:cs="Arial"/>
          <w:bCs/>
          <w:color w:val="000000"/>
          <w:sz w:val="18"/>
          <w:szCs w:val="18"/>
          <w:lang w:eastAsia="pl-PL" w:bidi="pl-PL"/>
        </w:rPr>
        <w:t>.0</w:t>
      </w:r>
      <w:r w:rsidR="00304EBA">
        <w:rPr>
          <w:rFonts w:ascii="Arial" w:eastAsia="Arial" w:hAnsi="Arial" w:cs="Arial"/>
          <w:bCs/>
          <w:color w:val="000000"/>
          <w:sz w:val="18"/>
          <w:szCs w:val="18"/>
          <w:lang w:eastAsia="pl-PL" w:bidi="pl-PL"/>
        </w:rPr>
        <w:t>5</w:t>
      </w:r>
      <w:r w:rsidR="00CA253C">
        <w:rPr>
          <w:rFonts w:ascii="Arial" w:eastAsia="Arial" w:hAnsi="Arial" w:cs="Arial"/>
          <w:bCs/>
          <w:color w:val="000000"/>
          <w:sz w:val="18"/>
          <w:szCs w:val="18"/>
          <w:lang w:eastAsia="pl-PL" w:bidi="pl-PL"/>
        </w:rPr>
        <w:t>.2025</w:t>
      </w:r>
      <w:r w:rsidR="00304EBA">
        <w:rPr>
          <w:rFonts w:ascii="Arial" w:eastAsia="Arial" w:hAnsi="Arial" w:cs="Arial"/>
          <w:bCs/>
          <w:color w:val="000000"/>
          <w:sz w:val="18"/>
          <w:szCs w:val="18"/>
          <w:lang w:eastAsia="pl-PL" w:bidi="pl-PL"/>
        </w:rPr>
        <w:t xml:space="preserve">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0D3C6FC5"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304EBA">
        <w:rPr>
          <w:rFonts w:ascii="Arial" w:eastAsia="Arial" w:hAnsi="Arial" w:cs="Arial"/>
          <w:bCs/>
          <w:color w:val="000000"/>
          <w:sz w:val="18"/>
          <w:szCs w:val="18"/>
          <w:lang w:eastAsia="pl-PL" w:bidi="pl-PL"/>
        </w:rPr>
        <w:t>4</w:t>
      </w:r>
      <w:r w:rsidR="00CA253C">
        <w:rPr>
          <w:rFonts w:ascii="Arial" w:eastAsia="Arial" w:hAnsi="Arial" w:cs="Arial"/>
          <w:bCs/>
          <w:color w:val="000000"/>
          <w:sz w:val="18"/>
          <w:szCs w:val="18"/>
          <w:lang w:eastAsia="pl-PL" w:bidi="pl-PL"/>
        </w:rPr>
        <w:t>.0</w:t>
      </w:r>
      <w:r w:rsidR="00304EBA">
        <w:rPr>
          <w:rFonts w:ascii="Arial" w:eastAsia="Arial" w:hAnsi="Arial" w:cs="Arial"/>
          <w:bCs/>
          <w:color w:val="000000"/>
          <w:sz w:val="18"/>
          <w:szCs w:val="18"/>
          <w:lang w:eastAsia="pl-PL" w:bidi="pl-PL"/>
        </w:rPr>
        <w:t>4</w:t>
      </w:r>
      <w:r w:rsidR="00CA253C">
        <w:rPr>
          <w:rFonts w:ascii="Arial" w:eastAsia="Arial" w:hAnsi="Arial" w:cs="Arial"/>
          <w:bCs/>
          <w:color w:val="000000"/>
          <w:sz w:val="18"/>
          <w:szCs w:val="18"/>
          <w:lang w:eastAsia="pl-PL" w:bidi="pl-PL"/>
        </w:rPr>
        <w:t>.2025</w:t>
      </w:r>
      <w:r w:rsidR="00206548">
        <w:rPr>
          <w:rFonts w:ascii="Arial" w:eastAsia="Arial" w:hAnsi="Arial" w:cs="Arial"/>
          <w:bCs/>
          <w:color w:val="000000"/>
          <w:sz w:val="18"/>
          <w:szCs w:val="18"/>
          <w:lang w:eastAsia="pl-PL" w:bidi="pl-PL"/>
        </w:rPr>
        <w:t>.</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23CE1984"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304EBA">
        <w:rPr>
          <w:rFonts w:ascii="Arial" w:eastAsia="Arial" w:hAnsi="Arial" w:cs="Arial"/>
          <w:bCs/>
          <w:color w:val="000000"/>
          <w:sz w:val="18"/>
          <w:szCs w:val="18"/>
          <w:lang w:eastAsia="pl-PL" w:bidi="pl-PL"/>
        </w:rPr>
        <w:t>4</w:t>
      </w:r>
      <w:r w:rsidR="00CA253C">
        <w:rPr>
          <w:rFonts w:ascii="Arial" w:eastAsia="Arial" w:hAnsi="Arial" w:cs="Arial"/>
          <w:bCs/>
          <w:color w:val="000000"/>
          <w:sz w:val="18"/>
          <w:szCs w:val="18"/>
          <w:lang w:eastAsia="pl-PL" w:bidi="pl-PL"/>
        </w:rPr>
        <w:t>.0</w:t>
      </w:r>
      <w:r w:rsidR="00304EBA">
        <w:rPr>
          <w:rFonts w:ascii="Arial" w:eastAsia="Arial" w:hAnsi="Arial" w:cs="Arial"/>
          <w:bCs/>
          <w:color w:val="000000"/>
          <w:sz w:val="18"/>
          <w:szCs w:val="18"/>
          <w:lang w:eastAsia="pl-PL" w:bidi="pl-PL"/>
        </w:rPr>
        <w:t>4</w:t>
      </w:r>
      <w:r w:rsidR="00CA253C">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48206D0E" w14:textId="77777777" w:rsidR="00842B77" w:rsidRDefault="00842B77"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p w14:paraId="3DA75941" w14:textId="77777777" w:rsidR="00085CD3" w:rsidRPr="00085CD3"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Uwaga! Zamawiający wymaga, aby okres ten</w:t>
            </w:r>
          </w:p>
          <w:p w14:paraId="3C71670B" w14:textId="5817E436" w:rsidR="00085CD3" w:rsidRPr="00842B77" w:rsidRDefault="00085CD3" w:rsidP="00085CD3">
            <w:pPr>
              <w:autoSpaceDE w:val="0"/>
              <w:autoSpaceDN w:val="0"/>
              <w:adjustRightInd w:val="0"/>
              <w:spacing w:after="0" w:line="240" w:lineRule="auto"/>
              <w:jc w:val="center"/>
              <w:rPr>
                <w:rFonts w:ascii="Arial" w:eastAsia="Courier New" w:hAnsi="Arial" w:cs="Arial"/>
                <w:color w:val="000000"/>
                <w:sz w:val="16"/>
                <w:szCs w:val="16"/>
                <w:lang w:eastAsia="pl-PL"/>
              </w:rPr>
            </w:pPr>
            <w:r w:rsidRPr="00085CD3">
              <w:rPr>
                <w:rFonts w:ascii="Arial" w:eastAsia="Courier New" w:hAnsi="Arial" w:cs="Arial"/>
                <w:color w:val="000000"/>
                <w:sz w:val="16"/>
                <w:szCs w:val="16"/>
                <w:lang w:eastAsia="pl-PL"/>
              </w:rPr>
              <w:t>był nie krótszy niż 36 miesięcy</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085CD3" w:rsidRPr="00842B77" w14:paraId="2AEC5AB4" w14:textId="77777777" w:rsidTr="0046269A">
        <w:trPr>
          <w:trHeight w:val="213"/>
          <w:jc w:val="center"/>
        </w:trPr>
        <w:tc>
          <w:tcPr>
            <w:tcW w:w="707" w:type="dxa"/>
            <w:vAlign w:val="center"/>
          </w:tcPr>
          <w:p w14:paraId="748F0D08" w14:textId="77777777" w:rsidR="00085CD3"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3832" w:type="dxa"/>
            <w:vAlign w:val="center"/>
          </w:tcPr>
          <w:p w14:paraId="2EF3DD93" w14:textId="77777777" w:rsidR="00085CD3" w:rsidRPr="00842B77" w:rsidRDefault="00085CD3" w:rsidP="000C187F">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100" w:type="dxa"/>
            <w:vAlign w:val="center"/>
          </w:tcPr>
          <w:p w14:paraId="5C881902"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c>
          <w:tcPr>
            <w:tcW w:w="1505" w:type="dxa"/>
            <w:vAlign w:val="center"/>
          </w:tcPr>
          <w:p w14:paraId="6C343BF0" w14:textId="77777777" w:rsidR="00085CD3" w:rsidRPr="00842B77" w:rsidRDefault="00085CD3" w:rsidP="00842B77">
            <w:pPr>
              <w:autoSpaceDE w:val="0"/>
              <w:autoSpaceDN w:val="0"/>
              <w:adjustRightInd w:val="0"/>
              <w:spacing w:after="0" w:line="240" w:lineRule="auto"/>
              <w:jc w:val="center"/>
              <w:rPr>
                <w:rFonts w:ascii="Arial" w:eastAsia="Courier New" w:hAnsi="Arial" w:cs="Arial"/>
                <w:bCs/>
                <w:color w:val="000000"/>
                <w:sz w:val="16"/>
                <w:szCs w:val="16"/>
                <w:lang w:eastAsia="pl-PL"/>
              </w:rPr>
            </w:pP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A63C62">
        <w:rPr>
          <w:rFonts w:ascii="Arial" w:eastAsia="Arial" w:hAnsi="Arial" w:cs="Arial"/>
          <w:bCs/>
          <w:color w:val="000000"/>
          <w:sz w:val="18"/>
          <w:szCs w:val="18"/>
          <w:lang w:eastAsia="pl-PL" w:bidi="pl-PL"/>
        </w:rPr>
        <w:t>Gpkt</w:t>
      </w:r>
      <w:proofErr w:type="spellEnd"/>
      <w:r w:rsidRPr="00A63C62">
        <w:rPr>
          <w:rFonts w:ascii="Arial" w:eastAsia="Arial" w:hAnsi="Arial" w:cs="Arial"/>
          <w:bCs/>
          <w:color w:val="000000"/>
          <w:sz w:val="18"/>
          <w:szCs w:val="18"/>
          <w:lang w:eastAsia="pl-PL" w:bidi="pl-PL"/>
        </w:rPr>
        <w:t xml:space="preserve">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proofErr w:type="spellStart"/>
      <w:r>
        <w:rPr>
          <w:rFonts w:ascii="Arial" w:eastAsia="Arial" w:hAnsi="Arial" w:cs="Arial"/>
          <w:bCs/>
          <w:color w:val="000000"/>
          <w:sz w:val="18"/>
          <w:szCs w:val="18"/>
          <w:lang w:eastAsia="pl-PL" w:bidi="pl-PL"/>
        </w:rPr>
        <w:t>Pzp</w:t>
      </w:r>
      <w:proofErr w:type="spellEnd"/>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lastRenderedPageBreak/>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FA08" w14:textId="77777777" w:rsidR="00170E40" w:rsidRDefault="00170E40" w:rsidP="005841E8">
      <w:pPr>
        <w:spacing w:after="0" w:line="240" w:lineRule="auto"/>
      </w:pPr>
      <w:r>
        <w:separator/>
      </w:r>
    </w:p>
  </w:endnote>
  <w:endnote w:type="continuationSeparator" w:id="0">
    <w:p w14:paraId="2B1045BB" w14:textId="77777777" w:rsidR="00170E40" w:rsidRDefault="00170E40"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EEDC" w14:textId="77777777" w:rsidR="006E797C" w:rsidRDefault="006E797C">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030A7D24" w14:textId="2C7CA314" w:rsidR="00C04D0A" w:rsidRPr="00E85EF8" w:rsidRDefault="00C04D0A">
            <w:pPr>
              <w:pStyle w:val="Stopka0"/>
              <w:pBdr>
                <w:bottom w:val="single" w:sz="6" w:space="1" w:color="auto"/>
              </w:pBdr>
              <w:jc w:val="right"/>
              <w:rPr>
                <w:b/>
                <w:bCs/>
                <w:sz w:val="20"/>
              </w:rPr>
            </w:pPr>
            <w:r w:rsidRPr="00E85EF8">
              <w:rPr>
                <w:sz w:val="20"/>
              </w:rPr>
              <w:t xml:space="preserve">Strona </w:t>
            </w:r>
            <w:r w:rsidRPr="00E85EF8">
              <w:rPr>
                <w:b/>
                <w:bCs/>
                <w:sz w:val="20"/>
              </w:rPr>
              <w:fldChar w:fldCharType="begin"/>
            </w:r>
            <w:r w:rsidRPr="00E85EF8">
              <w:rPr>
                <w:b/>
                <w:bCs/>
                <w:sz w:val="20"/>
              </w:rPr>
              <w:instrText>PAGE</w:instrText>
            </w:r>
            <w:r w:rsidRPr="00E85EF8">
              <w:rPr>
                <w:b/>
                <w:bCs/>
                <w:sz w:val="20"/>
              </w:rPr>
              <w:fldChar w:fldCharType="separate"/>
            </w:r>
            <w:r w:rsidR="006E797C">
              <w:rPr>
                <w:b/>
                <w:bCs/>
                <w:noProof/>
                <w:sz w:val="20"/>
              </w:rPr>
              <w:t>1</w:t>
            </w:r>
            <w:r w:rsidRPr="00E85EF8">
              <w:rPr>
                <w:b/>
                <w:bCs/>
                <w:sz w:val="20"/>
              </w:rPr>
              <w:fldChar w:fldCharType="end"/>
            </w:r>
            <w:r w:rsidRPr="00E85EF8">
              <w:rPr>
                <w:sz w:val="20"/>
              </w:rPr>
              <w:t xml:space="preserve"> z </w:t>
            </w:r>
            <w:r w:rsidRPr="00E85EF8">
              <w:rPr>
                <w:b/>
                <w:bCs/>
                <w:sz w:val="20"/>
              </w:rPr>
              <w:fldChar w:fldCharType="begin"/>
            </w:r>
            <w:r w:rsidRPr="00E85EF8">
              <w:rPr>
                <w:b/>
                <w:bCs/>
                <w:sz w:val="20"/>
              </w:rPr>
              <w:instrText>NUMPAGES</w:instrText>
            </w:r>
            <w:r w:rsidRPr="00E85EF8">
              <w:rPr>
                <w:b/>
                <w:bCs/>
                <w:sz w:val="20"/>
              </w:rPr>
              <w:fldChar w:fldCharType="separate"/>
            </w:r>
            <w:r w:rsidR="006E797C">
              <w:rPr>
                <w:b/>
                <w:bCs/>
                <w:noProof/>
                <w:sz w:val="20"/>
              </w:rPr>
              <w:t>21</w:t>
            </w:r>
            <w:r w:rsidRPr="00E85EF8">
              <w:rPr>
                <w:b/>
                <w:bCs/>
                <w:sz w:val="20"/>
              </w:rPr>
              <w:fldChar w:fldCharType="end"/>
            </w:r>
          </w:p>
          <w:p w14:paraId="446F8AC5" w14:textId="3F9C2A6B" w:rsidR="00C04D0A" w:rsidRDefault="00C04D0A" w:rsidP="00E85EF8">
            <w:pPr>
              <w:widowControl w:val="0"/>
              <w:spacing w:after="0" w:line="240" w:lineRule="auto"/>
              <w:jc w:val="center"/>
            </w:pPr>
            <w:r w:rsidRPr="00D51F23">
              <w:rPr>
                <w:rFonts w:ascii="Calibri" w:eastAsia="Calibri" w:hAnsi="Calibri" w:cs="Calibri"/>
                <w:sz w:val="20"/>
                <w:szCs w:val="16"/>
                <w:lang w:eastAsia="pl-PL" w:bidi="pl-PL"/>
              </w:rPr>
              <w:t xml:space="preserve">Projekt współfinansowany z </w:t>
            </w:r>
            <w:r w:rsidRPr="00D51F23">
              <w:rPr>
                <w:rStyle w:val="Pogrubienie"/>
                <w:rFonts w:cstheme="minorHAnsi"/>
                <w:b w:val="0"/>
                <w:color w:val="3B3B3B"/>
                <w:sz w:val="20"/>
                <w:szCs w:val="20"/>
              </w:rPr>
              <w:t>„Ogólnopolskiego programu finansowania służb ratowniczych</w:t>
            </w:r>
            <w:r w:rsidRPr="00D51F23">
              <w:rPr>
                <w:rFonts w:cstheme="minorHAnsi"/>
                <w:b/>
                <w:color w:val="3B3B3B"/>
                <w:sz w:val="20"/>
                <w:szCs w:val="20"/>
              </w:rPr>
              <w:t> </w:t>
            </w:r>
            <w:r w:rsidRPr="00D51F23">
              <w:rPr>
                <w:rStyle w:val="Pogrubienie"/>
                <w:rFonts w:cstheme="minorHAnsi"/>
                <w:b w:val="0"/>
                <w:color w:val="3B3B3B"/>
                <w:sz w:val="20"/>
                <w:szCs w:val="20"/>
              </w:rPr>
              <w:t>Część 3) Modernizacja energetyczna budynków Ochotniczych Straży Pożarnych”</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551A" w14:textId="77777777" w:rsidR="006E797C" w:rsidRDefault="006E797C">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415B" w14:textId="77777777" w:rsidR="00170E40" w:rsidRDefault="00170E40" w:rsidP="005841E8">
      <w:pPr>
        <w:spacing w:after="0" w:line="240" w:lineRule="auto"/>
      </w:pPr>
      <w:r>
        <w:separator/>
      </w:r>
    </w:p>
  </w:footnote>
  <w:footnote w:type="continuationSeparator" w:id="0">
    <w:p w14:paraId="34B02A62" w14:textId="77777777" w:rsidR="00170E40" w:rsidRDefault="00170E40"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E0C42" w14:textId="77777777" w:rsidR="006E797C" w:rsidRDefault="006E79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9887" w14:textId="77777777" w:rsidR="00C04D0A" w:rsidRDefault="00C04D0A">
    <w:pPr>
      <w:pStyle w:val="Nagwek"/>
    </w:pPr>
  </w:p>
  <w:p w14:paraId="285E0858" w14:textId="77777777" w:rsidR="00282A86" w:rsidRDefault="00282A86">
    <w:pPr>
      <w:pStyle w:val="Nagwek"/>
    </w:pPr>
  </w:p>
  <w:p w14:paraId="39381A73" w14:textId="6DD902DE" w:rsidR="00282A86" w:rsidRDefault="00282A86" w:rsidP="000A083F">
    <w:pPr>
      <w:pStyle w:val="Nagwek"/>
      <w:jc w:val="center"/>
    </w:pPr>
    <w:r>
      <w:rPr>
        <w:noProof/>
        <w:lang w:bidi="ar-SA"/>
      </w:rPr>
      <w:drawing>
        <wp:inline distT="0" distB="0" distL="0" distR="0" wp14:anchorId="6C87A803" wp14:editId="3563DC9F">
          <wp:extent cx="1694399" cy="303291"/>
          <wp:effectExtent l="0" t="0" r="1270" b="1905"/>
          <wp:docPr id="1" name="Obraz 1" descr="C:\Users\OLIMPI~1\AppData\Local\Temp\943d8f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MPI~1\AppData\Local\Temp\943d8f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99" cy="303291"/>
                  </a:xfrm>
                  <a:prstGeom prst="rect">
                    <a:avLst/>
                  </a:prstGeom>
                  <a:noFill/>
                  <a:ln>
                    <a:noFill/>
                  </a:ln>
                </pic:spPr>
              </pic:pic>
            </a:graphicData>
          </a:graphic>
        </wp:inline>
      </w:drawing>
    </w:r>
  </w:p>
  <w:p w14:paraId="3A17CDD5" w14:textId="77777777" w:rsidR="00C04D0A" w:rsidRDefault="00C04D0A" w:rsidP="009912BF">
    <w:pPr>
      <w:keepNext/>
      <w:keepLines/>
      <w:widowControl w:val="0"/>
      <w:spacing w:after="0" w:line="276" w:lineRule="auto"/>
      <w:ind w:left="-567" w:right="-506"/>
      <w:jc w:val="center"/>
      <w:outlineLvl w:val="2"/>
      <w:rPr>
        <w:rFonts w:ascii="Arial" w:eastAsia="Courier New" w:hAnsi="Arial" w:cs="Arial"/>
        <w:color w:val="000000"/>
        <w:sz w:val="16"/>
        <w:szCs w:val="16"/>
        <w:lang w:eastAsia="pl-PL" w:bidi="pl-PL"/>
      </w:rPr>
    </w:pPr>
  </w:p>
  <w:p w14:paraId="31318E4D" w14:textId="37BDC627" w:rsidR="00C04D0A" w:rsidRPr="00D42BF4" w:rsidRDefault="00C04D0A" w:rsidP="00D42BF4">
    <w:pPr>
      <w:keepNext/>
      <w:keepLines/>
      <w:widowControl w:val="0"/>
      <w:spacing w:after="0" w:line="276" w:lineRule="auto"/>
      <w:ind w:right="20"/>
      <w:jc w:val="center"/>
      <w:outlineLvl w:val="2"/>
      <w:rPr>
        <w:rFonts w:ascii="Arial" w:eastAsia="Arial" w:hAnsi="Arial" w:cs="Arial"/>
        <w:bCs/>
        <w:color w:val="000000"/>
        <w:sz w:val="16"/>
        <w:szCs w:val="16"/>
        <w:lang w:eastAsia="pl-PL" w:bidi="pl-PL"/>
      </w:rPr>
    </w:pPr>
    <w:r w:rsidRPr="00D42BF4">
      <w:rPr>
        <w:rFonts w:ascii="Arial" w:hAnsi="Arial" w:cs="Arial"/>
        <w:bCs/>
        <w:sz w:val="16"/>
        <w:szCs w:val="16"/>
      </w:rPr>
      <w:t>Termomodernizacja budynku OSP i MGOPS w Strzelnie.</w:t>
    </w:r>
  </w:p>
  <w:p w14:paraId="0FE5F211" w14:textId="104138ED" w:rsidR="00C04D0A" w:rsidRPr="009912BF" w:rsidRDefault="00C04D0A" w:rsidP="00D42BF4">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ED4F" w14:textId="77777777" w:rsidR="006E797C" w:rsidRDefault="006E79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736ABB"/>
    <w:multiLevelType w:val="hybridMultilevel"/>
    <w:tmpl w:val="952E7140"/>
    <w:lvl w:ilvl="0" w:tplc="04150001">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7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35298">
    <w:abstractNumId w:val="44"/>
  </w:num>
  <w:num w:numId="2" w16cid:durableId="920219276">
    <w:abstractNumId w:val="61"/>
  </w:num>
  <w:num w:numId="3" w16cid:durableId="845636440">
    <w:abstractNumId w:val="47"/>
  </w:num>
  <w:num w:numId="4" w16cid:durableId="708921894">
    <w:abstractNumId w:val="12"/>
  </w:num>
  <w:num w:numId="5" w16cid:durableId="1215461750">
    <w:abstractNumId w:val="50"/>
  </w:num>
  <w:num w:numId="6" w16cid:durableId="1783456350">
    <w:abstractNumId w:val="34"/>
  </w:num>
  <w:num w:numId="7" w16cid:durableId="1796556078">
    <w:abstractNumId w:val="3"/>
  </w:num>
  <w:num w:numId="8" w16cid:durableId="1284072782">
    <w:abstractNumId w:val="13"/>
  </w:num>
  <w:num w:numId="9" w16cid:durableId="352154280">
    <w:abstractNumId w:val="8"/>
  </w:num>
  <w:num w:numId="10" w16cid:durableId="490369643">
    <w:abstractNumId w:val="14"/>
  </w:num>
  <w:num w:numId="11" w16cid:durableId="756941500">
    <w:abstractNumId w:val="70"/>
  </w:num>
  <w:num w:numId="12" w16cid:durableId="1004816954">
    <w:abstractNumId w:val="25"/>
  </w:num>
  <w:num w:numId="13" w16cid:durableId="1643273827">
    <w:abstractNumId w:val="56"/>
  </w:num>
  <w:num w:numId="14" w16cid:durableId="1139223237">
    <w:abstractNumId w:val="26"/>
  </w:num>
  <w:num w:numId="15" w16cid:durableId="1365519269">
    <w:abstractNumId w:val="60"/>
  </w:num>
  <w:num w:numId="16" w16cid:durableId="1445880571">
    <w:abstractNumId w:val="32"/>
  </w:num>
  <w:num w:numId="17" w16cid:durableId="324012995">
    <w:abstractNumId w:val="57"/>
  </w:num>
  <w:num w:numId="18" w16cid:durableId="1632007295">
    <w:abstractNumId w:val="30"/>
  </w:num>
  <w:num w:numId="19" w16cid:durableId="348072386">
    <w:abstractNumId w:val="52"/>
  </w:num>
  <w:num w:numId="20" w16cid:durableId="1764181029">
    <w:abstractNumId w:val="49"/>
  </w:num>
  <w:num w:numId="21" w16cid:durableId="977035689">
    <w:abstractNumId w:val="51"/>
  </w:num>
  <w:num w:numId="22" w16cid:durableId="329674591">
    <w:abstractNumId w:val="53"/>
  </w:num>
  <w:num w:numId="23" w16cid:durableId="2053798144">
    <w:abstractNumId w:val="6"/>
  </w:num>
  <w:num w:numId="24" w16cid:durableId="2024429801">
    <w:abstractNumId w:val="71"/>
  </w:num>
  <w:num w:numId="25" w16cid:durableId="219948318">
    <w:abstractNumId w:val="2"/>
  </w:num>
  <w:num w:numId="26" w16cid:durableId="315692872">
    <w:abstractNumId w:val="68"/>
  </w:num>
  <w:num w:numId="27" w16cid:durableId="1047340084">
    <w:abstractNumId w:val="46"/>
  </w:num>
  <w:num w:numId="28" w16cid:durableId="491726002">
    <w:abstractNumId w:val="48"/>
  </w:num>
  <w:num w:numId="29" w16cid:durableId="111020737">
    <w:abstractNumId w:val="35"/>
  </w:num>
  <w:num w:numId="30" w16cid:durableId="138108211">
    <w:abstractNumId w:val="43"/>
  </w:num>
  <w:num w:numId="31" w16cid:durableId="1013384160">
    <w:abstractNumId w:val="59"/>
  </w:num>
  <w:num w:numId="32" w16cid:durableId="661738478">
    <w:abstractNumId w:val="24"/>
  </w:num>
  <w:num w:numId="33" w16cid:durableId="705106396">
    <w:abstractNumId w:val="0"/>
  </w:num>
  <w:num w:numId="34" w16cid:durableId="862323891">
    <w:abstractNumId w:val="28"/>
  </w:num>
  <w:num w:numId="35" w16cid:durableId="610746746">
    <w:abstractNumId w:val="27"/>
  </w:num>
  <w:num w:numId="36" w16cid:durableId="58217412">
    <w:abstractNumId w:val="62"/>
  </w:num>
  <w:num w:numId="37" w16cid:durableId="1299991291">
    <w:abstractNumId w:val="1"/>
  </w:num>
  <w:num w:numId="38" w16cid:durableId="282153195">
    <w:abstractNumId w:val="20"/>
  </w:num>
  <w:num w:numId="39" w16cid:durableId="2082170427">
    <w:abstractNumId w:val="63"/>
  </w:num>
  <w:num w:numId="40" w16cid:durableId="2101178030">
    <w:abstractNumId w:val="33"/>
  </w:num>
  <w:num w:numId="41" w16cid:durableId="378556586">
    <w:abstractNumId w:val="45"/>
  </w:num>
  <w:num w:numId="42" w16cid:durableId="893128232">
    <w:abstractNumId w:val="38"/>
  </w:num>
  <w:num w:numId="43" w16cid:durableId="1503200051">
    <w:abstractNumId w:val="55"/>
  </w:num>
  <w:num w:numId="44" w16cid:durableId="443616697">
    <w:abstractNumId w:val="23"/>
  </w:num>
  <w:num w:numId="45" w16cid:durableId="256982498">
    <w:abstractNumId w:val="21"/>
  </w:num>
  <w:num w:numId="46" w16cid:durableId="306470429">
    <w:abstractNumId w:val="58"/>
  </w:num>
  <w:num w:numId="47" w16cid:durableId="1547058481">
    <w:abstractNumId w:val="7"/>
  </w:num>
  <w:num w:numId="48" w16cid:durableId="2111243927">
    <w:abstractNumId w:val="29"/>
  </w:num>
  <w:num w:numId="49" w16cid:durableId="789009586">
    <w:abstractNumId w:val="22"/>
  </w:num>
  <w:num w:numId="50" w16cid:durableId="23792058">
    <w:abstractNumId w:val="31"/>
  </w:num>
  <w:num w:numId="51" w16cid:durableId="410859337">
    <w:abstractNumId w:val="36"/>
  </w:num>
  <w:num w:numId="52" w16cid:durableId="489953813">
    <w:abstractNumId w:val="72"/>
  </w:num>
  <w:num w:numId="53" w16cid:durableId="75172015">
    <w:abstractNumId w:val="65"/>
  </w:num>
  <w:num w:numId="54" w16cid:durableId="1255362431">
    <w:abstractNumId w:val="39"/>
  </w:num>
  <w:num w:numId="55" w16cid:durableId="1423336874">
    <w:abstractNumId w:val="16"/>
  </w:num>
  <w:num w:numId="56" w16cid:durableId="973829275">
    <w:abstractNumId w:val="10"/>
  </w:num>
  <w:num w:numId="57" w16cid:durableId="1705867703">
    <w:abstractNumId w:val="4"/>
  </w:num>
  <w:num w:numId="58" w16cid:durableId="1212696210">
    <w:abstractNumId w:val="41"/>
  </w:num>
  <w:num w:numId="59" w16cid:durableId="2144304125">
    <w:abstractNumId w:val="11"/>
  </w:num>
  <w:num w:numId="60" w16cid:durableId="1265305445">
    <w:abstractNumId w:val="66"/>
  </w:num>
  <w:num w:numId="61" w16cid:durableId="216402296">
    <w:abstractNumId w:val="42"/>
  </w:num>
  <w:num w:numId="62" w16cid:durableId="1385176128">
    <w:abstractNumId w:val="17"/>
  </w:num>
  <w:num w:numId="63" w16cid:durableId="764496928">
    <w:abstractNumId w:val="67"/>
  </w:num>
  <w:num w:numId="64" w16cid:durableId="133958533">
    <w:abstractNumId w:val="15"/>
  </w:num>
  <w:num w:numId="65" w16cid:durableId="1164590673">
    <w:abstractNumId w:val="9"/>
  </w:num>
  <w:num w:numId="66" w16cid:durableId="270938209">
    <w:abstractNumId w:val="40"/>
  </w:num>
  <w:num w:numId="67" w16cid:durableId="1764837821">
    <w:abstractNumId w:val="54"/>
  </w:num>
  <w:num w:numId="68" w16cid:durableId="329723389">
    <w:abstractNumId w:val="5"/>
  </w:num>
  <w:num w:numId="69" w16cid:durableId="706567812">
    <w:abstractNumId w:val="37"/>
  </w:num>
  <w:num w:numId="70" w16cid:durableId="97792799">
    <w:abstractNumId w:val="64"/>
  </w:num>
  <w:num w:numId="71" w16cid:durableId="854733092">
    <w:abstractNumId w:val="18"/>
  </w:num>
  <w:num w:numId="72" w16cid:durableId="663168670">
    <w:abstractNumId w:val="19"/>
  </w:num>
  <w:num w:numId="73" w16cid:durableId="65348486">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00034"/>
    <w:rsid w:val="00021674"/>
    <w:rsid w:val="00030E72"/>
    <w:rsid w:val="0003149E"/>
    <w:rsid w:val="00040516"/>
    <w:rsid w:val="00042138"/>
    <w:rsid w:val="00042E74"/>
    <w:rsid w:val="00074B19"/>
    <w:rsid w:val="00080356"/>
    <w:rsid w:val="00081FEA"/>
    <w:rsid w:val="00085CD3"/>
    <w:rsid w:val="000870DC"/>
    <w:rsid w:val="000A083F"/>
    <w:rsid w:val="000B1C12"/>
    <w:rsid w:val="000C187F"/>
    <w:rsid w:val="000E6D99"/>
    <w:rsid w:val="000F00CB"/>
    <w:rsid w:val="000F491B"/>
    <w:rsid w:val="0011256D"/>
    <w:rsid w:val="001237A6"/>
    <w:rsid w:val="0012396A"/>
    <w:rsid w:val="00123E9E"/>
    <w:rsid w:val="00141A39"/>
    <w:rsid w:val="00144E1C"/>
    <w:rsid w:val="001539BB"/>
    <w:rsid w:val="00157BDE"/>
    <w:rsid w:val="00170E40"/>
    <w:rsid w:val="001B2B3B"/>
    <w:rsid w:val="001C3226"/>
    <w:rsid w:val="001D4C09"/>
    <w:rsid w:val="001F05F5"/>
    <w:rsid w:val="002026CD"/>
    <w:rsid w:val="00206548"/>
    <w:rsid w:val="0021633C"/>
    <w:rsid w:val="00216CF7"/>
    <w:rsid w:val="00230FA6"/>
    <w:rsid w:val="00261039"/>
    <w:rsid w:val="002708AD"/>
    <w:rsid w:val="00272346"/>
    <w:rsid w:val="00272731"/>
    <w:rsid w:val="00282A86"/>
    <w:rsid w:val="00295E76"/>
    <w:rsid w:val="002A779B"/>
    <w:rsid w:val="002B0417"/>
    <w:rsid w:val="002C2F03"/>
    <w:rsid w:val="002D1CE2"/>
    <w:rsid w:val="002D2791"/>
    <w:rsid w:val="002D6873"/>
    <w:rsid w:val="002E1118"/>
    <w:rsid w:val="002F46EE"/>
    <w:rsid w:val="002F4B5D"/>
    <w:rsid w:val="002F4B62"/>
    <w:rsid w:val="00304EBA"/>
    <w:rsid w:val="003214B5"/>
    <w:rsid w:val="0033605D"/>
    <w:rsid w:val="003430ED"/>
    <w:rsid w:val="00353362"/>
    <w:rsid w:val="003560DB"/>
    <w:rsid w:val="00357BB8"/>
    <w:rsid w:val="003659B7"/>
    <w:rsid w:val="00371A0C"/>
    <w:rsid w:val="003759A2"/>
    <w:rsid w:val="00382F50"/>
    <w:rsid w:val="003874C1"/>
    <w:rsid w:val="003979A1"/>
    <w:rsid w:val="003B07A2"/>
    <w:rsid w:val="003B6075"/>
    <w:rsid w:val="003B7F0D"/>
    <w:rsid w:val="003C6144"/>
    <w:rsid w:val="003D3663"/>
    <w:rsid w:val="003D4CEC"/>
    <w:rsid w:val="003F31B0"/>
    <w:rsid w:val="003F538F"/>
    <w:rsid w:val="00400C8B"/>
    <w:rsid w:val="0042116A"/>
    <w:rsid w:val="00424519"/>
    <w:rsid w:val="00436ECB"/>
    <w:rsid w:val="0043790F"/>
    <w:rsid w:val="0046269A"/>
    <w:rsid w:val="00462ED0"/>
    <w:rsid w:val="0047017A"/>
    <w:rsid w:val="00472D7E"/>
    <w:rsid w:val="00473EC5"/>
    <w:rsid w:val="00475A62"/>
    <w:rsid w:val="00486AEF"/>
    <w:rsid w:val="004A0B34"/>
    <w:rsid w:val="004A47A6"/>
    <w:rsid w:val="004B5246"/>
    <w:rsid w:val="004B69E4"/>
    <w:rsid w:val="004C27C6"/>
    <w:rsid w:val="004D3EFD"/>
    <w:rsid w:val="004D438B"/>
    <w:rsid w:val="0050301D"/>
    <w:rsid w:val="0050520A"/>
    <w:rsid w:val="00506B5F"/>
    <w:rsid w:val="00510914"/>
    <w:rsid w:val="00516D54"/>
    <w:rsid w:val="00520F93"/>
    <w:rsid w:val="00560BBF"/>
    <w:rsid w:val="0056502C"/>
    <w:rsid w:val="00565DB3"/>
    <w:rsid w:val="005731CA"/>
    <w:rsid w:val="00577685"/>
    <w:rsid w:val="005841E8"/>
    <w:rsid w:val="00594C61"/>
    <w:rsid w:val="005A19DA"/>
    <w:rsid w:val="005A7286"/>
    <w:rsid w:val="005C1DC8"/>
    <w:rsid w:val="005D4995"/>
    <w:rsid w:val="005D6AAC"/>
    <w:rsid w:val="005E1BB7"/>
    <w:rsid w:val="0060047B"/>
    <w:rsid w:val="00600731"/>
    <w:rsid w:val="00614E8E"/>
    <w:rsid w:val="006250CD"/>
    <w:rsid w:val="0063424C"/>
    <w:rsid w:val="00634403"/>
    <w:rsid w:val="0063669C"/>
    <w:rsid w:val="006712C7"/>
    <w:rsid w:val="00671487"/>
    <w:rsid w:val="006725B4"/>
    <w:rsid w:val="006748E4"/>
    <w:rsid w:val="00681F18"/>
    <w:rsid w:val="00687D00"/>
    <w:rsid w:val="006A29A8"/>
    <w:rsid w:val="006A6D7C"/>
    <w:rsid w:val="006B0102"/>
    <w:rsid w:val="006B01CB"/>
    <w:rsid w:val="006B2998"/>
    <w:rsid w:val="006B3258"/>
    <w:rsid w:val="006B7190"/>
    <w:rsid w:val="006C044F"/>
    <w:rsid w:val="006D3F44"/>
    <w:rsid w:val="006E075B"/>
    <w:rsid w:val="006E797C"/>
    <w:rsid w:val="006F71BD"/>
    <w:rsid w:val="006F756C"/>
    <w:rsid w:val="00703425"/>
    <w:rsid w:val="0070443D"/>
    <w:rsid w:val="0070612C"/>
    <w:rsid w:val="007066C6"/>
    <w:rsid w:val="007475C1"/>
    <w:rsid w:val="007515B5"/>
    <w:rsid w:val="0075295B"/>
    <w:rsid w:val="0075450E"/>
    <w:rsid w:val="0076073A"/>
    <w:rsid w:val="00760ADE"/>
    <w:rsid w:val="00767F5B"/>
    <w:rsid w:val="00785B60"/>
    <w:rsid w:val="007A1EAA"/>
    <w:rsid w:val="007A6710"/>
    <w:rsid w:val="007B6849"/>
    <w:rsid w:val="007D41DF"/>
    <w:rsid w:val="007D434C"/>
    <w:rsid w:val="007D6FEE"/>
    <w:rsid w:val="007D7456"/>
    <w:rsid w:val="007E1D47"/>
    <w:rsid w:val="007F140E"/>
    <w:rsid w:val="00801DF8"/>
    <w:rsid w:val="008050A6"/>
    <w:rsid w:val="00806FC2"/>
    <w:rsid w:val="00810645"/>
    <w:rsid w:val="00810D7D"/>
    <w:rsid w:val="00827517"/>
    <w:rsid w:val="00837BCB"/>
    <w:rsid w:val="00842B77"/>
    <w:rsid w:val="008441A6"/>
    <w:rsid w:val="008519AB"/>
    <w:rsid w:val="00887188"/>
    <w:rsid w:val="00893BD8"/>
    <w:rsid w:val="008A7FAC"/>
    <w:rsid w:val="008B09B8"/>
    <w:rsid w:val="008B20A2"/>
    <w:rsid w:val="008C0910"/>
    <w:rsid w:val="008C0B0E"/>
    <w:rsid w:val="008C19F9"/>
    <w:rsid w:val="008C1E2B"/>
    <w:rsid w:val="008E0A7C"/>
    <w:rsid w:val="008E2EE5"/>
    <w:rsid w:val="008E5B7B"/>
    <w:rsid w:val="008E689C"/>
    <w:rsid w:val="008F2DE1"/>
    <w:rsid w:val="008F7DE6"/>
    <w:rsid w:val="0090463B"/>
    <w:rsid w:val="0091563B"/>
    <w:rsid w:val="009204C3"/>
    <w:rsid w:val="00932D58"/>
    <w:rsid w:val="00937F74"/>
    <w:rsid w:val="00946287"/>
    <w:rsid w:val="00947277"/>
    <w:rsid w:val="00950FF4"/>
    <w:rsid w:val="00954A3C"/>
    <w:rsid w:val="00974B23"/>
    <w:rsid w:val="00975B71"/>
    <w:rsid w:val="00975CCF"/>
    <w:rsid w:val="0099046B"/>
    <w:rsid w:val="009912BF"/>
    <w:rsid w:val="009A4292"/>
    <w:rsid w:val="009A4E0B"/>
    <w:rsid w:val="009A5409"/>
    <w:rsid w:val="009A794B"/>
    <w:rsid w:val="009C5DF2"/>
    <w:rsid w:val="009D0C57"/>
    <w:rsid w:val="009E2353"/>
    <w:rsid w:val="009E3153"/>
    <w:rsid w:val="009E4054"/>
    <w:rsid w:val="009F17DF"/>
    <w:rsid w:val="009F3875"/>
    <w:rsid w:val="009F6DEB"/>
    <w:rsid w:val="00A0404C"/>
    <w:rsid w:val="00A13D67"/>
    <w:rsid w:val="00A257C5"/>
    <w:rsid w:val="00A30222"/>
    <w:rsid w:val="00A34335"/>
    <w:rsid w:val="00A3659D"/>
    <w:rsid w:val="00A44446"/>
    <w:rsid w:val="00A47D4F"/>
    <w:rsid w:val="00A53142"/>
    <w:rsid w:val="00A60BD2"/>
    <w:rsid w:val="00A63C62"/>
    <w:rsid w:val="00A82972"/>
    <w:rsid w:val="00A94173"/>
    <w:rsid w:val="00AA7442"/>
    <w:rsid w:val="00AE1C57"/>
    <w:rsid w:val="00B01111"/>
    <w:rsid w:val="00B06D2B"/>
    <w:rsid w:val="00B148AD"/>
    <w:rsid w:val="00B3064C"/>
    <w:rsid w:val="00B357D8"/>
    <w:rsid w:val="00B36DFB"/>
    <w:rsid w:val="00B41768"/>
    <w:rsid w:val="00B52FB2"/>
    <w:rsid w:val="00B6397B"/>
    <w:rsid w:val="00B73CD4"/>
    <w:rsid w:val="00B83CCF"/>
    <w:rsid w:val="00B907D5"/>
    <w:rsid w:val="00BA2702"/>
    <w:rsid w:val="00BA7DE0"/>
    <w:rsid w:val="00BB023E"/>
    <w:rsid w:val="00BC038B"/>
    <w:rsid w:val="00BD069F"/>
    <w:rsid w:val="00BD56AE"/>
    <w:rsid w:val="00BD7C5C"/>
    <w:rsid w:val="00BF1AD4"/>
    <w:rsid w:val="00BF4E51"/>
    <w:rsid w:val="00C012DB"/>
    <w:rsid w:val="00C04D0A"/>
    <w:rsid w:val="00C104C3"/>
    <w:rsid w:val="00C116DB"/>
    <w:rsid w:val="00C14164"/>
    <w:rsid w:val="00C27AF8"/>
    <w:rsid w:val="00C361D1"/>
    <w:rsid w:val="00C53F1D"/>
    <w:rsid w:val="00CA14B6"/>
    <w:rsid w:val="00CA253C"/>
    <w:rsid w:val="00CA7F3A"/>
    <w:rsid w:val="00CB431B"/>
    <w:rsid w:val="00CB68EC"/>
    <w:rsid w:val="00CC57C5"/>
    <w:rsid w:val="00CD2E2B"/>
    <w:rsid w:val="00D1276D"/>
    <w:rsid w:val="00D14091"/>
    <w:rsid w:val="00D21C61"/>
    <w:rsid w:val="00D2491F"/>
    <w:rsid w:val="00D41FC5"/>
    <w:rsid w:val="00D42BF4"/>
    <w:rsid w:val="00D43051"/>
    <w:rsid w:val="00D45B55"/>
    <w:rsid w:val="00D51F23"/>
    <w:rsid w:val="00D647F9"/>
    <w:rsid w:val="00D718E7"/>
    <w:rsid w:val="00D75686"/>
    <w:rsid w:val="00D9285F"/>
    <w:rsid w:val="00D974E2"/>
    <w:rsid w:val="00DC4E6B"/>
    <w:rsid w:val="00DC5552"/>
    <w:rsid w:val="00DD2356"/>
    <w:rsid w:val="00DD3688"/>
    <w:rsid w:val="00DD4577"/>
    <w:rsid w:val="00DD5CE2"/>
    <w:rsid w:val="00DE47BB"/>
    <w:rsid w:val="00DE5CCF"/>
    <w:rsid w:val="00E02158"/>
    <w:rsid w:val="00E04704"/>
    <w:rsid w:val="00E37C09"/>
    <w:rsid w:val="00E5692E"/>
    <w:rsid w:val="00E56A85"/>
    <w:rsid w:val="00E57EC0"/>
    <w:rsid w:val="00E602ED"/>
    <w:rsid w:val="00E608A5"/>
    <w:rsid w:val="00E63BE7"/>
    <w:rsid w:val="00E64581"/>
    <w:rsid w:val="00E6477F"/>
    <w:rsid w:val="00E66A87"/>
    <w:rsid w:val="00E67606"/>
    <w:rsid w:val="00E71316"/>
    <w:rsid w:val="00E721E7"/>
    <w:rsid w:val="00E72A8D"/>
    <w:rsid w:val="00E85EF8"/>
    <w:rsid w:val="00E9206A"/>
    <w:rsid w:val="00EA25FF"/>
    <w:rsid w:val="00EA5856"/>
    <w:rsid w:val="00EB2678"/>
    <w:rsid w:val="00EE13F8"/>
    <w:rsid w:val="00EE1EC4"/>
    <w:rsid w:val="00EE2BC3"/>
    <w:rsid w:val="00EE7671"/>
    <w:rsid w:val="00F004DC"/>
    <w:rsid w:val="00F122FD"/>
    <w:rsid w:val="00F13968"/>
    <w:rsid w:val="00F13972"/>
    <w:rsid w:val="00F42DE1"/>
    <w:rsid w:val="00F45F22"/>
    <w:rsid w:val="00F72951"/>
    <w:rsid w:val="00F74432"/>
    <w:rsid w:val="00F83D8D"/>
    <w:rsid w:val="00F8541C"/>
    <w:rsid w:val="00F859CC"/>
    <w:rsid w:val="00FA1781"/>
    <w:rsid w:val="00FB62CF"/>
    <w:rsid w:val="00FC3D4B"/>
    <w:rsid w:val="00FC65B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character" w:styleId="Pogrubienie">
    <w:name w:val="Strong"/>
    <w:basedOn w:val="Domylnaczcionkaakapitu"/>
    <w:uiPriority w:val="22"/>
    <w:qFormat/>
    <w:rsid w:val="00D42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od@us.edu.pl" TargetMode="External"/><Relationship Id="rId23" Type="http://schemas.openxmlformats.org/officeDocument/2006/relationships/header" Target="header3.xm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1FFB-F158-4283-BFD7-6E492230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11090</Words>
  <Characters>66540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Krzysztof Bień</cp:lastModifiedBy>
  <cp:revision>2</cp:revision>
  <cp:lastPrinted>2023-12-02T16:21:00Z</cp:lastPrinted>
  <dcterms:created xsi:type="dcterms:W3CDTF">2025-03-19T14:12:00Z</dcterms:created>
  <dcterms:modified xsi:type="dcterms:W3CDTF">2025-03-19T14:12:00Z</dcterms:modified>
</cp:coreProperties>
</file>