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:rsidR="006B0DA4" w:rsidRDefault="006B0DA4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</w:p>
    <w:p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:rsidR="005222A9" w:rsidRDefault="008A052E" w:rsidP="004D6FE8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  <w:r w:rsidRPr="008A052E">
        <w:rPr>
          <w:rFonts w:ascii="Calibri" w:eastAsia="Calibri" w:hAnsi="Calibri"/>
          <w:sz w:val="20"/>
          <w:lang w:eastAsia="en-US"/>
        </w:rPr>
        <w:t>„</w:t>
      </w:r>
      <w:r w:rsidR="004D6FE8" w:rsidRPr="004D6FE8">
        <w:rPr>
          <w:rFonts w:ascii="Calibri" w:eastAsia="Calibri" w:hAnsi="Calibri"/>
          <w:sz w:val="20"/>
          <w:lang w:eastAsia="en-US"/>
        </w:rPr>
        <w:t>Wyposażenie klasopracowni fizycznej oraz miejsca pamięci A .A. Michelsona w SP w Strzelnie</w:t>
      </w:r>
      <w:r w:rsidRPr="008A052E">
        <w:rPr>
          <w:rFonts w:ascii="Calibri" w:eastAsia="Calibri" w:hAnsi="Calibri"/>
          <w:sz w:val="20"/>
          <w:lang w:eastAsia="en-US"/>
        </w:rPr>
        <w:t>.”</w:t>
      </w:r>
    </w:p>
    <w:p w:rsidR="00CB0C5B" w:rsidRDefault="00CB0C5B" w:rsidP="00CB0C5B">
      <w:pPr>
        <w:rPr>
          <w:rFonts w:eastAsia="Calibri"/>
          <w:lang w:eastAsia="en-US"/>
        </w:rPr>
      </w:pPr>
    </w:p>
    <w:p w:rsidR="00CB0C5B" w:rsidRDefault="00CB0C5B" w:rsidP="00CB0C5B">
      <w:pPr>
        <w:rPr>
          <w:rFonts w:eastAsia="Calibri"/>
          <w:lang w:eastAsia="en-US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4D6FE8" w:rsidRPr="004D6FE8" w:rsidRDefault="004D6FE8" w:rsidP="004D6FE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4D6FE8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EC220E" w:rsidRPr="004D6FE8" w:rsidRDefault="004D6FE8" w:rsidP="004D6FE8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D6FE8">
              <w:rPr>
                <w:rFonts w:ascii="Arial" w:eastAsia="Arial Unicode MS" w:hAnsi="Arial" w:cs="Arial"/>
                <w:sz w:val="18"/>
                <w:szCs w:val="18"/>
              </w:rPr>
              <w:t xml:space="preserve">ul. Cieślewicza 2, </w:t>
            </w:r>
            <w:r w:rsidRPr="004D6FE8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4D6FE8" w:rsidRPr="004D6FE8">
        <w:rPr>
          <w:rFonts w:ascii="Arial" w:hAnsi="Arial" w:cs="Arial"/>
          <w:b/>
        </w:rPr>
        <w:t>RIZ.271.76.2023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EA5CBB" w:rsidRDefault="004D6FE8" w:rsidP="0095398E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4D6FE8">
        <w:rPr>
          <w:rFonts w:ascii="Arial" w:hAnsi="Arial" w:cs="Arial"/>
          <w:b/>
          <w:sz w:val="22"/>
          <w:szCs w:val="18"/>
        </w:rPr>
        <w:t>Wyposażenie klasopracowni fizycznej oraz miejsca pamięci A .A. Michelsona w SP w Strzelnie</w:t>
      </w:r>
      <w:r w:rsidR="008A052E">
        <w:rPr>
          <w:rFonts w:ascii="Arial" w:hAnsi="Arial" w:cs="Arial"/>
          <w:b/>
          <w:sz w:val="22"/>
          <w:szCs w:val="18"/>
        </w:rPr>
        <w:t>.</w:t>
      </w:r>
    </w:p>
    <w:p w:rsidR="008A052E" w:rsidRDefault="008A052E" w:rsidP="0095398E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ofertę: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A052E">
        <w:rPr>
          <w:rFonts w:ascii="Arial" w:hAnsi="Arial" w:cs="Arial"/>
          <w:b/>
          <w:sz w:val="18"/>
          <w:szCs w:val="18"/>
        </w:rPr>
        <w:t>(</w:t>
      </w:r>
      <w:r w:rsidR="004D6FE8">
        <w:rPr>
          <w:rFonts w:ascii="Arial" w:hAnsi="Arial" w:cs="Arial"/>
          <w:b/>
          <w:sz w:val="18"/>
          <w:szCs w:val="18"/>
        </w:rPr>
        <w:t>URZĄDZENIA MULTIMEDIALNE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1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2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4D6FE8">
        <w:rPr>
          <w:rFonts w:ascii="Arial" w:eastAsia="Arial" w:hAnsi="Arial" w:cs="Arial"/>
          <w:b/>
          <w:bCs/>
          <w:sz w:val="18"/>
          <w:szCs w:val="18"/>
        </w:rPr>
        <w:t>MEBLE SZKOLNE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2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 xml:space="preserve">ZADANIA NR </w:t>
      </w:r>
      <w:r w:rsidR="0095398E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4D6FE8">
        <w:rPr>
          <w:rFonts w:ascii="Arial" w:eastAsia="Arial" w:hAnsi="Arial" w:cs="Arial"/>
          <w:b/>
          <w:bCs/>
          <w:sz w:val="18"/>
          <w:szCs w:val="18"/>
        </w:rPr>
        <w:t>POMOCE DYDAKTYCZNE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3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8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6B0DA4" w:rsidRPr="001846DB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B0DA4" w:rsidRPr="008856AA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6B0DA4" w:rsidRP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:rsidR="00D77002" w:rsidRPr="004E22D2" w:rsidRDefault="00AC27CD" w:rsidP="00AC27CD">
      <w:pPr>
        <w:tabs>
          <w:tab w:val="left" w:pos="8775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ab/>
      </w:r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:rsidR="00AC27CD" w:rsidRDefault="00A50101" w:rsidP="00A50101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 , iż </w:t>
      </w:r>
      <w:r w:rsidRPr="005D4A18">
        <w:rPr>
          <w:rFonts w:ascii="Arial" w:hAnsi="Arial" w:cs="Arial"/>
          <w:sz w:val="18"/>
          <w:szCs w:val="18"/>
        </w:rPr>
        <w:t xml:space="preserve">wydłużamy okres gwarancji i rękojmi na </w:t>
      </w:r>
      <w:r>
        <w:rPr>
          <w:rFonts w:ascii="Arial" w:hAnsi="Arial" w:cs="Arial"/>
          <w:sz w:val="18"/>
          <w:szCs w:val="18"/>
        </w:rPr>
        <w:t>przedmiot dostawy</w:t>
      </w:r>
      <w:r w:rsidR="00AC27CD">
        <w:rPr>
          <w:rFonts w:ascii="Arial" w:hAnsi="Arial" w:cs="Arial"/>
          <w:sz w:val="18"/>
          <w:szCs w:val="18"/>
        </w:rPr>
        <w:t>, tj.</w:t>
      </w:r>
    </w:p>
    <w:p w:rsidR="00A50101" w:rsidRDefault="00AC27CD" w:rsidP="00AC27CD">
      <w:pPr>
        <w:keepNext/>
        <w:keepLines/>
        <w:spacing w:line="360" w:lineRule="auto"/>
        <w:ind w:left="644"/>
        <w:jc w:val="both"/>
        <w:outlineLvl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1 </w:t>
      </w:r>
      <w:r w:rsidR="00A50101" w:rsidRPr="005D4A18">
        <w:rPr>
          <w:rFonts w:ascii="Arial" w:hAnsi="Arial" w:cs="Arial"/>
          <w:sz w:val="18"/>
          <w:szCs w:val="18"/>
        </w:rPr>
        <w:t>o okres ………….. m-cy (słownie: ……………………. miesięcy), w stosunku do wymaganego pr</w:t>
      </w:r>
      <w:r w:rsidR="00A50101">
        <w:rPr>
          <w:rFonts w:ascii="Arial" w:hAnsi="Arial" w:cs="Arial"/>
          <w:sz w:val="18"/>
          <w:szCs w:val="18"/>
        </w:rPr>
        <w:t>zez Zamawiającego minimalnego 12</w:t>
      </w:r>
      <w:r w:rsidR="00A50101" w:rsidRPr="005D4A18">
        <w:rPr>
          <w:rFonts w:ascii="Arial" w:hAnsi="Arial" w:cs="Arial"/>
          <w:sz w:val="18"/>
          <w:szCs w:val="18"/>
        </w:rPr>
        <w:t xml:space="preserve"> miesięcznego okresu,</w:t>
      </w:r>
    </w:p>
    <w:p w:rsidR="00AC27CD" w:rsidRDefault="00AC27CD" w:rsidP="00AC27CD">
      <w:pPr>
        <w:keepNext/>
        <w:keepLines/>
        <w:spacing w:line="360" w:lineRule="auto"/>
        <w:ind w:left="644"/>
        <w:jc w:val="both"/>
        <w:outlineLvl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5D4A18">
        <w:rPr>
          <w:rFonts w:ascii="Arial" w:hAnsi="Arial" w:cs="Arial"/>
          <w:sz w:val="18"/>
          <w:szCs w:val="18"/>
        </w:rPr>
        <w:t>o okres ………….. m-cy (słownie: ……………………. miesięcy), w stosunku do wymaganego pr</w:t>
      </w:r>
      <w:r>
        <w:rPr>
          <w:rFonts w:ascii="Arial" w:hAnsi="Arial" w:cs="Arial"/>
          <w:sz w:val="18"/>
          <w:szCs w:val="18"/>
        </w:rPr>
        <w:t>zez Zamawiającego minimalnego 12</w:t>
      </w:r>
      <w:r w:rsidRPr="005D4A18">
        <w:rPr>
          <w:rFonts w:ascii="Arial" w:hAnsi="Arial" w:cs="Arial"/>
          <w:sz w:val="18"/>
          <w:szCs w:val="18"/>
        </w:rPr>
        <w:t xml:space="preserve"> miesięcznego okresu,</w:t>
      </w:r>
    </w:p>
    <w:p w:rsidR="00AC27CD" w:rsidRDefault="00AC27CD" w:rsidP="00AC27CD">
      <w:pPr>
        <w:keepNext/>
        <w:keepLines/>
        <w:spacing w:line="360" w:lineRule="auto"/>
        <w:ind w:left="644"/>
        <w:jc w:val="both"/>
        <w:outlineLvl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5D4A18">
        <w:rPr>
          <w:rFonts w:ascii="Arial" w:hAnsi="Arial" w:cs="Arial"/>
          <w:sz w:val="18"/>
          <w:szCs w:val="18"/>
        </w:rPr>
        <w:t>o okres ………….. m-cy (słownie: ……………………. miesięcy), w stosunku do wymaganego pr</w:t>
      </w:r>
      <w:r>
        <w:rPr>
          <w:rFonts w:ascii="Arial" w:hAnsi="Arial" w:cs="Arial"/>
          <w:sz w:val="18"/>
          <w:szCs w:val="18"/>
        </w:rPr>
        <w:t>zez Zamawiającego minimalnego 12</w:t>
      </w:r>
      <w:r w:rsidRPr="005D4A18">
        <w:rPr>
          <w:rFonts w:ascii="Arial" w:hAnsi="Arial" w:cs="Arial"/>
          <w:sz w:val="18"/>
          <w:szCs w:val="18"/>
        </w:rPr>
        <w:t xml:space="preserve"> miesięcznego okresu,</w:t>
      </w:r>
    </w:p>
    <w:p w:rsidR="00A50101" w:rsidRDefault="00A50101" w:rsidP="00A50101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71CC3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871CC3">
        <w:rPr>
          <w:rFonts w:ascii="Arial" w:hAnsi="Arial" w:cs="Arial"/>
          <w:sz w:val="18"/>
          <w:szCs w:val="18"/>
        </w:rPr>
        <w:t>.</w:t>
      </w:r>
    </w:p>
    <w:p w:rsidR="00A50101" w:rsidRPr="00871CC3" w:rsidRDefault="004D6FE8" w:rsidP="00A50101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4D6FE8">
        <w:rPr>
          <w:rFonts w:ascii="Arial" w:hAnsi="Arial" w:cs="Arial"/>
          <w:i/>
          <w:sz w:val="18"/>
          <w:szCs w:val="18"/>
          <w:u w:val="single"/>
        </w:rPr>
        <w:t>W zakresie dotyczącym CZĘŚCI 1</w:t>
      </w:r>
      <w:r>
        <w:rPr>
          <w:rFonts w:ascii="Arial" w:hAnsi="Arial" w:cs="Arial"/>
          <w:sz w:val="18"/>
          <w:szCs w:val="18"/>
        </w:rPr>
        <w:t xml:space="preserve"> of</w:t>
      </w:r>
      <w:r w:rsidR="00A50101">
        <w:rPr>
          <w:rFonts w:ascii="Arial" w:hAnsi="Arial" w:cs="Arial"/>
          <w:sz w:val="18"/>
          <w:szCs w:val="18"/>
        </w:rPr>
        <w:t xml:space="preserve">erujemy </w:t>
      </w:r>
      <w:r>
        <w:rPr>
          <w:rFonts w:ascii="Arial" w:hAnsi="Arial" w:cs="Arial"/>
          <w:sz w:val="18"/>
          <w:szCs w:val="18"/>
        </w:rPr>
        <w:t>czas dostarczenia sprzętu zastępczego w wymiarze ………………………….. godzin (</w:t>
      </w:r>
      <w:r w:rsidRPr="004D6FE8">
        <w:rPr>
          <w:rFonts w:ascii="Arial" w:hAnsi="Arial" w:cs="Arial"/>
          <w:i/>
          <w:sz w:val="16"/>
          <w:szCs w:val="18"/>
        </w:rPr>
        <w:t>nie mniej niż 3 godziny, nie więcej niż 24 godziny</w:t>
      </w:r>
      <w:r>
        <w:rPr>
          <w:rFonts w:ascii="Arial" w:hAnsi="Arial" w:cs="Arial"/>
          <w:sz w:val="18"/>
          <w:szCs w:val="18"/>
        </w:rPr>
        <w:t>).</w:t>
      </w:r>
      <w:r w:rsidR="00A50101">
        <w:rPr>
          <w:rFonts w:ascii="Arial" w:hAnsi="Arial" w:cs="Arial"/>
          <w:sz w:val="18"/>
          <w:szCs w:val="18"/>
        </w:rPr>
        <w:t xml:space="preserve"> 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10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lastRenderedPageBreak/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11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12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Pr="0003582B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8A052E">
        <w:rPr>
          <w:rFonts w:ascii="Arial" w:hAnsi="Arial" w:cs="Arial"/>
          <w:sz w:val="18"/>
          <w:szCs w:val="18"/>
        </w:rPr>
        <w:t>Warunków Zamówienia.</w:t>
      </w:r>
      <w:r w:rsidR="00813A79" w:rsidRPr="0003582B">
        <w:rPr>
          <w:rFonts w:ascii="Arial" w:hAnsi="Arial" w:cs="Arial"/>
          <w:sz w:val="18"/>
          <w:szCs w:val="18"/>
        </w:rPr>
        <w:t xml:space="preserve"> 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3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lastRenderedPageBreak/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7D120F" w:rsidRDefault="007D120F" w:rsidP="007D120F">
      <w:pPr>
        <w:rPr>
          <w:rFonts w:ascii="Arial" w:hAnsi="Arial" w:cs="Arial"/>
          <w:i/>
          <w:sz w:val="18"/>
          <w:szCs w:val="18"/>
        </w:rPr>
      </w:pPr>
    </w:p>
    <w:p w:rsidR="008A052E" w:rsidRDefault="008A052E" w:rsidP="008A052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7906ED" w:rsidRPr="007906ED" w:rsidRDefault="007906ED" w:rsidP="007906ED">
      <w:pPr>
        <w:pStyle w:val="Akapitzlist"/>
        <w:rPr>
          <w:rFonts w:ascii="Arial" w:hAnsi="Arial" w:cs="Arial"/>
        </w:rPr>
      </w:pPr>
    </w:p>
    <w:p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0E" w:rsidRDefault="0025460E" w:rsidP="007B3FEE">
      <w:r>
        <w:separator/>
      </w:r>
    </w:p>
  </w:endnote>
  <w:endnote w:type="continuationSeparator" w:id="0">
    <w:p w:rsidR="0025460E" w:rsidRDefault="0025460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AC27CD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AC27CD">
      <w:rPr>
        <w:rFonts w:ascii="Arial" w:hAnsi="Arial" w:cs="Arial"/>
        <w:bCs/>
        <w:noProof/>
        <w:sz w:val="18"/>
        <w:szCs w:val="18"/>
      </w:rPr>
      <w:t>5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EA5CBB" w:rsidRPr="00FB6104" w:rsidRDefault="00EA5CBB">
    <w:pPr>
      <w:pStyle w:val="Stopka"/>
      <w:jc w:val="right"/>
    </w:pPr>
  </w:p>
  <w:p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:rsidTr="00EA5CBB">
      <w:trPr>
        <w:trHeight w:val="488"/>
      </w:trPr>
      <w:tc>
        <w:tcPr>
          <w:tcW w:w="10348" w:type="dxa"/>
          <w:shd w:val="clear" w:color="auto" w:fill="auto"/>
        </w:tcPr>
        <w:p w:rsidR="00EA5CBB" w:rsidRPr="006B0DA4" w:rsidRDefault="00EA5CBB" w:rsidP="00CB0C5B">
          <w:pPr>
            <w:rPr>
              <w:rFonts w:ascii="Calibri" w:eastAsia="Calibri" w:hAnsi="Calibri"/>
              <w:szCs w:val="16"/>
              <w:lang w:eastAsia="en-US"/>
            </w:rPr>
          </w:pPr>
        </w:p>
      </w:tc>
    </w:tr>
  </w:tbl>
  <w:p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0E" w:rsidRDefault="0025460E" w:rsidP="007B3FEE">
      <w:r>
        <w:separator/>
      </w:r>
    </w:p>
  </w:footnote>
  <w:footnote w:type="continuationSeparator" w:id="0">
    <w:p w:rsidR="0025460E" w:rsidRDefault="0025460E" w:rsidP="007B3FEE">
      <w:r>
        <w:continuationSeparator/>
      </w:r>
    </w:p>
  </w:footnote>
  <w:footnote w:id="1">
    <w:p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8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9">
    <w:p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10">
    <w:p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11">
    <w:p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12">
    <w:p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13">
    <w:p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Nagwek"/>
    </w:pPr>
  </w:p>
  <w:p w:rsidR="00EA5CBB" w:rsidRDefault="00EA5CBB">
    <w:pPr>
      <w:pStyle w:val="Nagwek"/>
    </w:pPr>
  </w:p>
  <w:p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8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19"/>
  </w:num>
  <w:num w:numId="19">
    <w:abstractNumId w:val="11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582B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E72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60E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0C5A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185F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28AC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D6FE8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508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89E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CB8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6ED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120F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3D91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052E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398E"/>
    <w:rsid w:val="0095740D"/>
    <w:rsid w:val="00960205"/>
    <w:rsid w:val="009628F1"/>
    <w:rsid w:val="00962A64"/>
    <w:rsid w:val="00963228"/>
    <w:rsid w:val="00964049"/>
    <w:rsid w:val="0096536A"/>
    <w:rsid w:val="009661D8"/>
    <w:rsid w:val="00967431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101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7CD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5A64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0D80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0381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8791E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0C5B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542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2BE5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0BCB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573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C0B13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CA46-68A1-4B7F-ADE6-F2962941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5</cp:revision>
  <cp:lastPrinted>2020-04-24T08:33:00Z</cp:lastPrinted>
  <dcterms:created xsi:type="dcterms:W3CDTF">2023-02-17T13:22:00Z</dcterms:created>
  <dcterms:modified xsi:type="dcterms:W3CDTF">2023-07-26T12:09:00Z</dcterms:modified>
</cp:coreProperties>
</file>