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26E" w14:paraId="3EB137CE" w14:textId="77777777" w:rsidTr="003E226E">
        <w:trPr>
          <w:trHeight w:val="699"/>
        </w:trPr>
        <w:tc>
          <w:tcPr>
            <w:tcW w:w="4531" w:type="dxa"/>
          </w:tcPr>
          <w:p w14:paraId="2AEFE22C" w14:textId="3E9C2D8C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FC4745F" w14:textId="77777777" w:rsidR="003E226E" w:rsidRDefault="003E226E" w:rsidP="003E226E"/>
        </w:tc>
      </w:tr>
      <w:tr w:rsidR="003E226E" w14:paraId="65450876" w14:textId="77777777" w:rsidTr="003E226E">
        <w:trPr>
          <w:trHeight w:val="994"/>
        </w:trPr>
        <w:tc>
          <w:tcPr>
            <w:tcW w:w="4531" w:type="dxa"/>
          </w:tcPr>
          <w:p w14:paraId="2FB6A4C4" w14:textId="409CF66A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Adres nieruchomości</w:t>
            </w:r>
          </w:p>
        </w:tc>
        <w:tc>
          <w:tcPr>
            <w:tcW w:w="4531" w:type="dxa"/>
          </w:tcPr>
          <w:p w14:paraId="0CDBBF42" w14:textId="77777777" w:rsidR="003E226E" w:rsidRDefault="003E226E" w:rsidP="003E226E"/>
        </w:tc>
      </w:tr>
      <w:tr w:rsidR="003E226E" w14:paraId="7A8B55C8" w14:textId="77777777" w:rsidTr="003E226E">
        <w:trPr>
          <w:trHeight w:val="690"/>
        </w:trPr>
        <w:tc>
          <w:tcPr>
            <w:tcW w:w="4531" w:type="dxa"/>
          </w:tcPr>
          <w:p w14:paraId="24628DA1" w14:textId="48FF0218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Liczba osób zamieszkujących posesję</w:t>
            </w:r>
          </w:p>
        </w:tc>
        <w:tc>
          <w:tcPr>
            <w:tcW w:w="4531" w:type="dxa"/>
          </w:tcPr>
          <w:p w14:paraId="73E02F81" w14:textId="77777777" w:rsidR="003E226E" w:rsidRDefault="003E226E" w:rsidP="003E226E"/>
        </w:tc>
      </w:tr>
      <w:tr w:rsidR="003E226E" w14:paraId="7FC36437" w14:textId="77777777" w:rsidTr="003E226E">
        <w:trPr>
          <w:trHeight w:val="984"/>
        </w:trPr>
        <w:tc>
          <w:tcPr>
            <w:tcW w:w="9062" w:type="dxa"/>
            <w:gridSpan w:val="2"/>
          </w:tcPr>
          <w:p w14:paraId="68309D84" w14:textId="2C17C34C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Dane techniczne zbiornika bezodpływowego/oczyszczalni*</w:t>
            </w:r>
          </w:p>
          <w:p w14:paraId="57B2C1D8" w14:textId="26ABF521" w:rsidR="003E226E" w:rsidRPr="003E226E" w:rsidRDefault="003E226E" w:rsidP="003E226E">
            <w:pPr>
              <w:rPr>
                <w:b/>
                <w:bCs/>
              </w:rPr>
            </w:pPr>
            <w:r w:rsidRPr="003E226E">
              <w:rPr>
                <w:b/>
                <w:bCs/>
                <w:sz w:val="24"/>
                <w:szCs w:val="24"/>
              </w:rPr>
              <w:t>dotyczy wyłącznie budynków nie podłączonych do sieci kanalizacji sanitarnej</w:t>
            </w:r>
          </w:p>
        </w:tc>
      </w:tr>
      <w:tr w:rsidR="003E226E" w14:paraId="0415D65E" w14:textId="77777777" w:rsidTr="003E226E">
        <w:trPr>
          <w:trHeight w:val="551"/>
        </w:trPr>
        <w:tc>
          <w:tcPr>
            <w:tcW w:w="4531" w:type="dxa"/>
          </w:tcPr>
          <w:p w14:paraId="05E88FA4" w14:textId="4D2FCC9D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Pojemność (w m</w:t>
            </w:r>
            <w:r w:rsidR="007E6A54">
              <w:rPr>
                <w:rFonts w:cstheme="minorHAnsi"/>
                <w:b/>
                <w:bCs/>
                <w:sz w:val="24"/>
                <w:szCs w:val="24"/>
              </w:rPr>
              <w:t>³</w:t>
            </w:r>
            <w:r w:rsidRPr="003E226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5DB2B38" w14:textId="77777777" w:rsidR="003E226E" w:rsidRDefault="003E226E" w:rsidP="003E226E"/>
        </w:tc>
      </w:tr>
      <w:tr w:rsidR="003E226E" w14:paraId="5503C311" w14:textId="77777777" w:rsidTr="003E226E">
        <w:tc>
          <w:tcPr>
            <w:tcW w:w="4531" w:type="dxa"/>
          </w:tcPr>
          <w:p w14:paraId="67338D4C" w14:textId="7777777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Technologia wykonania zbiornika</w:t>
            </w:r>
          </w:p>
          <w:p w14:paraId="54CD9184" w14:textId="57F241F8" w:rsidR="003E226E" w:rsidRPr="003E226E" w:rsidRDefault="003E226E" w:rsidP="003E226E">
            <w:pPr>
              <w:rPr>
                <w:b/>
                <w:bCs/>
              </w:rPr>
            </w:pPr>
            <w:r w:rsidRPr="003E226E">
              <w:rPr>
                <w:b/>
                <w:bCs/>
                <w:sz w:val="24"/>
                <w:szCs w:val="24"/>
              </w:rPr>
              <w:t>(kręgi betonowe, metalowy, poliestrowy, zalewane betonem etc. - typ przydomowej oczyszczalni</w:t>
            </w:r>
          </w:p>
        </w:tc>
        <w:tc>
          <w:tcPr>
            <w:tcW w:w="4531" w:type="dxa"/>
          </w:tcPr>
          <w:p w14:paraId="6D5445B9" w14:textId="77777777" w:rsidR="003E226E" w:rsidRDefault="003E226E" w:rsidP="003E226E"/>
        </w:tc>
      </w:tr>
      <w:tr w:rsidR="003E226E" w14:paraId="4CACD6E1" w14:textId="77777777" w:rsidTr="003E226E">
        <w:trPr>
          <w:trHeight w:val="1037"/>
        </w:trPr>
        <w:tc>
          <w:tcPr>
            <w:tcW w:w="4531" w:type="dxa"/>
          </w:tcPr>
          <w:p w14:paraId="6BD4BBA5" w14:textId="1A7A922D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Nazwa i adres firmy świadczącej usługę wywozu nieczystości</w:t>
            </w:r>
          </w:p>
        </w:tc>
        <w:tc>
          <w:tcPr>
            <w:tcW w:w="4531" w:type="dxa"/>
          </w:tcPr>
          <w:p w14:paraId="5B2F9D27" w14:textId="77777777" w:rsidR="003E226E" w:rsidRDefault="003E226E" w:rsidP="003E226E"/>
        </w:tc>
      </w:tr>
      <w:tr w:rsidR="003E226E" w14:paraId="048FC70E" w14:textId="77777777" w:rsidTr="003E226E">
        <w:tc>
          <w:tcPr>
            <w:tcW w:w="4531" w:type="dxa"/>
          </w:tcPr>
          <w:p w14:paraId="00271CF9" w14:textId="7777777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Data zawarcia umowy z firmą</w:t>
            </w:r>
          </w:p>
          <w:p w14:paraId="778F249E" w14:textId="7777777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świadczącą usługę wywozu</w:t>
            </w:r>
          </w:p>
          <w:p w14:paraId="4D30FE11" w14:textId="497CA90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nieczystości.</w:t>
            </w:r>
          </w:p>
        </w:tc>
        <w:tc>
          <w:tcPr>
            <w:tcW w:w="4531" w:type="dxa"/>
          </w:tcPr>
          <w:p w14:paraId="6B8FBE98" w14:textId="77777777" w:rsidR="003E226E" w:rsidRDefault="003E226E" w:rsidP="003E226E"/>
        </w:tc>
      </w:tr>
      <w:tr w:rsidR="003E226E" w14:paraId="70F0ED7A" w14:textId="77777777" w:rsidTr="003E226E">
        <w:tc>
          <w:tcPr>
            <w:tcW w:w="4531" w:type="dxa"/>
          </w:tcPr>
          <w:p w14:paraId="72393BCB" w14:textId="7777777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Podać częstotliwość opróżniania</w:t>
            </w:r>
          </w:p>
          <w:p w14:paraId="18B7D4F5" w14:textId="77777777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zbiornika</w:t>
            </w:r>
          </w:p>
          <w:p w14:paraId="7ABF78EF" w14:textId="75CB4EEA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(m</w:t>
            </w:r>
            <w:r w:rsidR="007E6A54">
              <w:rPr>
                <w:rFonts w:cstheme="minorHAnsi"/>
                <w:b/>
                <w:bCs/>
                <w:sz w:val="24"/>
                <w:szCs w:val="24"/>
              </w:rPr>
              <w:t>³</w:t>
            </w:r>
            <w:r w:rsidRPr="003E226E">
              <w:rPr>
                <w:b/>
                <w:bCs/>
                <w:sz w:val="24"/>
                <w:szCs w:val="24"/>
              </w:rPr>
              <w:t xml:space="preserve"> / tydzień, miesiąc lub rok). </w:t>
            </w:r>
          </w:p>
          <w:p w14:paraId="1F23A549" w14:textId="7C8F5C60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W</w:t>
            </w:r>
            <w:r w:rsidRPr="003E226E">
              <w:rPr>
                <w:b/>
                <w:bCs/>
                <w:sz w:val="24"/>
                <w:szCs w:val="24"/>
              </w:rPr>
              <w:t xml:space="preserve"> </w:t>
            </w:r>
            <w:r w:rsidRPr="003E226E">
              <w:rPr>
                <w:b/>
                <w:bCs/>
                <w:sz w:val="24"/>
                <w:szCs w:val="24"/>
              </w:rPr>
              <w:t>przypadku oczyszczalni podać ilość</w:t>
            </w:r>
          </w:p>
          <w:p w14:paraId="701A65FF" w14:textId="3588B404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wywożonego osadu</w:t>
            </w:r>
          </w:p>
        </w:tc>
        <w:tc>
          <w:tcPr>
            <w:tcW w:w="4531" w:type="dxa"/>
          </w:tcPr>
          <w:p w14:paraId="3FC7D987" w14:textId="77777777" w:rsidR="003E226E" w:rsidRDefault="003E226E" w:rsidP="003E226E"/>
        </w:tc>
      </w:tr>
      <w:tr w:rsidR="003E226E" w14:paraId="4B8D5EE3" w14:textId="77777777" w:rsidTr="003E226E">
        <w:trPr>
          <w:trHeight w:val="520"/>
        </w:trPr>
        <w:tc>
          <w:tcPr>
            <w:tcW w:w="4531" w:type="dxa"/>
          </w:tcPr>
          <w:p w14:paraId="3D35267D" w14:textId="6A8A4118" w:rsidR="003E226E" w:rsidRPr="003E226E" w:rsidRDefault="003E226E" w:rsidP="003E226E">
            <w:pPr>
              <w:rPr>
                <w:b/>
                <w:bCs/>
                <w:sz w:val="24"/>
                <w:szCs w:val="24"/>
              </w:rPr>
            </w:pPr>
            <w:r w:rsidRPr="003E226E">
              <w:rPr>
                <w:b/>
                <w:bCs/>
                <w:sz w:val="24"/>
                <w:szCs w:val="24"/>
              </w:rPr>
              <w:t>Data ostatniego wywozu nieczystości</w:t>
            </w:r>
          </w:p>
        </w:tc>
        <w:tc>
          <w:tcPr>
            <w:tcW w:w="4531" w:type="dxa"/>
          </w:tcPr>
          <w:p w14:paraId="3B1263D9" w14:textId="77777777" w:rsidR="003E226E" w:rsidRDefault="003E226E" w:rsidP="003E226E"/>
        </w:tc>
      </w:tr>
    </w:tbl>
    <w:p w14:paraId="61F2BA7D" w14:textId="1E8B1121" w:rsidR="003E226E" w:rsidRPr="003E226E" w:rsidRDefault="003E226E" w:rsidP="003E226E">
      <w:pPr>
        <w:jc w:val="center"/>
        <w:rPr>
          <w:b/>
          <w:bCs/>
          <w:sz w:val="28"/>
          <w:szCs w:val="28"/>
        </w:rPr>
      </w:pPr>
      <w:r w:rsidRPr="003E226E">
        <w:rPr>
          <w:b/>
          <w:bCs/>
          <w:sz w:val="28"/>
          <w:szCs w:val="28"/>
        </w:rPr>
        <w:t>ZGŁOSZENIE</w:t>
      </w:r>
      <w:r w:rsidRPr="003E226E">
        <w:rPr>
          <w:b/>
          <w:bCs/>
          <w:sz w:val="28"/>
          <w:szCs w:val="28"/>
        </w:rPr>
        <w:t xml:space="preserve"> </w:t>
      </w:r>
      <w:r w:rsidRPr="003E226E">
        <w:rPr>
          <w:b/>
          <w:bCs/>
          <w:sz w:val="28"/>
          <w:szCs w:val="28"/>
        </w:rPr>
        <w:t>DO EWIDENCJI ZBIORNIKÓW BEZODPŁYWOWYCH (SZAMB)LUB PRZYDOMOWYCH OCZYSZCZALNI ŚCIEKÓW</w:t>
      </w:r>
    </w:p>
    <w:p w14:paraId="581CDA68" w14:textId="77777777" w:rsidR="003E226E" w:rsidRDefault="003E226E" w:rsidP="003E226E"/>
    <w:p w14:paraId="37E925C0" w14:textId="77777777" w:rsidR="003E226E" w:rsidRDefault="003E226E" w:rsidP="003E226E">
      <w:r>
        <w:t>zgodnie z art. 3 ust. 3 pkt 1 i 2 ustawy z dnia 13 września 1996 roku o utrzymaniu czystości i porządku</w:t>
      </w:r>
    </w:p>
    <w:p w14:paraId="57A3EF37" w14:textId="03E0EB0C" w:rsidR="003E226E" w:rsidRPr="003E226E" w:rsidRDefault="003E226E" w:rsidP="003E226E">
      <w:r>
        <w:t>w gminach (Dz. U. z 202</w:t>
      </w:r>
      <w:r>
        <w:t xml:space="preserve">2 </w:t>
      </w:r>
      <w:r>
        <w:t xml:space="preserve">r. poz. </w:t>
      </w:r>
      <w:r>
        <w:t>1289)</w:t>
      </w:r>
    </w:p>
    <w:p w14:paraId="3BE20688" w14:textId="6921552A" w:rsidR="003E226E" w:rsidRPr="003E226E" w:rsidRDefault="003E226E" w:rsidP="003E226E"/>
    <w:p w14:paraId="3ECD0A38" w14:textId="24F36622" w:rsidR="003E226E" w:rsidRPr="003E226E" w:rsidRDefault="003E226E" w:rsidP="003E226E">
      <w:pPr>
        <w:tabs>
          <w:tab w:val="left" w:pos="6540"/>
        </w:tabs>
        <w:rPr>
          <w:b/>
          <w:bCs/>
        </w:rPr>
      </w:pPr>
      <w:r w:rsidRPr="003E226E">
        <w:rPr>
          <w:b/>
          <w:bCs/>
        </w:rPr>
        <w:t>* - właściwe podkreślić lub zakreślić</w:t>
      </w:r>
    </w:p>
    <w:p w14:paraId="416F5215" w14:textId="5FEB1540" w:rsidR="007E6A54" w:rsidRDefault="007E6A54" w:rsidP="003E226E"/>
    <w:p w14:paraId="589B1037" w14:textId="77777777" w:rsidR="007E6A54" w:rsidRPr="003E226E" w:rsidRDefault="007E6A54" w:rsidP="003E226E"/>
    <w:p w14:paraId="77589D66" w14:textId="57A5DA88" w:rsidR="003E226E" w:rsidRDefault="003E226E" w:rsidP="003E226E">
      <w:r>
        <w:t>Potwierdzam zgodność powyższych danych:                             …………………………………………………</w:t>
      </w:r>
    </w:p>
    <w:p w14:paraId="2C085CAB" w14:textId="0E048EE8" w:rsidR="003E226E" w:rsidRPr="003E226E" w:rsidRDefault="003E226E" w:rsidP="003E226E">
      <w:r>
        <w:t xml:space="preserve">                                                                                                                       Czytelny podpis, data</w:t>
      </w:r>
    </w:p>
    <w:p w14:paraId="10812156" w14:textId="44E8961E" w:rsidR="003E226E" w:rsidRPr="003E226E" w:rsidRDefault="003E226E" w:rsidP="003E226E"/>
    <w:p w14:paraId="29D3C761" w14:textId="3C949CD8" w:rsidR="003E226E" w:rsidRPr="003E226E" w:rsidRDefault="003E226E" w:rsidP="003E226E"/>
    <w:p w14:paraId="2C51E4AF" w14:textId="5CBEDBB9" w:rsidR="003E226E" w:rsidRPr="003E226E" w:rsidRDefault="003E226E" w:rsidP="003E226E"/>
    <w:p w14:paraId="2100335B" w14:textId="1FBEFA29" w:rsidR="003E226E" w:rsidRPr="003E226E" w:rsidRDefault="003E226E" w:rsidP="003E226E"/>
    <w:p w14:paraId="7C8FB109" w14:textId="2F87A4AD" w:rsidR="003E226E" w:rsidRPr="003E226E" w:rsidRDefault="003E226E" w:rsidP="003E226E"/>
    <w:p w14:paraId="01C544D0" w14:textId="07ED8960" w:rsidR="003E226E" w:rsidRPr="003E226E" w:rsidRDefault="003E226E" w:rsidP="003E226E"/>
    <w:p w14:paraId="3EBBE8FE" w14:textId="49E61CD3" w:rsidR="003E226E" w:rsidRPr="003E226E" w:rsidRDefault="003E226E" w:rsidP="003E226E"/>
    <w:p w14:paraId="1BEC9CED" w14:textId="5F4CF481" w:rsidR="003E226E" w:rsidRPr="003E226E" w:rsidRDefault="003E226E" w:rsidP="003E226E"/>
    <w:p w14:paraId="264CF2D9" w14:textId="710D3D94" w:rsidR="003E226E" w:rsidRPr="003E226E" w:rsidRDefault="003E226E" w:rsidP="003E226E"/>
    <w:p w14:paraId="2400534C" w14:textId="3B886041" w:rsidR="003E226E" w:rsidRPr="003E226E" w:rsidRDefault="003E226E" w:rsidP="003E226E"/>
    <w:p w14:paraId="79E168B0" w14:textId="577A284A" w:rsidR="003E226E" w:rsidRPr="003E226E" w:rsidRDefault="003E226E" w:rsidP="003E226E"/>
    <w:p w14:paraId="04687E92" w14:textId="37CC58CB" w:rsidR="003E226E" w:rsidRPr="003E226E" w:rsidRDefault="003E226E" w:rsidP="003E226E"/>
    <w:p w14:paraId="35772E9A" w14:textId="77777777" w:rsidR="003E226E" w:rsidRPr="003E226E" w:rsidRDefault="003E226E" w:rsidP="003E226E"/>
    <w:sectPr w:rsidR="003E226E" w:rsidRPr="003E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9B73" w14:textId="77777777" w:rsidR="008F0657" w:rsidRDefault="008F0657" w:rsidP="003E226E">
      <w:pPr>
        <w:spacing w:after="0" w:line="240" w:lineRule="auto"/>
      </w:pPr>
      <w:r>
        <w:separator/>
      </w:r>
    </w:p>
  </w:endnote>
  <w:endnote w:type="continuationSeparator" w:id="0">
    <w:p w14:paraId="2C529A3E" w14:textId="77777777" w:rsidR="008F0657" w:rsidRDefault="008F0657" w:rsidP="003E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6FE6" w14:textId="77777777" w:rsidR="008F0657" w:rsidRDefault="008F0657" w:rsidP="003E226E">
      <w:pPr>
        <w:spacing w:after="0" w:line="240" w:lineRule="auto"/>
      </w:pPr>
      <w:r>
        <w:separator/>
      </w:r>
    </w:p>
  </w:footnote>
  <w:footnote w:type="continuationSeparator" w:id="0">
    <w:p w14:paraId="558B3149" w14:textId="77777777" w:rsidR="008F0657" w:rsidRDefault="008F0657" w:rsidP="003E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E"/>
    <w:rsid w:val="003E226E"/>
    <w:rsid w:val="005F5CCA"/>
    <w:rsid w:val="007E6A54"/>
    <w:rsid w:val="008F0657"/>
    <w:rsid w:val="009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4E0"/>
  <w15:chartTrackingRefBased/>
  <w15:docId w15:val="{890B7D65-FF2F-4AD5-8F3D-5EEA4FA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26E"/>
  </w:style>
  <w:style w:type="paragraph" w:styleId="Stopka">
    <w:name w:val="footer"/>
    <w:basedOn w:val="Normalny"/>
    <w:link w:val="StopkaZnak"/>
    <w:uiPriority w:val="99"/>
    <w:unhideWhenUsed/>
    <w:rsid w:val="003E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Strzelno UM</dc:creator>
  <cp:keywords/>
  <dc:description/>
  <cp:lastModifiedBy>Strzelno UM</cp:lastModifiedBy>
  <cp:revision>1</cp:revision>
  <cp:lastPrinted>2022-10-28T08:03:00Z</cp:lastPrinted>
  <dcterms:created xsi:type="dcterms:W3CDTF">2022-10-28T07:46:00Z</dcterms:created>
  <dcterms:modified xsi:type="dcterms:W3CDTF">2022-10-28T10:06:00Z</dcterms:modified>
</cp:coreProperties>
</file>