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9568F1">
        <w:fldChar w:fldCharType="begin"/>
      </w:r>
      <w:r w:rsidR="009568F1">
        <w:instrText xml:space="preserve"> INCLUDEPICTURE  "http://bip.strzelno.pl/getimg.php?name=herb+strona.JPG" \* MERGEFORMATINET </w:instrText>
      </w:r>
      <w:r w:rsidR="009568F1">
        <w:fldChar w:fldCharType="separate"/>
      </w:r>
      <w:r w:rsidR="00305915">
        <w:fldChar w:fldCharType="begin"/>
      </w:r>
      <w:r w:rsidR="00305915">
        <w:instrText xml:space="preserve"> INCLUDEPICTURE  "http://bip.strzelno.pl/getimg.php?name=herb+strona.JPG" \* MERGEFORMATINET </w:instrText>
      </w:r>
      <w:r w:rsidR="00305915">
        <w:fldChar w:fldCharType="separate"/>
      </w:r>
      <w:r w:rsidR="00905E27">
        <w:fldChar w:fldCharType="begin"/>
      </w:r>
      <w:r w:rsidR="00905E27">
        <w:instrText xml:space="preserve"> INCLUDEPICTURE  "http://bip.strzelno.pl/getimg.php?name=herb+strona.JPG" \* MERGEFORMATINET </w:instrText>
      </w:r>
      <w:r w:rsidR="00905E27">
        <w:fldChar w:fldCharType="separate"/>
      </w:r>
      <w:r w:rsidR="00ED7809">
        <w:fldChar w:fldCharType="begin"/>
      </w:r>
      <w:r w:rsidR="00ED7809">
        <w:instrText xml:space="preserve"> INCLUDEPICTURE  "http://bip.strzelno.pl/getimg.php?name=herb+strona.JPG" \* MERGEFORMATINET </w:instrText>
      </w:r>
      <w:r w:rsidR="00ED7809">
        <w:fldChar w:fldCharType="separate"/>
      </w:r>
      <w:r w:rsidR="00DD3AAF">
        <w:fldChar w:fldCharType="begin"/>
      </w:r>
      <w:r w:rsidR="00DD3AAF">
        <w:instrText xml:space="preserve"> INCLUDEPICTURE  "http://bip.strzelno.pl/getimg.php?name=herb+strona.JPG" \* MERGEFORMATINET </w:instrText>
      </w:r>
      <w:r w:rsidR="00DD3AAF">
        <w:fldChar w:fldCharType="separate"/>
      </w:r>
      <w:r w:rsidR="00657104">
        <w:fldChar w:fldCharType="begin"/>
      </w:r>
      <w:r w:rsidR="00657104">
        <w:instrText xml:space="preserve"> INCLUDEPICTURE  "http://bip.strzelno.pl/getimg.php?name=herb+strona.JPG" \* MERGEFORMATINET </w:instrText>
      </w:r>
      <w:r w:rsidR="00657104">
        <w:fldChar w:fldCharType="separate"/>
      </w:r>
      <w:r w:rsidR="008C70C4">
        <w:fldChar w:fldCharType="begin"/>
      </w:r>
      <w:r w:rsidR="008C70C4">
        <w:instrText xml:space="preserve"> INCLUDEPICTURE  "http://bip.strzelno.pl/getimg.php?name=herb+strona.JPG" \* MERGEFORMATINET </w:instrText>
      </w:r>
      <w:r w:rsidR="008C70C4">
        <w:fldChar w:fldCharType="separate"/>
      </w:r>
      <w:r w:rsidR="0065280E">
        <w:fldChar w:fldCharType="begin"/>
      </w:r>
      <w:r w:rsidR="0065280E">
        <w:instrText xml:space="preserve"> INCLUDEPICTURE  "http://bip.strzelno.pl/getimg.php?name=herb+strona.JPG" \* MERGEFORMATINET </w:instrText>
      </w:r>
      <w:r w:rsidR="0065280E">
        <w:fldChar w:fldCharType="separate"/>
      </w:r>
      <w:r w:rsidR="00ED0B3B">
        <w:fldChar w:fldCharType="begin"/>
      </w:r>
      <w:r w:rsidR="00ED0B3B">
        <w:instrText xml:space="preserve"> INCLUDEPICTURE  "http://bip.strzelno.pl/getimg.php?name=herb+strona.JPG" \* MERGEFORMATINET </w:instrText>
      </w:r>
      <w:r w:rsidR="00ED0B3B">
        <w:fldChar w:fldCharType="separate"/>
      </w:r>
      <w:r w:rsidR="00ED0B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ED0B3B">
        <w:fldChar w:fldCharType="end"/>
      </w:r>
      <w:r w:rsidR="0065280E">
        <w:fldChar w:fldCharType="end"/>
      </w:r>
      <w:r w:rsidR="008C70C4">
        <w:fldChar w:fldCharType="end"/>
      </w:r>
      <w:r w:rsidR="00657104">
        <w:fldChar w:fldCharType="end"/>
      </w:r>
      <w:r w:rsidR="00DD3AAF">
        <w:fldChar w:fldCharType="end"/>
      </w:r>
      <w:r w:rsidR="00ED7809">
        <w:fldChar w:fldCharType="end"/>
      </w:r>
      <w:r w:rsidR="00905E27">
        <w:fldChar w:fldCharType="end"/>
      </w:r>
      <w:r w:rsidR="00305915">
        <w:fldChar w:fldCharType="end"/>
      </w:r>
      <w:r w:rsidR="009568F1">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ED0B3B" w:rsidRPr="00ED0B3B">
        <w:rPr>
          <w:rFonts w:ascii="Arial" w:eastAsia="Arial" w:hAnsi="Arial" w:cs="Arial"/>
          <w:b/>
          <w:bCs/>
          <w:color w:val="000000"/>
          <w:sz w:val="24"/>
          <w:szCs w:val="24"/>
          <w:lang w:eastAsia="pl-PL" w:bidi="pl-PL"/>
        </w:rPr>
        <w:t>Przebudowa oraz adaptacja lokalu usługowego na Klub Seniora</w:t>
      </w:r>
      <w:r w:rsidR="009568F1">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ED0B3B" w:rsidRDefault="00ED0B3B" w:rsidP="00D21C61">
      <w:pPr>
        <w:keepNext/>
        <w:keepLines/>
        <w:widowControl w:val="0"/>
        <w:spacing w:after="0" w:line="276" w:lineRule="auto"/>
        <w:ind w:right="20"/>
        <w:jc w:val="center"/>
        <w:outlineLvl w:val="2"/>
        <w:rPr>
          <w:rFonts w:ascii="Arial" w:eastAsia="Arial" w:hAnsi="Arial" w:cs="Arial"/>
          <w:bCs/>
          <w:sz w:val="18"/>
          <w:szCs w:val="18"/>
          <w:lang w:eastAsia="pl-PL" w:bidi="pl-PL"/>
        </w:rPr>
      </w:pPr>
    </w:p>
    <w:p w:rsidR="00ED0B3B" w:rsidRDefault="00ED0B3B" w:rsidP="00ED0B3B">
      <w:pPr>
        <w:keepNext/>
        <w:keepLines/>
        <w:widowControl w:val="0"/>
        <w:spacing w:after="0" w:line="276" w:lineRule="auto"/>
        <w:ind w:right="20"/>
        <w:jc w:val="center"/>
        <w:outlineLvl w:val="2"/>
        <w:rPr>
          <w:rFonts w:ascii="Arial" w:eastAsia="Arial" w:hAnsi="Arial" w:cs="Arial"/>
          <w:bCs/>
          <w:sz w:val="18"/>
          <w:szCs w:val="18"/>
          <w:lang w:eastAsia="pl-PL" w:bidi="pl-PL"/>
        </w:rPr>
      </w:pPr>
      <w:r>
        <w:rPr>
          <w:rFonts w:ascii="Arial" w:eastAsia="Arial" w:hAnsi="Arial" w:cs="Arial"/>
          <w:bCs/>
          <w:sz w:val="18"/>
          <w:szCs w:val="18"/>
          <w:lang w:eastAsia="pl-PL" w:bidi="pl-PL"/>
        </w:rPr>
        <w:t>Projektu: „</w:t>
      </w:r>
      <w:r w:rsidRPr="00ED0B3B">
        <w:rPr>
          <w:rFonts w:ascii="Arial" w:eastAsia="Arial" w:hAnsi="Arial" w:cs="Arial"/>
          <w:bCs/>
          <w:sz w:val="18"/>
          <w:szCs w:val="18"/>
          <w:lang w:eastAsia="pl-PL" w:bidi="pl-PL"/>
        </w:rPr>
        <w:t>UTWORZENIE I WYPOSAŻENIE KLUBU SENIOR+</w:t>
      </w:r>
      <w:r>
        <w:rPr>
          <w:rFonts w:ascii="Arial" w:eastAsia="Arial" w:hAnsi="Arial" w:cs="Arial"/>
          <w:bCs/>
          <w:sz w:val="18"/>
          <w:szCs w:val="18"/>
          <w:lang w:eastAsia="pl-PL" w:bidi="pl-PL"/>
        </w:rPr>
        <w:t>”</w:t>
      </w:r>
    </w:p>
    <w:p w:rsidR="00ED0B3B" w:rsidRDefault="00ED0B3B" w:rsidP="00ED0B3B">
      <w:pPr>
        <w:keepNext/>
        <w:keepLines/>
        <w:widowControl w:val="0"/>
        <w:spacing w:after="0" w:line="276" w:lineRule="auto"/>
        <w:ind w:right="20"/>
        <w:jc w:val="center"/>
        <w:outlineLvl w:val="2"/>
        <w:rPr>
          <w:rFonts w:ascii="Arial" w:eastAsia="Arial" w:hAnsi="Arial" w:cs="Arial"/>
          <w:bCs/>
          <w:sz w:val="18"/>
          <w:szCs w:val="18"/>
          <w:lang w:eastAsia="pl-PL" w:bidi="pl-PL"/>
        </w:rPr>
      </w:pPr>
      <w:r w:rsidRPr="00ED0B3B">
        <w:rPr>
          <w:rFonts w:ascii="Arial" w:eastAsia="Arial" w:hAnsi="Arial" w:cs="Arial"/>
          <w:bCs/>
          <w:sz w:val="18"/>
          <w:szCs w:val="18"/>
          <w:lang w:eastAsia="pl-PL" w:bidi="pl-PL"/>
        </w:rPr>
        <w:t xml:space="preserve"> </w:t>
      </w:r>
      <w:r w:rsidR="00F128E9">
        <w:rPr>
          <w:rFonts w:ascii="Arial" w:eastAsia="Arial" w:hAnsi="Arial" w:cs="Arial"/>
          <w:bCs/>
          <w:sz w:val="18"/>
          <w:szCs w:val="18"/>
          <w:lang w:eastAsia="pl-PL" w:bidi="pl-PL"/>
        </w:rPr>
        <w:t xml:space="preserve">dofinansowanego </w:t>
      </w:r>
      <w:r w:rsidRPr="00ED0B3B">
        <w:rPr>
          <w:rFonts w:ascii="Arial" w:eastAsia="Arial" w:hAnsi="Arial" w:cs="Arial"/>
          <w:bCs/>
          <w:sz w:val="18"/>
          <w:szCs w:val="18"/>
          <w:lang w:eastAsia="pl-PL" w:bidi="pl-PL"/>
        </w:rPr>
        <w:t>ze środków budżetu państwa w ramach programu wieloletniego "Senior+" na lata 2021-2025 edycja 2021</w:t>
      </w:r>
    </w:p>
    <w:p w:rsidR="00ED0B3B" w:rsidRDefault="00ED0B3B" w:rsidP="00D21C61">
      <w:pPr>
        <w:keepNext/>
        <w:keepLines/>
        <w:widowControl w:val="0"/>
        <w:spacing w:after="0" w:line="276" w:lineRule="auto"/>
        <w:ind w:right="20"/>
        <w:jc w:val="center"/>
        <w:outlineLvl w:val="2"/>
        <w:rPr>
          <w:rFonts w:ascii="Arial" w:eastAsia="Arial" w:hAnsi="Arial" w:cs="Arial"/>
          <w:bCs/>
          <w:sz w:val="18"/>
          <w:szCs w:val="18"/>
          <w:lang w:eastAsia="pl-PL" w:bidi="pl-PL"/>
        </w:rPr>
      </w:pPr>
    </w:p>
    <w:p w:rsidR="00ED0B3B" w:rsidRDefault="00ED0B3B" w:rsidP="00D21C61">
      <w:pPr>
        <w:keepNext/>
        <w:keepLines/>
        <w:widowControl w:val="0"/>
        <w:spacing w:after="0" w:line="276" w:lineRule="auto"/>
        <w:ind w:right="20"/>
        <w:jc w:val="center"/>
        <w:outlineLvl w:val="2"/>
        <w:rPr>
          <w:rFonts w:ascii="Arial" w:eastAsia="Arial" w:hAnsi="Arial" w:cs="Arial"/>
          <w:bCs/>
          <w:sz w:val="18"/>
          <w:szCs w:val="18"/>
          <w:lang w:eastAsia="pl-PL" w:bidi="pl-PL"/>
        </w:rPr>
      </w:pPr>
    </w:p>
    <w:p w:rsidR="00ED0B3B" w:rsidRDefault="00ED0B3B" w:rsidP="00D21C61">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D21C61"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ED0B3B">
        <w:rPr>
          <w:rFonts w:ascii="Arial" w:eastAsia="Arial" w:hAnsi="Arial" w:cs="Arial"/>
          <w:b/>
          <w:bCs/>
          <w:color w:val="000000"/>
          <w:sz w:val="24"/>
          <w:szCs w:val="24"/>
          <w:lang w:eastAsia="pl-PL" w:bidi="pl-PL"/>
        </w:rPr>
        <w:t>11</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ED0B3B">
        <w:rPr>
          <w:rFonts w:ascii="Arial" w:eastAsia="Arial" w:hAnsi="Arial" w:cs="Arial"/>
          <w:b/>
          <w:bCs/>
          <w:color w:val="000000"/>
          <w:sz w:val="18"/>
          <w:szCs w:val="18"/>
          <w:lang w:eastAsia="pl-PL" w:bidi="pl-PL"/>
        </w:rPr>
        <w:t>23 sierpnia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F128E9" w:rsidRPr="00DC5552" w:rsidRDefault="00F128E9"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F128E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F128E9">
        <w:rPr>
          <w:rFonts w:ascii="Arial" w:eastAsia="Arial" w:hAnsi="Arial" w:cs="Arial"/>
          <w:bCs/>
          <w:sz w:val="18"/>
          <w:szCs w:val="18"/>
        </w:rPr>
        <w:t>ROR-3041-11</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F128E9" w:rsidRPr="00F128E9">
        <w:rPr>
          <w:rFonts w:ascii="Arial" w:eastAsia="Arial" w:hAnsi="Arial" w:cs="Arial"/>
          <w:bCs/>
          <w:sz w:val="18"/>
          <w:szCs w:val="18"/>
        </w:rPr>
        <w:t>Przebudowa oraz adaptacja lokalu usługowego na Klub Seniora.</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Pr="00F128E9" w:rsidRDefault="00B3064C" w:rsidP="00F128E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F128E9" w:rsidRPr="00F128E9">
        <w:rPr>
          <w:rFonts w:ascii="Arial" w:eastAsia="Arial" w:hAnsi="Arial" w:cs="Arial"/>
          <w:bCs/>
          <w:sz w:val="18"/>
          <w:szCs w:val="18"/>
        </w:rPr>
        <w:t>UTWORZENIE I WYPOSAŻENIE KLUBU SENIOR+”</w:t>
      </w:r>
      <w:r w:rsidR="00F128E9">
        <w:rPr>
          <w:rFonts w:ascii="Arial" w:eastAsia="Arial" w:hAnsi="Arial" w:cs="Arial"/>
          <w:bCs/>
          <w:sz w:val="18"/>
          <w:szCs w:val="18"/>
        </w:rPr>
        <w:t xml:space="preserve"> </w:t>
      </w:r>
      <w:r w:rsidR="00F128E9" w:rsidRPr="00F128E9">
        <w:rPr>
          <w:rFonts w:ascii="Arial" w:eastAsia="Arial" w:hAnsi="Arial" w:cs="Arial"/>
          <w:bCs/>
          <w:sz w:val="18"/>
          <w:szCs w:val="18"/>
        </w:rPr>
        <w:t>ze środków budżetu państwa w ramach programu wieloletniego "Senior+" na lata 2021-2025 edycja 2021</w:t>
      </w:r>
      <w:r w:rsidRPr="00F128E9">
        <w:rPr>
          <w:rFonts w:ascii="Arial" w:eastAsia="Arial" w:hAnsi="Arial" w:cs="Arial"/>
          <w:bCs/>
          <w:sz w:val="18"/>
          <w:szCs w:val="18"/>
        </w:rPr>
        <w:t xml:space="preserve">, będzie przekazywał dane osobowe, w szczególności do celów dotyczących realizacji zadań </w:t>
      </w:r>
      <w:r w:rsidR="00F128E9">
        <w:rPr>
          <w:rFonts w:ascii="Arial" w:eastAsia="Arial" w:hAnsi="Arial" w:cs="Arial"/>
          <w:bCs/>
          <w:sz w:val="18"/>
          <w:szCs w:val="18"/>
        </w:rPr>
        <w:t xml:space="preserve">Kujawsko – Pomorskiego Urzędu Wojewódzkiego. </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w:t>
      </w:r>
      <w:r w:rsidR="00565DB3">
        <w:rPr>
          <w:rFonts w:ascii="Arial" w:eastAsia="Arial" w:hAnsi="Arial" w:cs="Arial"/>
          <w:bCs/>
          <w:sz w:val="18"/>
          <w:szCs w:val="18"/>
        </w:rPr>
        <w:lastRenderedPageBreak/>
        <w:t>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BD56AE" w:rsidRDefault="00565DB3" w:rsidP="00F128E9">
      <w:pPr>
        <w:pStyle w:val="Akapitzlist"/>
        <w:numPr>
          <w:ilvl w:val="0"/>
          <w:numId w:val="24"/>
        </w:numPr>
        <w:spacing w:line="276" w:lineRule="auto"/>
        <w:jc w:val="both"/>
        <w:rPr>
          <w:rFonts w:ascii="Arial" w:eastAsia="Arial" w:hAnsi="Arial" w:cs="Arial"/>
          <w:bCs/>
          <w:sz w:val="18"/>
          <w:szCs w:val="18"/>
        </w:rPr>
      </w:pPr>
      <w:r w:rsidRPr="00F13972">
        <w:rPr>
          <w:rFonts w:ascii="Arial" w:eastAsia="Arial" w:hAnsi="Arial" w:cs="Arial"/>
          <w:bCs/>
          <w:sz w:val="18"/>
          <w:szCs w:val="18"/>
        </w:rPr>
        <w:t xml:space="preserve">Niniejsze postępowanie jest realizowane w ramach </w:t>
      </w:r>
      <w:r w:rsidR="00F128E9" w:rsidRPr="00F128E9">
        <w:rPr>
          <w:rFonts w:ascii="Arial" w:eastAsia="Arial" w:hAnsi="Arial" w:cs="Arial"/>
          <w:bCs/>
          <w:sz w:val="18"/>
          <w:szCs w:val="18"/>
        </w:rPr>
        <w:t>Projektu: „UTWORZENIE I WYPOSAŻENIE KLUBU SENIOR+”</w:t>
      </w:r>
      <w:r w:rsidR="00F128E9">
        <w:rPr>
          <w:rFonts w:ascii="Arial" w:eastAsia="Arial" w:hAnsi="Arial" w:cs="Arial"/>
          <w:bCs/>
          <w:sz w:val="18"/>
          <w:szCs w:val="18"/>
        </w:rPr>
        <w:t xml:space="preserve"> </w:t>
      </w:r>
      <w:r w:rsidR="00F128E9" w:rsidRPr="00F128E9">
        <w:rPr>
          <w:rFonts w:ascii="Arial" w:eastAsia="Arial" w:hAnsi="Arial" w:cs="Arial"/>
          <w:bCs/>
          <w:sz w:val="18"/>
          <w:szCs w:val="18"/>
        </w:rPr>
        <w:t>dofinansowanego ze środków budżetu państwa w ramach programu wieloletniego "Senior+" na lata 2021-2025 edycja 2021</w:t>
      </w:r>
      <w:r w:rsidR="00F128E9">
        <w:rPr>
          <w:rFonts w:ascii="Arial" w:eastAsia="Arial" w:hAnsi="Arial" w:cs="Arial"/>
          <w:bCs/>
          <w:sz w:val="18"/>
          <w:szCs w:val="18"/>
        </w:rPr>
        <w:t>.</w:t>
      </w:r>
    </w:p>
    <w:p w:rsidR="00F128E9" w:rsidRPr="00F128E9" w:rsidRDefault="00F128E9" w:rsidP="00F128E9">
      <w:pPr>
        <w:pStyle w:val="Akapitzlist"/>
        <w:spacing w:line="276" w:lineRule="auto"/>
        <w:ind w:left="644"/>
        <w:jc w:val="both"/>
        <w:rPr>
          <w:rFonts w:ascii="Arial" w:eastAsia="Arial" w:hAnsi="Arial" w:cs="Arial"/>
          <w:bCs/>
          <w:sz w:val="18"/>
          <w:szCs w:val="18"/>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F128E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w:t>
      </w:r>
      <w:r w:rsidR="00DE5CCF">
        <w:rPr>
          <w:rFonts w:ascii="Arial" w:eastAsia="Arial" w:hAnsi="Arial" w:cs="Arial"/>
          <w:bCs/>
          <w:color w:val="000000"/>
          <w:sz w:val="18"/>
          <w:szCs w:val="18"/>
          <w:lang w:eastAsia="pl-PL" w:bidi="pl-PL"/>
        </w:rPr>
        <w:t>ykonanie na rzecz Zamawiającego robot budowlanych, tj.</w:t>
      </w:r>
      <w:r w:rsidR="00DE5CCF" w:rsidRPr="00DE5CCF">
        <w:rPr>
          <w:rFonts w:ascii="Arial" w:eastAsia="Arial" w:hAnsi="Arial" w:cs="Arial"/>
          <w:bCs/>
          <w:color w:val="000000"/>
          <w:sz w:val="18"/>
          <w:szCs w:val="18"/>
          <w:lang w:eastAsia="pl-PL" w:bidi="pl-PL"/>
        </w:rPr>
        <w:t xml:space="preserve"> </w:t>
      </w:r>
      <w:r w:rsidR="00F128E9" w:rsidRPr="00F128E9">
        <w:rPr>
          <w:rFonts w:ascii="Arial" w:eastAsia="Arial" w:hAnsi="Arial" w:cs="Arial"/>
          <w:bCs/>
          <w:color w:val="000000"/>
          <w:sz w:val="18"/>
          <w:szCs w:val="18"/>
          <w:lang w:eastAsia="pl-PL" w:bidi="pl-PL"/>
        </w:rPr>
        <w:t>Przebudowa oraz adaptacja lokalu usługowego na Klub Seniora</w:t>
      </w:r>
      <w:r w:rsidR="00F128E9">
        <w:rPr>
          <w:rFonts w:ascii="Arial" w:eastAsia="Arial" w:hAnsi="Arial" w:cs="Arial"/>
          <w:bCs/>
          <w:color w:val="000000"/>
          <w:sz w:val="18"/>
          <w:szCs w:val="18"/>
          <w:lang w:eastAsia="pl-PL" w:bidi="pl-PL"/>
        </w:rPr>
        <w:t>, przy ul. Rynek 19 w Strzelnie</w:t>
      </w:r>
      <w:r w:rsidR="0063424C" w:rsidRPr="0063424C">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Obowiązkiem Wykonawcy będzie również </w:t>
      </w:r>
      <w:r w:rsidR="00F128E9">
        <w:rPr>
          <w:rFonts w:ascii="Arial" w:eastAsia="Arial" w:hAnsi="Arial" w:cs="Arial"/>
          <w:bCs/>
          <w:color w:val="000000"/>
          <w:sz w:val="18"/>
          <w:szCs w:val="18"/>
          <w:lang w:eastAsia="pl-PL" w:bidi="pl-PL"/>
        </w:rPr>
        <w:t>podjęcie</w:t>
      </w:r>
      <w:r w:rsidRPr="006E075B">
        <w:rPr>
          <w:rFonts w:ascii="Arial" w:eastAsia="Arial" w:hAnsi="Arial" w:cs="Arial"/>
          <w:bCs/>
          <w:color w:val="000000"/>
          <w:sz w:val="18"/>
          <w:szCs w:val="18"/>
          <w:lang w:eastAsia="pl-PL" w:bidi="pl-PL"/>
        </w:rPr>
        <w:t xml:space="preserve"> w imieniu Zamawiającego </w:t>
      </w:r>
      <w:r w:rsidR="00F128E9">
        <w:rPr>
          <w:rFonts w:ascii="Arial" w:eastAsia="Arial" w:hAnsi="Arial" w:cs="Arial"/>
          <w:bCs/>
          <w:color w:val="000000"/>
          <w:sz w:val="18"/>
          <w:szCs w:val="18"/>
          <w:lang w:eastAsia="pl-PL" w:bidi="pl-PL"/>
        </w:rPr>
        <w:t xml:space="preserve">wszelkich czynności </w:t>
      </w:r>
      <w:proofErr w:type="spellStart"/>
      <w:r w:rsidR="00F128E9">
        <w:rPr>
          <w:rFonts w:ascii="Arial" w:eastAsia="Arial" w:hAnsi="Arial" w:cs="Arial"/>
          <w:bCs/>
          <w:color w:val="000000"/>
          <w:sz w:val="18"/>
          <w:szCs w:val="18"/>
          <w:lang w:eastAsia="pl-PL" w:bidi="pl-PL"/>
        </w:rPr>
        <w:t>administracyjno</w:t>
      </w:r>
      <w:proofErr w:type="spellEnd"/>
      <w:r w:rsidR="00F128E9">
        <w:rPr>
          <w:rFonts w:ascii="Arial" w:eastAsia="Arial" w:hAnsi="Arial" w:cs="Arial"/>
          <w:bCs/>
          <w:color w:val="000000"/>
          <w:sz w:val="18"/>
          <w:szCs w:val="18"/>
          <w:lang w:eastAsia="pl-PL" w:bidi="pl-PL"/>
        </w:rPr>
        <w:t xml:space="preserve"> – budowlanych niezbędnych do rozpoczęcia użytkowania obiektu. </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rsidR="00A75CD8" w:rsidRDefault="00A75CD8" w:rsidP="00A75CD8">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w:t>
      </w:r>
      <w:r>
        <w:rPr>
          <w:rFonts w:ascii="Arial" w:eastAsia="Arial" w:hAnsi="Arial" w:cs="Arial"/>
          <w:color w:val="000000"/>
          <w:sz w:val="18"/>
          <w:szCs w:val="18"/>
          <w:lang w:eastAsia="pl-PL" w:bidi="pl-PL"/>
        </w:rPr>
        <w:t>5000000-7 Roboty budowlane</w:t>
      </w:r>
    </w:p>
    <w:p w:rsidR="00F128E9" w:rsidRPr="00F128E9" w:rsidRDefault="00F128E9" w:rsidP="00F128E9">
      <w:pPr>
        <w:widowControl w:val="0"/>
        <w:spacing w:after="0" w:line="276" w:lineRule="auto"/>
        <w:ind w:left="400"/>
        <w:jc w:val="both"/>
        <w:rPr>
          <w:rFonts w:ascii="Arial" w:eastAsia="Arial" w:hAnsi="Arial" w:cs="Arial"/>
          <w:sz w:val="18"/>
          <w:szCs w:val="18"/>
        </w:rPr>
      </w:pPr>
      <w:r w:rsidRPr="00F128E9">
        <w:rPr>
          <w:rFonts w:ascii="Arial" w:eastAsia="Arial" w:hAnsi="Arial" w:cs="Arial"/>
          <w:sz w:val="18"/>
          <w:szCs w:val="18"/>
        </w:rPr>
        <w:t>45110000-1 Roboty w zakresie burzenia i rozbiórki obiektów budowlanych</w:t>
      </w:r>
    </w:p>
    <w:p w:rsidR="00F128E9" w:rsidRDefault="00F128E9" w:rsidP="00F128E9">
      <w:pPr>
        <w:widowControl w:val="0"/>
        <w:spacing w:after="0" w:line="276" w:lineRule="auto"/>
        <w:ind w:left="400"/>
        <w:jc w:val="both"/>
        <w:rPr>
          <w:rFonts w:ascii="Arial" w:eastAsia="Arial" w:hAnsi="Arial" w:cs="Arial"/>
          <w:sz w:val="18"/>
          <w:szCs w:val="18"/>
        </w:rPr>
      </w:pPr>
      <w:r w:rsidRPr="00F128E9">
        <w:rPr>
          <w:rFonts w:ascii="Arial" w:eastAsia="Arial" w:hAnsi="Arial" w:cs="Arial"/>
          <w:sz w:val="18"/>
          <w:szCs w:val="18"/>
        </w:rPr>
        <w:t xml:space="preserve">45210000-2 Roboty budowlane w zakresie budynków </w:t>
      </w:r>
    </w:p>
    <w:p w:rsidR="00F128E9" w:rsidRDefault="00F128E9" w:rsidP="00F128E9">
      <w:pPr>
        <w:widowControl w:val="0"/>
        <w:spacing w:after="0" w:line="276" w:lineRule="auto"/>
        <w:ind w:left="400"/>
        <w:jc w:val="both"/>
        <w:rPr>
          <w:rFonts w:ascii="Arial" w:eastAsia="Arial" w:hAnsi="Arial" w:cs="Arial"/>
          <w:sz w:val="18"/>
          <w:szCs w:val="18"/>
        </w:rPr>
      </w:pPr>
      <w:r w:rsidRPr="00F128E9">
        <w:rPr>
          <w:rFonts w:ascii="Arial" w:eastAsia="Arial" w:hAnsi="Arial" w:cs="Arial"/>
          <w:sz w:val="18"/>
          <w:szCs w:val="18"/>
        </w:rPr>
        <w:t xml:space="preserve">45300000-0 Roboty w zakresie instalacji budowlanych </w:t>
      </w:r>
    </w:p>
    <w:p w:rsidR="00F128E9" w:rsidRDefault="00F128E9" w:rsidP="00F128E9">
      <w:pPr>
        <w:widowControl w:val="0"/>
        <w:spacing w:after="0" w:line="276" w:lineRule="auto"/>
        <w:ind w:left="400"/>
        <w:jc w:val="both"/>
        <w:rPr>
          <w:rFonts w:ascii="Arial" w:eastAsia="Arial" w:hAnsi="Arial" w:cs="Arial"/>
          <w:color w:val="000000"/>
          <w:sz w:val="18"/>
          <w:szCs w:val="18"/>
          <w:lang w:eastAsia="pl-PL" w:bidi="pl-PL"/>
        </w:rPr>
      </w:pPr>
      <w:r w:rsidRPr="00F128E9">
        <w:rPr>
          <w:rFonts w:ascii="Arial" w:eastAsia="Arial" w:hAnsi="Arial" w:cs="Arial"/>
          <w:sz w:val="18"/>
          <w:szCs w:val="18"/>
        </w:rPr>
        <w:t>45400000-1 Roboty wykończeniowe w zakresie obiektów budowlanych</w:t>
      </w:r>
    </w:p>
    <w:p w:rsidR="00F42DE1" w:rsidRDefault="00F42DE1" w:rsidP="006E075B">
      <w:pPr>
        <w:widowControl w:val="0"/>
        <w:spacing w:after="0" w:line="276" w:lineRule="auto"/>
        <w:ind w:left="400"/>
        <w:jc w:val="both"/>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F128E9">
        <w:rPr>
          <w:rFonts w:ascii="Arial" w:eastAsia="Arial" w:hAnsi="Arial" w:cs="Arial"/>
          <w:color w:val="000000"/>
          <w:sz w:val="18"/>
          <w:szCs w:val="18"/>
          <w:lang w:eastAsia="pl-PL" w:bidi="pl-PL"/>
        </w:rPr>
        <w:t>amówienia stanowi załącznik nr 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B83CCF">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sidR="00B83CCF">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32258F">
        <w:rPr>
          <w:rFonts w:ascii="Arial" w:eastAsia="Arial" w:hAnsi="Arial" w:cs="Arial"/>
          <w:color w:val="000000"/>
          <w:sz w:val="18"/>
          <w:szCs w:val="18"/>
          <w:lang w:eastAsia="pl-PL" w:bidi="pl-PL"/>
        </w:rPr>
        <w:t>3 miesiące</w:t>
      </w:r>
      <w:r w:rsidRPr="0042116A">
        <w:rPr>
          <w:rFonts w:ascii="Arial" w:eastAsia="Arial" w:hAnsi="Arial" w:cs="Arial"/>
          <w:color w:val="000000"/>
          <w:sz w:val="18"/>
          <w:szCs w:val="18"/>
          <w:lang w:eastAsia="pl-PL" w:bidi="pl-PL"/>
        </w:rPr>
        <w:t xml:space="preserve">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305F6A">
        <w:rPr>
          <w:rFonts w:ascii="Arial" w:eastAsia="Courier New" w:hAnsi="Arial" w:cs="Arial"/>
          <w:color w:val="000000"/>
          <w:sz w:val="18"/>
          <w:szCs w:val="18"/>
          <w:lang w:eastAsia="pl-PL" w:bidi="pl-PL"/>
        </w:rPr>
        <w:t>5</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305F6A">
        <w:rPr>
          <w:rFonts w:ascii="Arial" w:eastAsia="Courier New" w:hAnsi="Arial" w:cs="Arial"/>
          <w:color w:val="000000"/>
          <w:sz w:val="18"/>
          <w:szCs w:val="18"/>
          <w:lang w:eastAsia="pl-PL" w:bidi="pl-PL"/>
        </w:rPr>
        <w:t>5</w:t>
      </w:r>
      <w:r w:rsidRPr="006E075B">
        <w:rPr>
          <w:rFonts w:ascii="Arial" w:eastAsia="Courier New" w:hAnsi="Arial" w:cs="Arial"/>
          <w:color w:val="000000"/>
          <w:sz w:val="18"/>
          <w:szCs w:val="18"/>
          <w:lang w:eastAsia="pl-PL" w:bidi="pl-PL"/>
        </w:rPr>
        <w:t>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305F6A" w:rsidRPr="00305F6A" w:rsidRDefault="00305F6A" w:rsidP="00305F6A">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305F6A">
        <w:rPr>
          <w:rFonts w:ascii="Arial" w:eastAsia="Courier New" w:hAnsi="Arial" w:cs="Arial"/>
          <w:color w:val="000000"/>
          <w:sz w:val="18"/>
          <w:szCs w:val="18"/>
          <w:lang w:eastAsia="pl-PL"/>
        </w:rPr>
        <w:t xml:space="preserve">co najmniej dwa zamówienia polegające na wykonaniu robót budowlanych o łącznej wartości nie mniejszej </w:t>
      </w:r>
      <w:r w:rsidRPr="00305F6A">
        <w:rPr>
          <w:rFonts w:ascii="Arial" w:eastAsia="Courier New" w:hAnsi="Arial" w:cs="Arial"/>
          <w:color w:val="000000"/>
          <w:sz w:val="18"/>
          <w:szCs w:val="18"/>
          <w:lang w:eastAsia="pl-PL"/>
        </w:rPr>
        <w:lastRenderedPageBreak/>
        <w:t>niż 100 000,00 zł brutto</w:t>
      </w:r>
    </w:p>
    <w:p w:rsidR="00305F6A" w:rsidRDefault="00305F6A"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305F6A" w:rsidRPr="00305F6A" w:rsidRDefault="00305F6A" w:rsidP="00305F6A">
      <w:pPr>
        <w:numPr>
          <w:ilvl w:val="0"/>
          <w:numId w:val="65"/>
        </w:numPr>
        <w:spacing w:after="0" w:line="276" w:lineRule="auto"/>
        <w:ind w:left="1418"/>
        <w:contextualSpacing/>
        <w:jc w:val="both"/>
        <w:rPr>
          <w:rFonts w:ascii="Arial" w:hAnsi="Arial" w:cs="Arial"/>
          <w:iCs/>
          <w:color w:val="000000"/>
          <w:sz w:val="18"/>
          <w:szCs w:val="18"/>
          <w:lang w:eastAsia="pl-PL"/>
        </w:rPr>
      </w:pPr>
      <w:r w:rsidRPr="00305F6A">
        <w:rPr>
          <w:rFonts w:ascii="Arial" w:hAnsi="Arial" w:cs="Arial"/>
          <w:iCs/>
          <w:color w:val="000000"/>
          <w:sz w:val="18"/>
          <w:szCs w:val="18"/>
          <w:lang w:eastAsia="pl-PL"/>
        </w:rPr>
        <w:t xml:space="preserve">1 (jedną) osobą, która będzie pełniła funkcję </w:t>
      </w:r>
      <w:r w:rsidRPr="00305F6A">
        <w:rPr>
          <w:rFonts w:ascii="Arial" w:hAnsi="Arial" w:cs="Arial"/>
          <w:b/>
          <w:bCs/>
          <w:iCs/>
          <w:color w:val="000000"/>
          <w:sz w:val="18"/>
          <w:szCs w:val="18"/>
          <w:lang w:eastAsia="pl-PL"/>
        </w:rPr>
        <w:t>kierownika budowy</w:t>
      </w:r>
      <w:r w:rsidRPr="00305F6A">
        <w:rPr>
          <w:rFonts w:ascii="Arial" w:hAnsi="Arial" w:cs="Arial"/>
          <w:iCs/>
          <w:color w:val="000000"/>
          <w:sz w:val="18"/>
          <w:szCs w:val="18"/>
          <w:lang w:eastAsia="pl-PL"/>
        </w:rPr>
        <w:t xml:space="preserve">, posiadającą uprawnienia budowlane do kierowania robotami w specjalności </w:t>
      </w:r>
      <w:proofErr w:type="spellStart"/>
      <w:r w:rsidRPr="00305F6A">
        <w:rPr>
          <w:rFonts w:ascii="Arial" w:hAnsi="Arial" w:cs="Arial"/>
          <w:iCs/>
          <w:color w:val="000000"/>
          <w:sz w:val="18"/>
          <w:szCs w:val="18"/>
          <w:lang w:eastAsia="pl-PL"/>
        </w:rPr>
        <w:t>konstrukcyjno</w:t>
      </w:r>
      <w:proofErr w:type="spellEnd"/>
      <w:r w:rsidRPr="00305F6A">
        <w:rPr>
          <w:rFonts w:ascii="Arial" w:hAnsi="Arial" w:cs="Arial"/>
          <w:iCs/>
          <w:color w:val="000000"/>
          <w:sz w:val="18"/>
          <w:szCs w:val="18"/>
          <w:lang w:eastAsia="pl-PL"/>
        </w:rPr>
        <w:t xml:space="preserve"> - budowlanej </w:t>
      </w:r>
      <w:r w:rsidRPr="00305F6A">
        <w:rPr>
          <w:rFonts w:ascii="Arial" w:hAnsi="Arial" w:cs="Arial"/>
          <w:iCs/>
          <w:color w:val="000000"/>
          <w:sz w:val="18"/>
          <w:szCs w:val="18"/>
          <w:u w:val="single"/>
          <w:lang w:eastAsia="pl-PL"/>
        </w:rPr>
        <w:t>bez ograniczeń</w:t>
      </w:r>
      <w:r w:rsidRPr="00305F6A">
        <w:rPr>
          <w:rFonts w:ascii="Arial" w:hAnsi="Arial" w:cs="Arial"/>
          <w:iCs/>
          <w:color w:val="000000"/>
          <w:sz w:val="18"/>
          <w:szCs w:val="18"/>
          <w:lang w:eastAsia="pl-PL"/>
        </w:rPr>
        <w:t xml:space="preserve"> oraz która:</w:t>
      </w:r>
    </w:p>
    <w:p w:rsidR="00305F6A" w:rsidRPr="00305F6A" w:rsidRDefault="00305F6A" w:rsidP="00305F6A">
      <w:pPr>
        <w:numPr>
          <w:ilvl w:val="0"/>
          <w:numId w:val="66"/>
        </w:numPr>
        <w:spacing w:after="0" w:line="276" w:lineRule="auto"/>
        <w:ind w:left="1729"/>
        <w:contextualSpacing/>
        <w:jc w:val="both"/>
        <w:rPr>
          <w:rFonts w:ascii="Arial" w:hAnsi="Arial" w:cs="Arial"/>
          <w:iCs/>
          <w:color w:val="000000"/>
          <w:sz w:val="18"/>
          <w:szCs w:val="18"/>
          <w:lang w:eastAsia="pl-PL"/>
        </w:rPr>
      </w:pPr>
      <w:r w:rsidRPr="00305F6A">
        <w:rPr>
          <w:rFonts w:ascii="Arial" w:hAnsi="Arial" w:cs="Arial"/>
          <w:iCs/>
          <w:color w:val="000000"/>
          <w:sz w:val="18"/>
          <w:szCs w:val="18"/>
          <w:lang w:eastAsia="pl-PL"/>
        </w:rPr>
        <w:t>posiada co najmniej 3-letnie doświadczenie zawodowe w kierowaniu lub nadzorowaniu robót budowlanych w tej specjalności,</w:t>
      </w:r>
    </w:p>
    <w:p w:rsidR="00305F6A" w:rsidRPr="00305F6A" w:rsidRDefault="00305F6A" w:rsidP="00305F6A">
      <w:pPr>
        <w:numPr>
          <w:ilvl w:val="0"/>
          <w:numId w:val="67"/>
        </w:numPr>
        <w:spacing w:after="0" w:line="276" w:lineRule="auto"/>
        <w:contextualSpacing/>
        <w:jc w:val="both"/>
        <w:rPr>
          <w:rFonts w:ascii="Arial" w:hAnsi="Arial" w:cs="Arial"/>
          <w:iCs/>
          <w:color w:val="000000"/>
          <w:sz w:val="18"/>
          <w:szCs w:val="18"/>
          <w:lang w:eastAsia="pl-PL"/>
        </w:rPr>
      </w:pPr>
      <w:r w:rsidRPr="00305F6A">
        <w:rPr>
          <w:rFonts w:ascii="Arial" w:hAnsi="Arial" w:cs="Arial"/>
          <w:iCs/>
          <w:color w:val="000000"/>
          <w:sz w:val="18"/>
          <w:szCs w:val="18"/>
          <w:lang w:eastAsia="pl-PL"/>
        </w:rPr>
        <w:t xml:space="preserve">1 (jedną) osobą, która będzie pełniła funkcję </w:t>
      </w:r>
      <w:r w:rsidRPr="00305F6A">
        <w:rPr>
          <w:rFonts w:ascii="Arial" w:hAnsi="Arial" w:cs="Arial"/>
          <w:b/>
          <w:bCs/>
          <w:iCs/>
          <w:color w:val="000000"/>
          <w:sz w:val="18"/>
          <w:szCs w:val="18"/>
          <w:lang w:eastAsia="pl-PL"/>
        </w:rPr>
        <w:t>kierownika robót w branży elektrycznej</w:t>
      </w:r>
      <w:r w:rsidRPr="00305F6A">
        <w:rPr>
          <w:rFonts w:ascii="Arial" w:hAnsi="Arial" w:cs="Arial"/>
          <w:iCs/>
          <w:color w:val="000000"/>
          <w:sz w:val="18"/>
          <w:szCs w:val="18"/>
          <w:lang w:eastAsia="pl-PL"/>
        </w:rPr>
        <w:t xml:space="preserve">, posiadającą uprawnienia budowlane do kierowania robotami w specjalności instalacyjnej w zakresie sieci, instalacji i urządzeń elektrycznych i elektroenergetycznych </w:t>
      </w:r>
      <w:r w:rsidRPr="00305F6A">
        <w:rPr>
          <w:rFonts w:ascii="Arial" w:hAnsi="Arial" w:cs="Arial"/>
          <w:iCs/>
          <w:color w:val="000000"/>
          <w:sz w:val="18"/>
          <w:szCs w:val="18"/>
          <w:u w:val="single"/>
          <w:lang w:eastAsia="pl-PL"/>
        </w:rPr>
        <w:t>bez ograniczeń</w:t>
      </w:r>
      <w:r w:rsidRPr="00305F6A">
        <w:rPr>
          <w:rFonts w:ascii="Arial" w:hAnsi="Arial" w:cs="Arial"/>
          <w:iCs/>
          <w:color w:val="000000"/>
          <w:sz w:val="18"/>
          <w:szCs w:val="18"/>
          <w:lang w:eastAsia="pl-PL"/>
        </w:rPr>
        <w:t xml:space="preserve"> oraz która posiada co najmniej 3-letnie doświadczenie w kierowaniu lub nadzorowaniu robót budowlanych w tej specjalności, </w:t>
      </w:r>
    </w:p>
    <w:p w:rsidR="00305F6A" w:rsidRPr="00305F6A" w:rsidRDefault="00305F6A" w:rsidP="00305F6A">
      <w:pPr>
        <w:numPr>
          <w:ilvl w:val="0"/>
          <w:numId w:val="67"/>
        </w:numPr>
        <w:spacing w:after="0" w:line="276" w:lineRule="auto"/>
        <w:contextualSpacing/>
        <w:jc w:val="both"/>
        <w:rPr>
          <w:rFonts w:ascii="Arial" w:hAnsi="Arial" w:cs="Arial"/>
          <w:iCs/>
          <w:color w:val="000000"/>
          <w:sz w:val="18"/>
          <w:szCs w:val="18"/>
          <w:lang w:eastAsia="pl-PL"/>
        </w:rPr>
      </w:pPr>
      <w:r w:rsidRPr="00305F6A">
        <w:rPr>
          <w:rFonts w:ascii="Arial" w:hAnsi="Arial" w:cs="Arial"/>
          <w:iCs/>
          <w:color w:val="000000"/>
          <w:sz w:val="18"/>
          <w:szCs w:val="18"/>
          <w:lang w:eastAsia="pl-PL"/>
        </w:rPr>
        <w:t xml:space="preserve">1 (jedną) osobą, która będzie pełniła funkcję </w:t>
      </w:r>
      <w:r w:rsidRPr="00305F6A">
        <w:rPr>
          <w:rFonts w:ascii="Arial" w:hAnsi="Arial" w:cs="Arial"/>
          <w:b/>
          <w:bCs/>
          <w:iCs/>
          <w:color w:val="000000"/>
          <w:sz w:val="18"/>
          <w:szCs w:val="18"/>
          <w:lang w:eastAsia="pl-PL"/>
        </w:rPr>
        <w:t>kierownika robót w branży sanitarnej</w:t>
      </w:r>
      <w:r w:rsidRPr="00305F6A">
        <w:rPr>
          <w:rFonts w:ascii="Arial" w:hAnsi="Arial" w:cs="Arial"/>
          <w:iCs/>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w:t>
      </w:r>
      <w:r w:rsidRPr="00305F6A">
        <w:rPr>
          <w:rFonts w:ascii="Arial" w:hAnsi="Arial" w:cs="Arial"/>
          <w:iCs/>
          <w:color w:val="000000"/>
          <w:sz w:val="18"/>
          <w:szCs w:val="18"/>
          <w:u w:val="single"/>
          <w:lang w:eastAsia="pl-PL"/>
        </w:rPr>
        <w:t>bez ograniczeń</w:t>
      </w:r>
      <w:r w:rsidRPr="00305F6A">
        <w:rPr>
          <w:rFonts w:ascii="Arial" w:hAnsi="Arial" w:cs="Arial"/>
          <w:iCs/>
          <w:color w:val="000000"/>
          <w:sz w:val="18"/>
          <w:szCs w:val="18"/>
          <w:lang w:eastAsia="pl-PL"/>
        </w:rPr>
        <w:t xml:space="preserve"> oraz która posiada co najmniej 3-letnie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 xml:space="preserve">nawcą do tej samej </w:t>
      </w:r>
      <w:r w:rsidRPr="007D434C">
        <w:rPr>
          <w:rFonts w:ascii="Arial" w:eastAsia="Arial" w:hAnsi="Arial" w:cs="Arial"/>
          <w:sz w:val="18"/>
          <w:szCs w:val="18"/>
        </w:rPr>
        <w:lastRenderedPageBreak/>
        <w:t>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 xml:space="preserve">informacji banku lub spółdzielczej kasy oszczędnościowo-kredytowej potwierdzającej wysokość posiadanych środków finansowych lub zdolność kredytową wykonawcy, w okresie nie wcześniejszym niż 3 miesiące przed </w:t>
      </w:r>
      <w:r w:rsidRPr="00D2491F">
        <w:rPr>
          <w:rFonts w:ascii="Arial" w:eastAsia="Arial" w:hAnsi="Arial" w:cs="Arial"/>
          <w:color w:val="000000"/>
          <w:sz w:val="18"/>
          <w:szCs w:val="18"/>
          <w:lang w:eastAsia="pl-PL" w:bidi="pl-PL"/>
        </w:rPr>
        <w:lastRenderedPageBreak/>
        <w:t>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w:t>
      </w:r>
      <w:r w:rsidRPr="00510914">
        <w:rPr>
          <w:rFonts w:ascii="Arial" w:eastAsia="Arial" w:hAnsi="Arial" w:cs="Arial"/>
          <w:bCs/>
          <w:sz w:val="18"/>
          <w:szCs w:val="18"/>
        </w:rPr>
        <w:lastRenderedPageBreak/>
        <w:t xml:space="preserve">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Regulaminie </w:t>
      </w:r>
      <w:r w:rsidRPr="00473EC5">
        <w:rPr>
          <w:rFonts w:ascii="Arial" w:eastAsia="Arial" w:hAnsi="Arial" w:cs="Arial"/>
          <w:bCs/>
          <w:sz w:val="18"/>
          <w:szCs w:val="18"/>
        </w:rPr>
        <w:lastRenderedPageBreak/>
        <w:t>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w:t>
      </w:r>
      <w:r w:rsidRPr="007E1D47">
        <w:rPr>
          <w:rFonts w:ascii="Arial" w:eastAsia="Arial" w:hAnsi="Arial" w:cs="Arial"/>
          <w:bCs/>
          <w:sz w:val="18"/>
          <w:szCs w:val="18"/>
        </w:rPr>
        <w:lastRenderedPageBreak/>
        <w:t>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305F6A"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30</w:t>
      </w:r>
      <w:r w:rsidR="006E075B" w:rsidRPr="006E075B">
        <w:rPr>
          <w:rFonts w:ascii="Arial" w:eastAsia="Arial" w:hAnsi="Arial" w:cs="Arial"/>
          <w:b/>
          <w:bCs/>
          <w:color w:val="000000"/>
          <w:sz w:val="18"/>
          <w:szCs w:val="18"/>
          <w:lang w:eastAsia="pl-PL" w:bidi="pl-PL"/>
        </w:rPr>
        <w:t xml:space="preserve">00,00 zł </w:t>
      </w:r>
      <w:r w:rsidR="00506B5F">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trzy tysiące</w:t>
      </w:r>
      <w:r w:rsidR="006E075B" w:rsidRPr="006E075B">
        <w:rPr>
          <w:rFonts w:ascii="Arial" w:eastAsia="Arial" w:hAnsi="Arial" w:cs="Arial"/>
          <w:color w:val="000000"/>
          <w:sz w:val="18"/>
          <w:szCs w:val="18"/>
          <w:lang w:eastAsia="pl-PL" w:bidi="pl-PL"/>
        </w:rPr>
        <w:t xml:space="preserve">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lastRenderedPageBreak/>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w:t>
      </w:r>
      <w:bookmarkStart w:id="8" w:name="_GoBack"/>
      <w:r w:rsidRPr="00954A3C">
        <w:rPr>
          <w:rFonts w:ascii="Arial" w:eastAsia="Arial" w:hAnsi="Arial" w:cs="Arial"/>
          <w:bCs/>
          <w:color w:val="000000"/>
          <w:sz w:val="18"/>
          <w:szCs w:val="18"/>
          <w:lang w:eastAsia="pl-PL" w:bidi="pl-PL"/>
        </w:rPr>
        <w:t>przepa</w:t>
      </w:r>
      <w:r w:rsidR="0015339A">
        <w:rPr>
          <w:rFonts w:ascii="Arial" w:eastAsia="Arial" w:hAnsi="Arial" w:cs="Arial"/>
          <w:bCs/>
          <w:color w:val="000000"/>
          <w:sz w:val="18"/>
          <w:szCs w:val="18"/>
          <w:lang w:eastAsia="pl-PL" w:bidi="pl-PL"/>
        </w:rPr>
        <w:t>dku</w:t>
      </w:r>
      <w:r w:rsidRPr="00954A3C">
        <w:rPr>
          <w:rFonts w:ascii="Arial" w:eastAsia="Arial" w:hAnsi="Arial" w:cs="Arial"/>
          <w:bCs/>
          <w:color w:val="000000"/>
          <w:sz w:val="18"/>
          <w:szCs w:val="18"/>
          <w:lang w:eastAsia="pl-PL" w:bidi="pl-PL"/>
        </w:rPr>
        <w:t xml:space="preserve"> określa Pzp.</w:t>
      </w:r>
      <w:bookmarkEnd w:id="8"/>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Wykonawca będzi</w:t>
      </w:r>
      <w:r w:rsidR="0032258F">
        <w:rPr>
          <w:rFonts w:ascii="Arial" w:eastAsia="Arial" w:hAnsi="Arial" w:cs="Arial"/>
          <w:bCs/>
          <w:color w:val="000000"/>
          <w:sz w:val="18"/>
          <w:szCs w:val="18"/>
          <w:lang w:eastAsia="pl-PL" w:bidi="pl-PL"/>
        </w:rPr>
        <w:t>e związany ofertą przez okres 30</w:t>
      </w:r>
      <w:r w:rsidRPr="003B7F0D">
        <w:rPr>
          <w:rFonts w:ascii="Arial" w:eastAsia="Arial" w:hAnsi="Arial" w:cs="Arial"/>
          <w:bCs/>
          <w:color w:val="000000"/>
          <w:sz w:val="18"/>
          <w:szCs w:val="18"/>
          <w:lang w:eastAsia="pl-PL" w:bidi="pl-PL"/>
        </w:rPr>
        <w:t xml:space="preserve"> dni, tj. do dnia </w:t>
      </w:r>
      <w:r w:rsidR="0032258F">
        <w:rPr>
          <w:rFonts w:ascii="Arial" w:eastAsia="Arial" w:hAnsi="Arial" w:cs="Arial"/>
          <w:bCs/>
          <w:color w:val="000000"/>
          <w:sz w:val="18"/>
          <w:szCs w:val="18"/>
          <w:lang w:eastAsia="pl-PL" w:bidi="pl-PL"/>
        </w:rPr>
        <w:t>7.10</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32258F">
        <w:rPr>
          <w:rFonts w:ascii="Arial" w:eastAsia="Arial" w:hAnsi="Arial" w:cs="Arial"/>
          <w:bCs/>
          <w:color w:val="000000"/>
          <w:sz w:val="18"/>
          <w:szCs w:val="18"/>
          <w:lang w:eastAsia="pl-PL" w:bidi="pl-PL"/>
        </w:rPr>
        <w:t>8.09</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00D11C4C">
        <w:rPr>
          <w:rFonts w:ascii="Arial" w:eastAsia="Arial" w:hAnsi="Arial" w:cs="Arial"/>
          <w:bCs/>
          <w:color w:val="000000"/>
          <w:sz w:val="18"/>
          <w:szCs w:val="18"/>
          <w:lang w:eastAsia="pl-PL" w:bidi="pl-PL"/>
        </w:rPr>
        <w:t xml:space="preserve"> do godz. 1</w:t>
      </w:r>
      <w:r w:rsidR="0032258F">
        <w:rPr>
          <w:rFonts w:ascii="Arial" w:eastAsia="Arial" w:hAnsi="Arial" w:cs="Arial"/>
          <w:bCs/>
          <w:color w:val="000000"/>
          <w:sz w:val="18"/>
          <w:szCs w:val="18"/>
          <w:lang w:eastAsia="pl-PL" w:bidi="pl-PL"/>
        </w:rPr>
        <w:t>0</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32258F">
        <w:rPr>
          <w:rFonts w:ascii="Arial" w:eastAsia="Arial" w:hAnsi="Arial" w:cs="Arial"/>
          <w:bCs/>
          <w:color w:val="000000"/>
          <w:sz w:val="18"/>
          <w:szCs w:val="18"/>
          <w:lang w:eastAsia="pl-PL" w:bidi="pl-PL"/>
        </w:rPr>
        <w:t>8.09</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32258F">
        <w:rPr>
          <w:rFonts w:ascii="Arial" w:eastAsia="Arial" w:hAnsi="Arial" w:cs="Arial"/>
          <w:bCs/>
          <w:color w:val="000000"/>
          <w:sz w:val="18"/>
          <w:szCs w:val="18"/>
          <w:lang w:eastAsia="pl-PL" w:bidi="pl-PL"/>
        </w:rPr>
        <w:t>0</w:t>
      </w:r>
      <w:r w:rsidR="00E57EC0">
        <w:rPr>
          <w:rFonts w:ascii="Arial" w:eastAsia="Arial" w:hAnsi="Arial" w:cs="Arial"/>
          <w:bCs/>
          <w:color w:val="000000"/>
          <w:sz w:val="18"/>
          <w:szCs w:val="18"/>
          <w:lang w:eastAsia="pl-PL" w:bidi="pl-PL"/>
        </w:rPr>
        <w:t>.3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W przypadku wyboru oferty złożonej przez Wykonawców wspólnie ubiegających się o udzielenie zamówienia Zamawiający zastrzega sobie prawo żądania przed zawarciem umowy w sprawie zamówienia publicznego umowy </w:t>
      </w:r>
      <w:r w:rsidRPr="00760ADE">
        <w:rPr>
          <w:rFonts w:ascii="Arial" w:eastAsia="Arial" w:hAnsi="Arial" w:cs="Arial"/>
          <w:bCs/>
          <w:color w:val="000000"/>
          <w:sz w:val="18"/>
          <w:szCs w:val="18"/>
          <w:lang w:eastAsia="pl-PL" w:bidi="pl-PL"/>
        </w:rPr>
        <w:lastRenderedPageBreak/>
        <w:t>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9E6A42" w:rsidP="00954A3C">
      <w:pPr>
        <w:tabs>
          <w:tab w:val="left" w:pos="531"/>
        </w:tabs>
        <w:spacing w:line="276" w:lineRule="auto"/>
        <w:jc w:val="both"/>
        <w:rPr>
          <w:rFonts w:ascii="Arial" w:eastAsia="Arial" w:hAnsi="Arial" w:cs="Arial"/>
          <w:sz w:val="18"/>
          <w:szCs w:val="18"/>
        </w:rPr>
      </w:pPr>
      <w:r>
        <w:rPr>
          <w:rFonts w:ascii="Arial" w:eastAsia="Arial" w:hAnsi="Arial" w:cs="Arial"/>
          <w:bCs/>
          <w:color w:val="000000"/>
          <w:sz w:val="18"/>
          <w:szCs w:val="18"/>
          <w:lang w:eastAsia="pl-PL" w:bidi="pl-PL"/>
        </w:rPr>
        <w:t xml:space="preserve">Zamawiający nie wymaga zabezpieczenia należytego wykonania umowy. </w:t>
      </w: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50FF4">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lastRenderedPageBreak/>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w:t>
      </w:r>
      <w:r w:rsidRPr="00A30222">
        <w:rPr>
          <w:rFonts w:ascii="Arial" w:eastAsia="Arial" w:hAnsi="Arial" w:cs="Arial"/>
          <w:sz w:val="18"/>
          <w:szCs w:val="18"/>
        </w:rPr>
        <w:lastRenderedPageBreak/>
        <w:t xml:space="preserve">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ED0B3B">
      <w:headerReference w:type="default" r:id="rId17"/>
      <w:footerReference w:type="default" r:id="rId18"/>
      <w:type w:val="continuous"/>
      <w:pgSz w:w="11900" w:h="16840"/>
      <w:pgMar w:top="1985" w:right="1202" w:bottom="949" w:left="1281" w:header="0" w:footer="1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24" w:rsidRDefault="00B23D24" w:rsidP="005841E8">
      <w:pPr>
        <w:spacing w:after="0" w:line="240" w:lineRule="auto"/>
      </w:pPr>
      <w:r>
        <w:separator/>
      </w:r>
    </w:p>
  </w:endnote>
  <w:endnote w:type="continuationSeparator" w:id="0">
    <w:p w:rsidR="00B23D24" w:rsidRDefault="00B23D2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04135890"/>
      <w:docPartObj>
        <w:docPartGallery w:val="Page Numbers (Bottom of Page)"/>
        <w:docPartUnique/>
      </w:docPartObj>
    </w:sdtPr>
    <w:sdtEndPr>
      <w:rPr>
        <w:sz w:val="24"/>
      </w:rPr>
    </w:sdtEndPr>
    <w:sdtContent>
      <w:sdt>
        <w:sdtPr>
          <w:rPr>
            <w:sz w:val="20"/>
          </w:rPr>
          <w:id w:val="-1340310900"/>
          <w:docPartObj>
            <w:docPartGallery w:val="Page Numbers (Top of Page)"/>
            <w:docPartUnique/>
          </w:docPartObj>
        </w:sdtPr>
        <w:sdtEndPr>
          <w:rPr>
            <w:sz w:val="24"/>
          </w:rPr>
        </w:sdtEndPr>
        <w:sdtContent>
          <w:p w:rsidR="00ED0B3B" w:rsidRPr="00ED0B3B" w:rsidRDefault="00ED0B3B">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15339A">
              <w:rPr>
                <w:b/>
                <w:bCs/>
                <w:noProof/>
                <w:sz w:val="20"/>
              </w:rPr>
              <w:t>15</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15339A">
              <w:rPr>
                <w:b/>
                <w:bCs/>
                <w:noProof/>
                <w:sz w:val="20"/>
              </w:rPr>
              <w:t>20</w:t>
            </w:r>
            <w:r w:rsidRPr="00ED0B3B">
              <w:rPr>
                <w:b/>
                <w:bCs/>
                <w:sz w:val="20"/>
              </w:rPr>
              <w:fldChar w:fldCharType="end"/>
            </w:r>
          </w:p>
          <w:p w:rsidR="00ED0B3B" w:rsidRPr="00ED0B3B" w:rsidRDefault="00ED0B3B" w:rsidP="00ED0B3B">
            <w:pPr>
              <w:pStyle w:val="Stopka0"/>
              <w:jc w:val="center"/>
              <w:rPr>
                <w:rFonts w:asciiTheme="minorHAnsi" w:hAnsiTheme="minorHAnsi" w:cstheme="minorHAnsi"/>
                <w:sz w:val="6"/>
                <w:szCs w:val="20"/>
              </w:rPr>
            </w:pPr>
          </w:p>
          <w:p w:rsidR="00ED0B3B" w:rsidRPr="002C2F03" w:rsidRDefault="00ED0B3B" w:rsidP="00ED0B3B">
            <w:pPr>
              <w:pStyle w:val="Stopka0"/>
              <w:jc w:val="center"/>
              <w:rPr>
                <w:rFonts w:asciiTheme="minorHAnsi" w:hAnsiTheme="minorHAnsi" w:cstheme="minorHAnsi"/>
                <w:sz w:val="16"/>
                <w:szCs w:val="20"/>
              </w:rPr>
            </w:pPr>
            <w:r w:rsidRPr="00EE13F8">
              <w:rPr>
                <w:rFonts w:asciiTheme="minorHAnsi" w:hAnsiTheme="minorHAnsi" w:cstheme="minorHAnsi"/>
                <w:sz w:val="16"/>
                <w:szCs w:val="20"/>
              </w:rPr>
              <w:t xml:space="preserve">Projekt współfinansowany ze środków </w:t>
            </w:r>
            <w:r>
              <w:rPr>
                <w:rFonts w:asciiTheme="minorHAnsi" w:hAnsiTheme="minorHAnsi" w:cstheme="minorHAnsi"/>
                <w:sz w:val="16"/>
                <w:szCs w:val="20"/>
              </w:rPr>
              <w:t xml:space="preserve">budżetu państwa </w:t>
            </w:r>
            <w:r w:rsidRPr="00ED0B3B">
              <w:rPr>
                <w:rFonts w:asciiTheme="minorHAnsi" w:hAnsiTheme="minorHAnsi" w:cstheme="minorHAnsi"/>
                <w:sz w:val="16"/>
                <w:szCs w:val="20"/>
              </w:rPr>
              <w:t>w ramach programu wieloletniego "Senior+" na lata 2021-2025 edycja 2021</w:t>
            </w:r>
          </w:p>
          <w:p w:rsidR="00ED0B3B" w:rsidRDefault="00ED0B3B">
            <w:pPr>
              <w:pStyle w:val="Stopka0"/>
              <w:jc w:val="right"/>
            </w:pPr>
          </w:p>
        </w:sdtContent>
      </w:sdt>
    </w:sdtContent>
  </w:sdt>
  <w:p w:rsidR="00ED0B3B" w:rsidRPr="002C2F03" w:rsidRDefault="00ED0B3B"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24" w:rsidRDefault="00B23D24" w:rsidP="005841E8">
      <w:pPr>
        <w:spacing w:after="0" w:line="240" w:lineRule="auto"/>
      </w:pPr>
      <w:r>
        <w:separator/>
      </w:r>
    </w:p>
  </w:footnote>
  <w:footnote w:type="continuationSeparator" w:id="0">
    <w:p w:rsidR="00B23D24" w:rsidRDefault="00B23D2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3B" w:rsidRDefault="00ED0B3B">
    <w:pPr>
      <w:pStyle w:val="Nagwek"/>
    </w:pPr>
  </w:p>
  <w:p w:rsidR="00ED0B3B" w:rsidRDefault="00ED0B3B">
    <w:pPr>
      <w:pStyle w:val="Nagwek"/>
    </w:pPr>
  </w:p>
  <w:p w:rsidR="00ED0B3B" w:rsidRDefault="00ED0B3B"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E3AC7"/>
    <w:multiLevelType w:val="hybridMultilevel"/>
    <w:tmpl w:val="3DE6221C"/>
    <w:lvl w:ilvl="0" w:tplc="75722F72">
      <w:start w:val="1"/>
      <w:numFmt w:val="bullet"/>
      <w:lvlText w:val=""/>
      <w:lvlJc w:val="left"/>
      <w:pPr>
        <w:ind w:left="1429" w:hanging="360"/>
      </w:pPr>
      <w:rPr>
        <w:rFonts w:ascii="Symbol" w:hAnsi="Symbol"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2"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3"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4"/>
  </w:num>
  <w:num w:numId="3">
    <w:abstractNumId w:val="40"/>
  </w:num>
  <w:num w:numId="4">
    <w:abstractNumId w:val="11"/>
  </w:num>
  <w:num w:numId="5">
    <w:abstractNumId w:val="43"/>
  </w:num>
  <w:num w:numId="6">
    <w:abstractNumId w:val="29"/>
  </w:num>
  <w:num w:numId="7">
    <w:abstractNumId w:val="4"/>
  </w:num>
  <w:num w:numId="8">
    <w:abstractNumId w:val="12"/>
  </w:num>
  <w:num w:numId="9">
    <w:abstractNumId w:val="8"/>
  </w:num>
  <w:num w:numId="10">
    <w:abstractNumId w:val="13"/>
  </w:num>
  <w:num w:numId="11">
    <w:abstractNumId w:val="60"/>
  </w:num>
  <w:num w:numId="12">
    <w:abstractNumId w:val="20"/>
  </w:num>
  <w:num w:numId="13">
    <w:abstractNumId w:val="48"/>
  </w:num>
  <w:num w:numId="14">
    <w:abstractNumId w:val="21"/>
  </w:num>
  <w:num w:numId="15">
    <w:abstractNumId w:val="53"/>
  </w:num>
  <w:num w:numId="16">
    <w:abstractNumId w:val="27"/>
  </w:num>
  <w:num w:numId="17">
    <w:abstractNumId w:val="49"/>
  </w:num>
  <w:num w:numId="18">
    <w:abstractNumId w:val="51"/>
  </w:num>
  <w:num w:numId="19">
    <w:abstractNumId w:val="25"/>
  </w:num>
  <w:num w:numId="20">
    <w:abstractNumId w:val="45"/>
  </w:num>
  <w:num w:numId="21">
    <w:abstractNumId w:val="42"/>
  </w:num>
  <w:num w:numId="22">
    <w:abstractNumId w:val="44"/>
  </w:num>
  <w:num w:numId="23">
    <w:abstractNumId w:val="46"/>
  </w:num>
  <w:num w:numId="24">
    <w:abstractNumId w:val="6"/>
  </w:num>
  <w:num w:numId="25">
    <w:abstractNumId w:val="61"/>
  </w:num>
  <w:num w:numId="26">
    <w:abstractNumId w:val="3"/>
  </w:num>
  <w:num w:numId="27">
    <w:abstractNumId w:val="59"/>
  </w:num>
  <w:num w:numId="28">
    <w:abstractNumId w:val="39"/>
  </w:num>
  <w:num w:numId="29">
    <w:abstractNumId w:val="41"/>
  </w:num>
  <w:num w:numId="30">
    <w:abstractNumId w:val="30"/>
  </w:num>
  <w:num w:numId="31">
    <w:abstractNumId w:val="36"/>
  </w:num>
  <w:num w:numId="32">
    <w:abstractNumId w:val="52"/>
  </w:num>
  <w:num w:numId="33">
    <w:abstractNumId w:val="19"/>
  </w:num>
  <w:num w:numId="34">
    <w:abstractNumId w:val="0"/>
  </w:num>
  <w:num w:numId="35">
    <w:abstractNumId w:val="23"/>
  </w:num>
  <w:num w:numId="36">
    <w:abstractNumId w:val="22"/>
  </w:num>
  <w:num w:numId="37">
    <w:abstractNumId w:val="55"/>
  </w:num>
  <w:num w:numId="38">
    <w:abstractNumId w:val="1"/>
  </w:num>
  <w:num w:numId="39">
    <w:abstractNumId w:val="15"/>
  </w:num>
  <w:num w:numId="40">
    <w:abstractNumId w:val="56"/>
  </w:num>
  <w:num w:numId="41">
    <w:abstractNumId w:val="28"/>
  </w:num>
  <w:num w:numId="42">
    <w:abstractNumId w:val="38"/>
  </w:num>
  <w:num w:numId="43">
    <w:abstractNumId w:val="32"/>
  </w:num>
  <w:num w:numId="44">
    <w:abstractNumId w:val="47"/>
  </w:num>
  <w:num w:numId="45">
    <w:abstractNumId w:val="18"/>
  </w:num>
  <w:num w:numId="46">
    <w:abstractNumId w:val="16"/>
  </w:num>
  <w:num w:numId="47">
    <w:abstractNumId w:val="50"/>
  </w:num>
  <w:num w:numId="48">
    <w:abstractNumId w:val="7"/>
  </w:num>
  <w:num w:numId="49">
    <w:abstractNumId w:val="24"/>
  </w:num>
  <w:num w:numId="50">
    <w:abstractNumId w:val="17"/>
  </w:num>
  <w:num w:numId="51">
    <w:abstractNumId w:val="26"/>
  </w:num>
  <w:num w:numId="52">
    <w:abstractNumId w:val="33"/>
  </w:num>
  <w:num w:numId="53">
    <w:abstractNumId w:val="31"/>
  </w:num>
  <w:num w:numId="54">
    <w:abstractNumId w:val="63"/>
  </w:num>
  <w:num w:numId="55">
    <w:abstractNumId w:val="57"/>
  </w:num>
  <w:num w:numId="56">
    <w:abstractNumId w:val="34"/>
  </w:num>
  <w:num w:numId="57">
    <w:abstractNumId w:val="14"/>
  </w:num>
  <w:num w:numId="58">
    <w:abstractNumId w:val="9"/>
  </w:num>
  <w:num w:numId="59">
    <w:abstractNumId w:val="5"/>
  </w:num>
  <w:num w:numId="60">
    <w:abstractNumId w:val="35"/>
  </w:num>
  <w:num w:numId="61">
    <w:abstractNumId w:val="10"/>
  </w:num>
  <w:num w:numId="62">
    <w:abstractNumId w:val="58"/>
  </w:num>
  <w:num w:numId="63">
    <w:abstractNumId w:val="62"/>
  </w:num>
  <w:num w:numId="64">
    <w:abstractNumId w:val="2"/>
  </w:num>
  <w:num w:numId="65">
    <w:abstractNumId w:val="49"/>
  </w:num>
  <w:num w:numId="66">
    <w:abstractNumId w:val="51"/>
  </w:num>
  <w:num w:numId="67">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33600"/>
    <w:rsid w:val="00040516"/>
    <w:rsid w:val="000F491B"/>
    <w:rsid w:val="001237A6"/>
    <w:rsid w:val="0012396A"/>
    <w:rsid w:val="0015339A"/>
    <w:rsid w:val="001539BB"/>
    <w:rsid w:val="00156E06"/>
    <w:rsid w:val="001D4C09"/>
    <w:rsid w:val="00230FA6"/>
    <w:rsid w:val="002A779B"/>
    <w:rsid w:val="002C2F03"/>
    <w:rsid w:val="002F46EE"/>
    <w:rsid w:val="00305915"/>
    <w:rsid w:val="00305F6A"/>
    <w:rsid w:val="0032258F"/>
    <w:rsid w:val="003460CB"/>
    <w:rsid w:val="00357BB8"/>
    <w:rsid w:val="003659B7"/>
    <w:rsid w:val="00371A0C"/>
    <w:rsid w:val="003B2E1C"/>
    <w:rsid w:val="003B7F0D"/>
    <w:rsid w:val="0042116A"/>
    <w:rsid w:val="0046269A"/>
    <w:rsid w:val="00462ED0"/>
    <w:rsid w:val="00473EC5"/>
    <w:rsid w:val="004A0B34"/>
    <w:rsid w:val="004A47A6"/>
    <w:rsid w:val="004C27C6"/>
    <w:rsid w:val="004D3EFD"/>
    <w:rsid w:val="00506B5F"/>
    <w:rsid w:val="00510914"/>
    <w:rsid w:val="00516D54"/>
    <w:rsid w:val="0056502C"/>
    <w:rsid w:val="00565DB3"/>
    <w:rsid w:val="005841E8"/>
    <w:rsid w:val="005A7286"/>
    <w:rsid w:val="005C1DC8"/>
    <w:rsid w:val="005E1073"/>
    <w:rsid w:val="00600731"/>
    <w:rsid w:val="006250CD"/>
    <w:rsid w:val="0063424C"/>
    <w:rsid w:val="0065280E"/>
    <w:rsid w:val="00657104"/>
    <w:rsid w:val="00671487"/>
    <w:rsid w:val="006A1FF6"/>
    <w:rsid w:val="006B2998"/>
    <w:rsid w:val="006D3F44"/>
    <w:rsid w:val="006E075B"/>
    <w:rsid w:val="006F71BD"/>
    <w:rsid w:val="006F756C"/>
    <w:rsid w:val="00760ADE"/>
    <w:rsid w:val="00785B60"/>
    <w:rsid w:val="007A1EAA"/>
    <w:rsid w:val="007D434C"/>
    <w:rsid w:val="007E1732"/>
    <w:rsid w:val="007E1D47"/>
    <w:rsid w:val="00810645"/>
    <w:rsid w:val="00842B77"/>
    <w:rsid w:val="008441A6"/>
    <w:rsid w:val="008519AB"/>
    <w:rsid w:val="00893BD8"/>
    <w:rsid w:val="008B09B8"/>
    <w:rsid w:val="008B20A2"/>
    <w:rsid w:val="008C0910"/>
    <w:rsid w:val="008C1E2B"/>
    <w:rsid w:val="008C70C4"/>
    <w:rsid w:val="008E5B7B"/>
    <w:rsid w:val="008E689C"/>
    <w:rsid w:val="008F2DE1"/>
    <w:rsid w:val="0090463B"/>
    <w:rsid w:val="00905E27"/>
    <w:rsid w:val="0091563B"/>
    <w:rsid w:val="009204C3"/>
    <w:rsid w:val="00932D58"/>
    <w:rsid w:val="00946287"/>
    <w:rsid w:val="00950FF4"/>
    <w:rsid w:val="00954A3C"/>
    <w:rsid w:val="009568F1"/>
    <w:rsid w:val="0099046B"/>
    <w:rsid w:val="009D184C"/>
    <w:rsid w:val="009E2353"/>
    <w:rsid w:val="009E3153"/>
    <w:rsid w:val="009E3484"/>
    <w:rsid w:val="009E6A42"/>
    <w:rsid w:val="009F6DEB"/>
    <w:rsid w:val="00A0404C"/>
    <w:rsid w:val="00A30222"/>
    <w:rsid w:val="00A34335"/>
    <w:rsid w:val="00A75CD8"/>
    <w:rsid w:val="00A82972"/>
    <w:rsid w:val="00AA7442"/>
    <w:rsid w:val="00B01111"/>
    <w:rsid w:val="00B23D24"/>
    <w:rsid w:val="00B3064C"/>
    <w:rsid w:val="00B41768"/>
    <w:rsid w:val="00B52FB2"/>
    <w:rsid w:val="00B6397B"/>
    <w:rsid w:val="00B83CCF"/>
    <w:rsid w:val="00B907D5"/>
    <w:rsid w:val="00BA2702"/>
    <w:rsid w:val="00BA7DE0"/>
    <w:rsid w:val="00BB023E"/>
    <w:rsid w:val="00BD56AE"/>
    <w:rsid w:val="00CA7F3A"/>
    <w:rsid w:val="00CE3492"/>
    <w:rsid w:val="00D11C4C"/>
    <w:rsid w:val="00D21C61"/>
    <w:rsid w:val="00D2491F"/>
    <w:rsid w:val="00D414AD"/>
    <w:rsid w:val="00D73AC6"/>
    <w:rsid w:val="00D75686"/>
    <w:rsid w:val="00D974E2"/>
    <w:rsid w:val="00DC5552"/>
    <w:rsid w:val="00DD3AAF"/>
    <w:rsid w:val="00DD4577"/>
    <w:rsid w:val="00DE5CCF"/>
    <w:rsid w:val="00E5692E"/>
    <w:rsid w:val="00E57EC0"/>
    <w:rsid w:val="00EA25FF"/>
    <w:rsid w:val="00ED0B3B"/>
    <w:rsid w:val="00ED7809"/>
    <w:rsid w:val="00EE13F8"/>
    <w:rsid w:val="00EE1EC4"/>
    <w:rsid w:val="00EE2BC3"/>
    <w:rsid w:val="00EE7671"/>
    <w:rsid w:val="00F128E9"/>
    <w:rsid w:val="00F13968"/>
    <w:rsid w:val="00F13972"/>
    <w:rsid w:val="00F42DE1"/>
    <w:rsid w:val="00F45F22"/>
    <w:rsid w:val="00FA1781"/>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20</Pages>
  <Words>11374</Words>
  <Characters>68250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5</cp:revision>
  <dcterms:created xsi:type="dcterms:W3CDTF">2021-08-23T12:22:00Z</dcterms:created>
  <dcterms:modified xsi:type="dcterms:W3CDTF">2021-08-23T15:07:00Z</dcterms:modified>
</cp:coreProperties>
</file>