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87" w:rsidRDefault="007E16FD">
      <w:pPr>
        <w:pStyle w:val="Standard"/>
      </w:pPr>
      <w:r>
        <w:t xml:space="preserve">                                                                                                </w:t>
      </w:r>
      <w:r w:rsidR="00B84071">
        <w:t xml:space="preserve">                Strzelno, dnia 21</w:t>
      </w:r>
      <w:r w:rsidR="00921A1C">
        <w:t>.04</w:t>
      </w:r>
      <w:r>
        <w:t>.2021 r.</w:t>
      </w: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E13F87">
      <w:pPr>
        <w:pStyle w:val="Standard"/>
        <w:rPr>
          <w:b/>
        </w:rPr>
      </w:pP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7E16FD">
      <w:pPr>
        <w:pStyle w:val="Standard"/>
      </w:pPr>
      <w:r>
        <w:t>Dotyczy sprawy: ROR-3041-0</w:t>
      </w:r>
      <w:r w:rsidR="00921A1C">
        <w:t>3</w:t>
      </w:r>
      <w:r>
        <w:t>-2021</w:t>
      </w:r>
    </w:p>
    <w:p w:rsidR="00E13F87" w:rsidRDefault="00E13F87">
      <w:pPr>
        <w:pStyle w:val="Standard"/>
      </w:pPr>
    </w:p>
    <w:p w:rsidR="00E13F87" w:rsidRDefault="007E16FD">
      <w:pPr>
        <w:pStyle w:val="Standard"/>
      </w:pPr>
      <w:r>
        <w:t xml:space="preserve">         W postępowaniu  przetargowym pn.„</w:t>
      </w:r>
      <w:r w:rsidR="00921A1C" w:rsidRPr="00921A1C">
        <w:t xml:space="preserve"> Budowa sieci kanalizacji sanitarnej i kanalizacji deszczowej wraz z przyłączami w ul. Powstania Wielkopolskiego i Gimnazjalnej w Strzelnie</w:t>
      </w:r>
      <w:r w:rsidR="00921A1C">
        <w:t>” Zamawiający zmienia treść S</w:t>
      </w:r>
      <w:r>
        <w:t>WZ w następujący sposób:</w:t>
      </w:r>
    </w:p>
    <w:p w:rsidR="00E13F87" w:rsidRDefault="00E13F87">
      <w:pPr>
        <w:pStyle w:val="Standard"/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Zamawiający zmienia treść </w:t>
      </w:r>
      <w:r w:rsidR="00B8407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§</w:t>
      </w:r>
      <w:r w:rsidR="00B8407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18 ust. 9 wzoru umowy 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nadając mu następujące brzmienie:</w:t>
      </w:r>
    </w:p>
    <w:p w:rsidR="00E13F87" w:rsidRDefault="00E13F87">
      <w:pPr>
        <w:pStyle w:val="Standard"/>
      </w:pPr>
    </w:p>
    <w:p w:rsidR="00B84071" w:rsidRPr="00B84071" w:rsidRDefault="00B84071" w:rsidP="00B84071">
      <w:pPr>
        <w:rPr>
          <w:rFonts w:ascii="Arial" w:eastAsia="Arial" w:hAnsi="Arial"/>
          <w:i/>
          <w:sz w:val="18"/>
          <w:szCs w:val="18"/>
        </w:rPr>
      </w:pPr>
      <w:r w:rsidRPr="00B84071">
        <w:rPr>
          <w:rFonts w:ascii="Arial" w:eastAsia="Arial" w:hAnsi="Arial"/>
          <w:i/>
          <w:sz w:val="18"/>
          <w:szCs w:val="18"/>
        </w:rPr>
        <w:t xml:space="preserve">Zamawiający przewiduje możliwość rezygnacji z wykonywania części przedmiotu Umowy przewidzianego w dokumentacji projektowej w sytuacji, gdy uzna wykonanie tej części za zbędne dla realizacji przedmiotu Umowy (ograniczenie rzeczowe przedmiotu Umowy, czyli rezygnacja z wykonywania robót, które były przewidziane w przedmiarach robót lub w dokumentacji projektowej), nieleżące w interesie Zamawiającego lub niemożliwe do wykonania z przyczyn niezależnych od Stron Umowy, zgodnie z zasadami wiedzy technicznej i obowiązującymi naówczas przepisami powszechnie obowiązującego prawa (roboty zaniechane). Łączna wartość robót zaniechanych brutto nie może być większa niż </w:t>
      </w:r>
      <w:r>
        <w:rPr>
          <w:rFonts w:ascii="Arial" w:eastAsia="Arial" w:hAnsi="Arial"/>
          <w:b/>
          <w:i/>
          <w:sz w:val="22"/>
          <w:szCs w:val="18"/>
        </w:rPr>
        <w:t>50</w:t>
      </w:r>
      <w:r w:rsidRPr="00B84071">
        <w:rPr>
          <w:rFonts w:ascii="Arial" w:eastAsia="Arial" w:hAnsi="Arial"/>
          <w:b/>
          <w:i/>
          <w:sz w:val="22"/>
          <w:szCs w:val="18"/>
        </w:rPr>
        <w:t>%</w:t>
      </w:r>
      <w:r w:rsidRPr="00B84071">
        <w:rPr>
          <w:rFonts w:ascii="Arial" w:eastAsia="Arial" w:hAnsi="Arial"/>
          <w:i/>
          <w:sz w:val="18"/>
          <w:szCs w:val="18"/>
        </w:rPr>
        <w:t xml:space="preserve"> wartości wynagrodzenia umownego, o którym mowa w § 7 ust. 1.</w:t>
      </w:r>
    </w:p>
    <w:p w:rsidR="00E13F87" w:rsidRDefault="00E13F87">
      <w:pPr>
        <w:pStyle w:val="Standard"/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XVIII. ust. 2 i 4 nadając im następujące brzmienie:</w:t>
      </w:r>
    </w:p>
    <w:p w:rsidR="00E13F87" w:rsidRDefault="00E13F87">
      <w:pPr>
        <w:rPr>
          <w:rFonts w:ascii="Arial" w:eastAsia="Arial" w:hAnsi="Arial"/>
          <w:b/>
          <w:sz w:val="18"/>
          <w:szCs w:val="18"/>
        </w:rPr>
      </w:pPr>
    </w:p>
    <w:p w:rsidR="00E13F87" w:rsidRDefault="007E16FD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ePUAP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 i udostępnionego również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 na stronie https://</w:t>
      </w:r>
      <w:r w:rsidR="00921A1C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miniportal.uzp.gov.pl/ do dnia </w:t>
      </w:r>
      <w:r w:rsidR="00921A1C" w:rsidRPr="00921A1C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2</w:t>
      </w:r>
      <w:r w:rsidR="00B84071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6</w:t>
      </w:r>
      <w:r w:rsidR="00921A1C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.04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.2021 r. do godz. 1</w:t>
      </w:r>
      <w:r w:rsidR="00B84071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4</w:t>
      </w:r>
      <w:r w:rsidR="00921A1C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0. Klucz publiczny niezbędny do zaszyfrowania oferty przez wykonawcę jest dostępny dla wykonawców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</w:t>
      </w:r>
    </w:p>
    <w:p w:rsidR="00E13F87" w:rsidRDefault="00E13F87">
      <w:pPr>
        <w:tabs>
          <w:tab w:val="left" w:pos="278"/>
        </w:tabs>
        <w:suppressAutoHyphens w:val="0"/>
        <w:spacing w:line="276" w:lineRule="auto"/>
        <w:jc w:val="both"/>
        <w:textAlignment w:val="auto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</w:p>
    <w:p w:rsidR="00E13F87" w:rsidRDefault="007E16FD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 w:rsidR="00B84071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26</w:t>
      </w:r>
      <w:r w:rsidR="00B84071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.04.2021 r. o godzinie 14</w:t>
      </w:r>
      <w:r w:rsidR="00921A1C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.3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0 w siedzibie Zamawiającego - Urząd Miejski w Strzelnie, ul. dr J. Cieślewicza 2, pokój nr 5. Z uwagi na obecną sytuację epidemiczną, Zamawiający zastrzega sobie możliwość przeprowadzenia transmisji z czynności otwarcia ofert w sieci Internet. Link do transmisji Zamawiający udostępni na swojej stronie internetowej, w zakładce niniejszego postępowania najpóźniej na 1 dzień przed otwarciem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XVII. ust. 1 nadając mu następujące brzmienie: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numPr>
          <w:ilvl w:val="0"/>
          <w:numId w:val="6"/>
        </w:numPr>
        <w:tabs>
          <w:tab w:val="left" w:pos="278"/>
        </w:tabs>
        <w:suppressAutoHyphens w:val="0"/>
        <w:spacing w:line="276" w:lineRule="auto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Wykonawca będzie związany ofertą przez okres 30 dni, tj. do dnia </w:t>
      </w:r>
      <w:r w:rsidRPr="00921A1C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2</w:t>
      </w:r>
      <w:r w:rsidR="00B84071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5</w:t>
      </w:r>
      <w:r w:rsidR="00921A1C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.05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.2021 r.</w:t>
      </w:r>
    </w:p>
    <w:p w:rsidR="00E13F87" w:rsidRDefault="007E16FD">
      <w:pPr>
        <w:tabs>
          <w:tab w:val="left" w:pos="278"/>
        </w:tabs>
        <w:spacing w:line="276" w:lineRule="auto"/>
        <w:ind w:left="284"/>
        <w:jc w:val="both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pBdr>
          <w:bottom w:val="single" w:sz="6" w:space="1" w:color="000000"/>
        </w:pBdr>
        <w:jc w:val="both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p w:rsidR="00E13F87" w:rsidRDefault="00E13F87">
      <w:pPr>
        <w:pStyle w:val="Standard"/>
        <w:jc w:val="both"/>
      </w:pPr>
    </w:p>
    <w:p w:rsidR="00E13F87" w:rsidRDefault="007E16FD" w:rsidP="00921A1C">
      <w:pPr>
        <w:pStyle w:val="Standard"/>
        <w:jc w:val="both"/>
        <w:rPr>
          <w:rFonts w:cs="Times New Roman"/>
          <w:szCs w:val="18"/>
        </w:rPr>
      </w:pPr>
      <w:r>
        <w:rPr>
          <w:rFonts w:cs="Times New Roman"/>
          <w:szCs w:val="18"/>
        </w:rPr>
        <w:t xml:space="preserve">Zamawiający zamieszcza zmieniony Formularz Oferty oraz Załącznik nr </w:t>
      </w:r>
      <w:r w:rsidR="00B84071">
        <w:rPr>
          <w:rFonts w:cs="Times New Roman"/>
          <w:szCs w:val="18"/>
        </w:rPr>
        <w:t>7</w:t>
      </w:r>
      <w:r>
        <w:rPr>
          <w:rFonts w:cs="Times New Roman"/>
          <w:szCs w:val="18"/>
        </w:rPr>
        <w:t xml:space="preserve"> – </w:t>
      </w:r>
      <w:r w:rsidR="00B84071">
        <w:rPr>
          <w:rFonts w:cs="Times New Roman"/>
          <w:szCs w:val="18"/>
        </w:rPr>
        <w:t>wzór umowy uwzględniające powyższe zmiany.</w:t>
      </w:r>
      <w:bookmarkStart w:id="0" w:name="_GoBack"/>
      <w:bookmarkEnd w:id="0"/>
    </w:p>
    <w:p w:rsidR="00E13F87" w:rsidRDefault="00E13F87">
      <w:pPr>
        <w:pStyle w:val="Standard"/>
        <w:jc w:val="both"/>
        <w:rPr>
          <w:rFonts w:ascii="Arial" w:hAnsi="Arial"/>
          <w:sz w:val="18"/>
          <w:szCs w:val="18"/>
        </w:rPr>
      </w:pPr>
    </w:p>
    <w:sectPr w:rsidR="00E13F87">
      <w:footerReference w:type="default" r:id="rId7"/>
      <w:pgSz w:w="11906" w:h="16838"/>
      <w:pgMar w:top="1134" w:right="1134" w:bottom="1134" w:left="1134" w:header="708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BA" w:rsidRDefault="00B325BA">
      <w:r>
        <w:separator/>
      </w:r>
    </w:p>
  </w:endnote>
  <w:endnote w:type="continuationSeparator" w:id="0">
    <w:p w:rsidR="00B325BA" w:rsidRDefault="00B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5E" w:rsidRDefault="007E16FD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B84071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:rsidR="0056435E" w:rsidRDefault="00B32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BA" w:rsidRDefault="00B325BA">
      <w:r>
        <w:rPr>
          <w:color w:val="000000"/>
        </w:rPr>
        <w:separator/>
      </w:r>
    </w:p>
  </w:footnote>
  <w:footnote w:type="continuationSeparator" w:id="0">
    <w:p w:rsidR="00B325BA" w:rsidRDefault="00B3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0005"/>
    <w:multiLevelType w:val="multilevel"/>
    <w:tmpl w:val="FD00B3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931AAE"/>
    <w:multiLevelType w:val="multilevel"/>
    <w:tmpl w:val="5D60C98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87"/>
    <w:rsid w:val="0034367A"/>
    <w:rsid w:val="00730046"/>
    <w:rsid w:val="007E16FD"/>
    <w:rsid w:val="00921A1C"/>
    <w:rsid w:val="00B325BA"/>
    <w:rsid w:val="00B84071"/>
    <w:rsid w:val="00E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7C7F6-AC4A-4542-8813-D2D39CC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PodpisobrazuExact">
    <w:name w:val="Podpis obrazu Exact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Nagwek1">
    <w:name w:val="Nagłówek #1_"/>
    <w:basedOn w:val="Domylnaczcionkaakapitu"/>
    <w:rPr>
      <w:rFonts w:ascii="Arial" w:eastAsia="Arial" w:hAnsi="Arial"/>
      <w:b/>
      <w:bCs/>
      <w:sz w:val="19"/>
      <w:szCs w:val="19"/>
      <w:shd w:val="clear" w:color="auto" w:fill="FFFFFF"/>
    </w:rPr>
  </w:style>
  <w:style w:type="character" w:customStyle="1" w:styleId="Nagweklubstopka">
    <w:name w:val="Nagłówek lub stopka_"/>
    <w:basedOn w:val="Domylnaczcionkaakapitu"/>
    <w:rPr>
      <w:rFonts w:ascii="Calibri" w:eastAsia="Calibri" w:hAnsi="Calibri" w:cs="Calibri"/>
      <w:b w:val="0"/>
      <w:bCs w:val="0"/>
      <w:i w:val="0"/>
      <w:iCs w:val="0"/>
      <w:strike w:val="0"/>
      <w:dstrike w:val="0"/>
      <w:sz w:val="16"/>
      <w:szCs w:val="16"/>
      <w:u w:val="none"/>
    </w:rPr>
  </w:style>
  <w:style w:type="character" w:customStyle="1" w:styleId="PogrubienieNagweklubstopkaArial95pt">
    <w:name w:val="Pogrubienie;Nagłówek lub stopka + Arial;9;5 pt"/>
    <w:basedOn w:val="Nagweklubstopka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Teksttreci3">
    <w:name w:val="Tekst treści (3)_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rPr>
      <w:rFonts w:ascii="Arial" w:eastAsia="Arial" w:hAnsi="Arial"/>
      <w:sz w:val="18"/>
      <w:szCs w:val="18"/>
      <w:shd w:val="clear" w:color="auto" w:fill="FFFFFF"/>
    </w:rPr>
  </w:style>
  <w:style w:type="character" w:customStyle="1" w:styleId="Teksttreci8">
    <w:name w:val="Tekst treści (8)_"/>
    <w:basedOn w:val="Domylnaczcionkaakapitu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1Exact">
    <w:name w:val="Nagłówek #1 Exact"/>
    <w:basedOn w:val="Domylnaczcionkaakapitu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 w:val="0"/>
      <w:bCs w:val="0"/>
      <w:i w:val="0"/>
      <w:iCs w:val="0"/>
      <w:strike w:val="0"/>
      <w:dstrike w:val="0"/>
      <w:sz w:val="14"/>
      <w:szCs w:val="14"/>
      <w:u w:val="none"/>
    </w:rPr>
  </w:style>
  <w:style w:type="paragraph" w:customStyle="1" w:styleId="Podpisobrazu">
    <w:name w:val="Podpis obrazu"/>
    <w:basedOn w:val="Normalny"/>
    <w:pPr>
      <w:shd w:val="clear" w:color="auto" w:fill="FFFFFF"/>
      <w:suppressAutoHyphens w:val="0"/>
      <w:spacing w:line="156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4">
    <w:name w:val="Tekst treści (4)"/>
    <w:basedOn w:val="Normalny"/>
    <w:pPr>
      <w:shd w:val="clear" w:color="auto" w:fill="FFFFFF"/>
      <w:suppressAutoHyphens w:val="0"/>
      <w:spacing w:line="154" w:lineRule="exact"/>
      <w:jc w:val="center"/>
      <w:textAlignment w:val="auto"/>
    </w:pPr>
    <w:rPr>
      <w:rFonts w:ascii="Calibri" w:eastAsia="Calibri" w:hAnsi="Calibri" w:cs="Calibri"/>
      <w:sz w:val="15"/>
      <w:szCs w:val="15"/>
    </w:rPr>
  </w:style>
  <w:style w:type="paragraph" w:customStyle="1" w:styleId="Nagwek10">
    <w:name w:val="Nagłówek #1"/>
    <w:basedOn w:val="Normalny"/>
    <w:pPr>
      <w:shd w:val="clear" w:color="auto" w:fill="FFFFFF"/>
      <w:suppressAutoHyphens w:val="0"/>
      <w:spacing w:line="192" w:lineRule="exact"/>
      <w:textAlignment w:val="auto"/>
      <w:outlineLvl w:val="0"/>
    </w:pPr>
    <w:rPr>
      <w:rFonts w:ascii="Arial" w:eastAsia="Arial" w:hAnsi="Arial"/>
      <w:b/>
      <w:bCs/>
      <w:sz w:val="19"/>
      <w:szCs w:val="19"/>
    </w:rPr>
  </w:style>
  <w:style w:type="paragraph" w:customStyle="1" w:styleId="Teksttreci30">
    <w:name w:val="Tekst treści (3)"/>
    <w:basedOn w:val="Normalny"/>
    <w:pPr>
      <w:shd w:val="clear" w:color="auto" w:fill="FFFFFF"/>
      <w:suppressAutoHyphens w:val="0"/>
      <w:spacing w:line="192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20">
    <w:name w:val="Tekst treści (2)"/>
    <w:basedOn w:val="Normalny"/>
    <w:pPr>
      <w:shd w:val="clear" w:color="auto" w:fill="FFFFFF"/>
      <w:suppressAutoHyphens w:val="0"/>
      <w:spacing w:before="220" w:line="200" w:lineRule="exact"/>
      <w:ind w:hanging="420"/>
      <w:jc w:val="center"/>
      <w:textAlignment w:val="auto"/>
    </w:pPr>
    <w:rPr>
      <w:rFonts w:ascii="Arial" w:eastAsia="Arial" w:hAnsi="Arial"/>
      <w:sz w:val="18"/>
      <w:szCs w:val="18"/>
    </w:rPr>
  </w:style>
  <w:style w:type="paragraph" w:customStyle="1" w:styleId="Teksttreci80">
    <w:name w:val="Tekst treści (8)"/>
    <w:basedOn w:val="Normalny"/>
    <w:pPr>
      <w:shd w:val="clear" w:color="auto" w:fill="FFFFFF"/>
      <w:suppressAutoHyphens w:val="0"/>
      <w:spacing w:before="520" w:line="278" w:lineRule="exact"/>
      <w:jc w:val="center"/>
      <w:textAlignment w:val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K.Bień</dc:creator>
  <cp:lastModifiedBy>K.Bień</cp:lastModifiedBy>
  <cp:revision>2</cp:revision>
  <dcterms:created xsi:type="dcterms:W3CDTF">2021-04-21T13:44:00Z</dcterms:created>
  <dcterms:modified xsi:type="dcterms:W3CDTF">2021-04-21T13:44:00Z</dcterms:modified>
</cp:coreProperties>
</file>