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A" w:rsidRDefault="00133DFA" w:rsidP="00133DFA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Strzelno, dnia 2</w:t>
      </w:r>
      <w:r w:rsidR="00D451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Pr="00F61A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.03.2021r.</w:t>
      </w:r>
    </w:p>
    <w:p w:rsidR="00133DFA" w:rsidRDefault="00133DFA" w:rsidP="00133DFA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3DFA" w:rsidRPr="00F61AC4" w:rsidRDefault="00133DFA" w:rsidP="00133DF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Dotyczy sprawy: ROR-3041-02-2021</w:t>
      </w:r>
    </w:p>
    <w:p w:rsidR="00133DFA" w:rsidRPr="00F61AC4" w:rsidRDefault="00133DFA" w:rsidP="00133DF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33DFA" w:rsidRPr="00F61AC4" w:rsidRDefault="00133DFA" w:rsidP="00133DF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W odpowiedzi na pytania dotyczące przetargu na „REMONT BUDYNKU SZKOŁY PODSTAWOWEJ IM. A.A MICHELSONA W STRZELNIE” przedstawiamy następujące wyjaśnienia:</w:t>
      </w:r>
    </w:p>
    <w:p w:rsidR="00C6390B" w:rsidRPr="00C6390B" w:rsidRDefault="00133DFA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Pytanie nr 1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</w:t>
      </w:r>
      <w:r w:rsidR="00C6390B"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uwagi na konieczność wykonania elementów konstrukcyjnych żelbetowych w miejscu zagospodarowania terenu prosimy o udostępnienie Projektów Wykonawczych. Dodatkowo zgodnie z odpowiedzią Zamawiającego nr II z dnia 19.03.2021 kosztorysy należy opracować na postawie Projektów Wykonawczych, zatem Zamawiający dysponuje ww. projektem.</w:t>
      </w:r>
    </w:p>
    <w:p w:rsidR="00C6390B" w:rsidRDefault="00C6390B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 Wykonawczy jest niezbędny do prawidłowego oszacowania wartości oferty.</w:t>
      </w:r>
    </w:p>
    <w:p w:rsidR="00133DFA" w:rsidRPr="00F61AC4" w:rsidRDefault="00133DFA" w:rsidP="00C6390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Odpowiedź:</w:t>
      </w:r>
    </w:p>
    <w:p w:rsidR="00C6390B" w:rsidRDefault="00C6390B" w:rsidP="00133D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Zamawiający informuje, że udostępnił wykonawcom cały zakres posiadanej dokumentacji projektowej, która w ocenie Zamawiającego jest wystarczająca do skalkulowania cen ofertowych i wykonania zamówienia. Jak Zamawiający wielokrotnie wskazywał rozwiązania materiałowe będą uzgadniane w ramach wniosków materiałowych składanych przez Wykonawcę na etapie realizacji zamówienia. </w:t>
      </w:r>
    </w:p>
    <w:p w:rsidR="00C6390B" w:rsidRPr="00C6390B" w:rsidRDefault="00133DFA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Pytanie nr 2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="00C6390B"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Miasteczko rowerowe wykończone ma być nawierzchnią betonową z betonu wodoszczelnego W8. Natomiast w centralnej części placu betonowego zlokalizowane są istniejące cztery drzewa przeznaczone do pozostawienia.</w:t>
      </w:r>
    </w:p>
    <w:p w:rsidR="00133DFA" w:rsidRPr="00F61AC4" w:rsidRDefault="00C6390B" w:rsidP="00C6390B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Prosimy o informację w jaki sposób wykonać nawierzchnię betonową wokół drzew, aby nie obciążać korzeni i pozwolić na swobodny przyrost?</w:t>
      </w:r>
    </w:p>
    <w:p w:rsidR="00C6390B" w:rsidRDefault="00133DFA" w:rsidP="00C6390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  <w:r w:rsidRPr="00F61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1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C6390B"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projekcie przewidziano obszar na wykonanie nawierzchni przepuszczalnej wokół pni drzew. Obszar nawierzchni przepusz</w:t>
      </w:r>
      <w:r w:rsid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</w:t>
      </w:r>
      <w:r w:rsidR="00C6390B"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alnej powinien </w:t>
      </w:r>
      <w:r w:rsidR="00C6390B"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być</w:t>
      </w:r>
      <w:r w:rsidR="00C6390B"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możliwie zbliżony do średnicy korony drzew, jednak nie może kolidować z projektowanymi ścieżkami miasteczka rowerowego.</w:t>
      </w:r>
    </w:p>
    <w:p w:rsidR="00C6390B" w:rsidRDefault="00133DFA" w:rsidP="00133DF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Pytanie nr 3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="00C6390B"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ramach realizacji Zamawiający przewiduje wycinkę istniejących drzew, prosimy o przedłożenie pozwolenia na wycinkę drzew.</w:t>
      </w:r>
    </w:p>
    <w:p w:rsidR="00C6390B" w:rsidRDefault="00133DFA" w:rsidP="00133DFA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61AC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Odpowiedź: </w:t>
      </w:r>
    </w:p>
    <w:p w:rsidR="00133DFA" w:rsidRDefault="00C6390B" w:rsidP="00133DFA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Zamawiający zamieścił na stronie pozwolenie na wycinkę drzew.</w:t>
      </w:r>
    </w:p>
    <w:p w:rsidR="00C6390B" w:rsidRPr="00C6390B" w:rsidRDefault="00133DFA" w:rsidP="00C6390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Pytanie nr 4</w:t>
      </w:r>
      <w:r w:rsidRPr="00F61A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390B"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Prosimy ponownie o udostępnienie szczegółowych parametrów podnośnika dla niepełnosprawnych.</w:t>
      </w:r>
    </w:p>
    <w:p w:rsidR="00C6390B" w:rsidRPr="00C6390B" w:rsidRDefault="00C6390B" w:rsidP="00C6390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33DFA" w:rsidRDefault="00C6390B" w:rsidP="00C6390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podstawie jedynych informacji jakie znajdują się w projekcie budowlanych tj. opis na elewacji Wykonawcy nie mają możliwości oszacowania wartości urządzenia.</w:t>
      </w:r>
    </w:p>
    <w:p w:rsidR="00133DFA" w:rsidRPr="00F61AC4" w:rsidRDefault="00133DFA" w:rsidP="00133DF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</w:p>
    <w:p w:rsidR="00133DFA" w:rsidRDefault="00C6390B" w:rsidP="00133DFA">
      <w:pPr>
        <w:rPr>
          <w:rFonts w:ascii="Arial" w:hAnsi="Arial" w:cs="Arial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wskazał w poprzednich odpowiedział szczegółowe parametry podnośnika da osób niepełnosprawnych. </w:t>
      </w:r>
    </w:p>
    <w:p w:rsidR="00C6390B" w:rsidRPr="00C6390B" w:rsidRDefault="00133DFA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5</w:t>
      </w:r>
      <w:r w:rsidRPr="00F61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1AC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6390B"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Prosimy o uzupełnienie przedm</w:t>
      </w:r>
      <w:r w:rsid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iaru o pozycje </w:t>
      </w:r>
      <w:proofErr w:type="spellStart"/>
      <w:r w:rsid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nasadzeń</w:t>
      </w:r>
      <w:proofErr w:type="spellEnd"/>
      <w:r w:rsid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drzew i </w:t>
      </w:r>
      <w:r w:rsidR="00C6390B"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krzewów:</w:t>
      </w:r>
    </w:p>
    <w:p w:rsidR="00C6390B" w:rsidRPr="00C6390B" w:rsidRDefault="00C6390B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buk zwyczajny np. odmiana Purple </w:t>
      </w:r>
      <w:proofErr w:type="spellStart"/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Fountain</w:t>
      </w:r>
      <w:proofErr w:type="spellEnd"/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ilości 21 sztuk.</w:t>
      </w:r>
    </w:p>
    <w:p w:rsidR="00C6390B" w:rsidRPr="00C6390B" w:rsidRDefault="00C6390B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róża dzika w ilości sztuk 22</w:t>
      </w:r>
    </w:p>
    <w:p w:rsidR="00133DFA" w:rsidRDefault="00C6390B" w:rsidP="00C639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39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jaśminowiec wonny w ilości sztuk 21.</w:t>
      </w:r>
    </w:p>
    <w:p w:rsidR="00133DFA" w:rsidRPr="00F61AC4" w:rsidRDefault="00133DFA" w:rsidP="00133D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Odpowiedź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3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0B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informuje, że Wykonawca winien przyjąć zakres (tj. ilości i rodzaj) </w:t>
      </w:r>
      <w:proofErr w:type="spellStart"/>
      <w:r w:rsidR="000B3D92">
        <w:rPr>
          <w:rFonts w:ascii="Times New Roman" w:hAnsi="Times New Roman" w:cs="Times New Roman"/>
          <w:color w:val="000000" w:themeColor="text1"/>
          <w:sz w:val="24"/>
          <w:szCs w:val="24"/>
        </w:rPr>
        <w:t>nasadzeń</w:t>
      </w:r>
      <w:proofErr w:type="spellEnd"/>
      <w:r w:rsidR="000B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projektem. </w:t>
      </w:r>
    </w:p>
    <w:p w:rsidR="000B3D92" w:rsidRDefault="000B3D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 nr 5</w:t>
      </w:r>
      <w:r w:rsidRPr="00F61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1AC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B3D92">
        <w:rPr>
          <w:rFonts w:ascii="Times New Roman" w:hAnsi="Times New Roman" w:cs="Times New Roman"/>
          <w:color w:val="000000" w:themeColor="text1"/>
          <w:sz w:val="24"/>
          <w:szCs w:val="24"/>
        </w:rPr>
        <w:t>Prosimy o wydłużenie terminu składania ofert o czas niezbędny na udzielenie odpowiedzi na kluczowe zapytania.</w:t>
      </w:r>
    </w:p>
    <w:p w:rsidR="000B3D92" w:rsidRPr="00F61AC4" w:rsidRDefault="000B3D92" w:rsidP="000B3D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Odpowiedź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Zamawiający informuje, że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wydłużył wcześniej termin składania ofert uwzględniając niniejsze odpowiedzi na zadane pytania. W ocenie Zamawiającego nie ma dalsze konieczności przesuwania terminu składania ofert. </w:t>
      </w:r>
      <w:bookmarkStart w:id="0" w:name="_GoBack"/>
      <w:bookmarkEnd w:id="0"/>
    </w:p>
    <w:p w:rsidR="000B3D92" w:rsidRPr="000B3D92" w:rsidRDefault="000B3D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3D92" w:rsidRPr="000B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A"/>
    <w:rsid w:val="000B3D92"/>
    <w:rsid w:val="00133DFA"/>
    <w:rsid w:val="00776C3F"/>
    <w:rsid w:val="007F1075"/>
    <w:rsid w:val="00C6390B"/>
    <w:rsid w:val="00D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6E96-93AB-4B21-8A91-738561B2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K.Bień</cp:lastModifiedBy>
  <cp:revision>3</cp:revision>
  <dcterms:created xsi:type="dcterms:W3CDTF">2021-03-26T13:30:00Z</dcterms:created>
  <dcterms:modified xsi:type="dcterms:W3CDTF">2021-03-26T14:07:00Z</dcterms:modified>
</cp:coreProperties>
</file>