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87" w:rsidRDefault="007E16FD">
      <w:pPr>
        <w:pStyle w:val="Standard"/>
      </w:pPr>
      <w:r>
        <w:t xml:space="preserve">                                                                                                 </w:t>
      </w:r>
      <w:r w:rsidR="00C22645">
        <w:t xml:space="preserve">               Strzelno, dnia 24</w:t>
      </w:r>
      <w:r>
        <w:t>.03.2021 r.</w:t>
      </w: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E13F87">
      <w:pPr>
        <w:pStyle w:val="Standard"/>
        <w:rPr>
          <w:b/>
        </w:rPr>
      </w:pPr>
    </w:p>
    <w:p w:rsidR="00E13F87" w:rsidRDefault="00E13F87">
      <w:pPr>
        <w:pStyle w:val="Standard"/>
      </w:pPr>
    </w:p>
    <w:p w:rsidR="00E13F87" w:rsidRDefault="00E13F87">
      <w:pPr>
        <w:pStyle w:val="Standard"/>
      </w:pPr>
    </w:p>
    <w:p w:rsidR="00E13F87" w:rsidRDefault="009C0781">
      <w:pPr>
        <w:pStyle w:val="Standard"/>
      </w:pPr>
      <w:r>
        <w:t>Dotyczy sprawy: ROR-3041-01</w:t>
      </w:r>
      <w:r w:rsidR="007E16FD">
        <w:t>-2021</w:t>
      </w:r>
    </w:p>
    <w:p w:rsidR="00E13F87" w:rsidRDefault="00E13F87">
      <w:pPr>
        <w:pStyle w:val="Standard"/>
      </w:pPr>
    </w:p>
    <w:p w:rsidR="00E13F87" w:rsidRDefault="007E16FD">
      <w:pPr>
        <w:pStyle w:val="Standard"/>
      </w:pPr>
      <w:r>
        <w:t xml:space="preserve">         W postępowaniu  przetargowym pn.„</w:t>
      </w:r>
      <w:r w:rsidR="009C0781" w:rsidRPr="009C0781">
        <w:t xml:space="preserve"> Zagospodarowanie terenu wokół Szkoły Podstawowej im. Gustawa Zielińskiego w Markowicach wraz z budową zadaszenia nad boiskiem sportowym i infrastrukturą towarzyszącą</w:t>
      </w:r>
      <w:r>
        <w:t>” Zamawiający zmienia treść SIWZ w następujący sposób:</w:t>
      </w:r>
    </w:p>
    <w:p w:rsidR="00E13F87" w:rsidRDefault="007E16FD">
      <w:pPr>
        <w:pStyle w:val="Standard"/>
      </w:pPr>
      <w:r>
        <w:rPr>
          <w:rFonts w:ascii="Arial" w:eastAsia="Arial" w:hAnsi="Arial"/>
          <w:i/>
          <w:sz w:val="18"/>
          <w:szCs w:val="18"/>
        </w:rPr>
        <w:t>.</w:t>
      </w: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XVIII. ust. 2 i 4 nadając im następujące brzmienie:</w:t>
      </w:r>
    </w:p>
    <w:p w:rsidR="00E13F87" w:rsidRDefault="00E13F87">
      <w:pPr>
        <w:rPr>
          <w:rFonts w:ascii="Arial" w:eastAsia="Arial" w:hAnsi="Arial"/>
          <w:b/>
          <w:sz w:val="18"/>
          <w:szCs w:val="18"/>
        </w:rPr>
      </w:pPr>
    </w:p>
    <w:p w:rsidR="00E13F87" w:rsidRDefault="007E16FD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ePUAP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i udostępnionego również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 na stronie https://miniportal.uzp.gov.pl/ </w:t>
      </w:r>
      <w:r w:rsidR="00035126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do dnia </w:t>
      </w:r>
      <w:r w:rsidR="00035126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30</w:t>
      </w:r>
      <w:r w:rsidR="009C0781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.03.2021 r. do godz. 10</w:t>
      </w:r>
      <w:r w:rsidR="00756BBA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0. Klucz publiczny niezbędny do zaszyfrowania oferty przez wykonawcę jest dostępny dla wykonawców na </w:t>
      </w:r>
      <w:proofErr w:type="spellStart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miniPortalu</w:t>
      </w:r>
      <w:proofErr w:type="spellEnd"/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</w:t>
      </w:r>
    </w:p>
    <w:p w:rsidR="00E13F87" w:rsidRDefault="00E13F87">
      <w:pPr>
        <w:tabs>
          <w:tab w:val="left" w:pos="278"/>
        </w:tabs>
        <w:suppressAutoHyphens w:val="0"/>
        <w:spacing w:line="276" w:lineRule="auto"/>
        <w:jc w:val="both"/>
        <w:textAlignment w:val="auto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</w:p>
    <w:p w:rsidR="00E13F87" w:rsidRDefault="00035126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bookmarkStart w:id="0" w:name="_GoBack"/>
      <w:bookmarkEnd w:id="0"/>
      <w:r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30</w:t>
      </w:r>
      <w:r w:rsidR="009C0781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.03.2021 r. o godzinie 10.3</w:t>
      </w:r>
      <w:r w:rsidR="007E16FD"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0 w siedzibie Zamawiającego - Urząd Miejski w Strzelnie, ul. dr J. Cieślewicza 2, pokój nr 5. Z uwagi na obecną sytuację epidemiczną, Zamawiający zastrzega sobie możliwość przeprowadzenia transmisji z czynności otwarcia ofert w sieci Internet. Link do transmisji Zamawiający udostępni na swojej stronie internetowej, w zakładce niniejszego postępowania najpóźniej na 1 dzień przed otwarciem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pStyle w:val="Akapitzlist"/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Zamawiający zmienia treść p. XVII. ust. 1 nadając mu następujące brzmienie: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7E16FD">
      <w:pPr>
        <w:numPr>
          <w:ilvl w:val="0"/>
          <w:numId w:val="6"/>
        </w:numPr>
        <w:tabs>
          <w:tab w:val="left" w:pos="278"/>
        </w:tabs>
        <w:suppressAutoHyphens w:val="0"/>
        <w:spacing w:line="276" w:lineRule="auto"/>
        <w:jc w:val="both"/>
        <w:textAlignment w:val="auto"/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Wykonawca będzie związany ofertą przez okres 30 dni, tj. do dnia 2</w:t>
      </w:r>
      <w:r w:rsidR="00035126">
        <w:rPr>
          <w:rFonts w:ascii="Arial" w:eastAsia="Arial" w:hAnsi="Arial"/>
          <w:b/>
          <w:bCs/>
          <w:color w:val="000000"/>
          <w:sz w:val="22"/>
          <w:szCs w:val="18"/>
          <w:lang w:eastAsia="pl-PL" w:bidi="pl-PL"/>
        </w:rPr>
        <w:t>8</w:t>
      </w: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.04.2021 r.</w:t>
      </w:r>
    </w:p>
    <w:p w:rsidR="00E13F87" w:rsidRDefault="007E16FD">
      <w:pPr>
        <w:tabs>
          <w:tab w:val="left" w:pos="278"/>
        </w:tabs>
        <w:spacing w:line="276" w:lineRule="auto"/>
        <w:ind w:left="284"/>
        <w:jc w:val="both"/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</w:pPr>
      <w:r>
        <w:rPr>
          <w:rFonts w:ascii="Arial" w:eastAsia="Arial" w:hAnsi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:rsidR="00E13F87" w:rsidRDefault="00E13F87">
      <w:pPr>
        <w:rPr>
          <w:rFonts w:ascii="Arial" w:eastAsia="Arial" w:hAnsi="Arial"/>
          <w:i/>
          <w:sz w:val="18"/>
          <w:szCs w:val="18"/>
        </w:rPr>
      </w:pPr>
    </w:p>
    <w:p w:rsidR="00E13F87" w:rsidRDefault="00E13F87">
      <w:pPr>
        <w:pBdr>
          <w:bottom w:val="single" w:sz="6" w:space="1" w:color="000000"/>
        </w:pBdr>
        <w:jc w:val="both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:rsidR="00E13F87" w:rsidRDefault="00E13F87">
      <w:pPr>
        <w:pStyle w:val="Standard"/>
        <w:jc w:val="both"/>
      </w:pPr>
    </w:p>
    <w:p w:rsidR="00E13F87" w:rsidRDefault="007E16FD" w:rsidP="009C0781">
      <w:pPr>
        <w:pStyle w:val="Standard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Zamawiający zamieszcza zmieniony Formularz Oferty oraz Załącznik nr 6 – wykaz robót uwzględniające powyższe zmiany. </w:t>
      </w:r>
    </w:p>
    <w:p w:rsidR="00E13F87" w:rsidRDefault="00E13F87">
      <w:pPr>
        <w:pStyle w:val="Standard"/>
        <w:jc w:val="both"/>
        <w:rPr>
          <w:rFonts w:ascii="Arial" w:hAnsi="Arial"/>
          <w:sz w:val="18"/>
          <w:szCs w:val="18"/>
        </w:rPr>
      </w:pPr>
    </w:p>
    <w:sectPr w:rsidR="00E13F87">
      <w:footerReference w:type="default" r:id="rId7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6B" w:rsidRDefault="00C27B6B">
      <w:r>
        <w:separator/>
      </w:r>
    </w:p>
  </w:endnote>
  <w:endnote w:type="continuationSeparator" w:id="0">
    <w:p w:rsidR="00C27B6B" w:rsidRDefault="00C2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5E" w:rsidRDefault="007E16FD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035126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56435E" w:rsidRDefault="00C27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6B" w:rsidRDefault="00C27B6B">
      <w:r>
        <w:rPr>
          <w:color w:val="000000"/>
        </w:rPr>
        <w:separator/>
      </w:r>
    </w:p>
  </w:footnote>
  <w:footnote w:type="continuationSeparator" w:id="0">
    <w:p w:rsidR="00C27B6B" w:rsidRDefault="00C2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87"/>
    <w:rsid w:val="00035126"/>
    <w:rsid w:val="00147990"/>
    <w:rsid w:val="00725774"/>
    <w:rsid w:val="00730046"/>
    <w:rsid w:val="00756BBA"/>
    <w:rsid w:val="007E16FD"/>
    <w:rsid w:val="009C0781"/>
    <w:rsid w:val="00C22645"/>
    <w:rsid w:val="00C27B6B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C7F6-AC4A-4542-8813-D2D39CC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PodpisobrazuExact">
    <w:name w:val="Podpis obrazu Exact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K.Bień</cp:lastModifiedBy>
  <cp:revision>3</cp:revision>
  <dcterms:created xsi:type="dcterms:W3CDTF">2021-03-24T12:13:00Z</dcterms:created>
  <dcterms:modified xsi:type="dcterms:W3CDTF">2021-03-24T12:20:00Z</dcterms:modified>
</cp:coreProperties>
</file>