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1E8" w:rsidRDefault="005841E8" w:rsidP="005841E8">
      <w:pPr>
        <w:keepNext/>
        <w:keepLines/>
        <w:widowControl w:val="0"/>
        <w:spacing w:after="0" w:line="276" w:lineRule="auto"/>
        <w:jc w:val="center"/>
        <w:outlineLvl w:val="1"/>
      </w:pPr>
      <w:bookmarkStart w:id="0" w:name="bookmark4"/>
    </w:p>
    <w:p w:rsidR="005841E8" w:rsidRDefault="0099046B" w:rsidP="0099046B">
      <w:pPr>
        <w:keepNext/>
        <w:keepLines/>
        <w:widowControl w:val="0"/>
        <w:tabs>
          <w:tab w:val="left" w:pos="1386"/>
        </w:tabs>
        <w:spacing w:after="0" w:line="276" w:lineRule="auto"/>
        <w:outlineLvl w:val="1"/>
      </w:pPr>
      <w:r>
        <w:tab/>
      </w:r>
    </w:p>
    <w:p w:rsidR="005841E8" w:rsidRDefault="005841E8" w:rsidP="005841E8">
      <w:pPr>
        <w:keepNext/>
        <w:keepLines/>
        <w:widowControl w:val="0"/>
        <w:spacing w:after="0" w:line="276" w:lineRule="auto"/>
        <w:jc w:val="center"/>
        <w:outlineLvl w:val="1"/>
      </w:pPr>
    </w:p>
    <w:p w:rsidR="005841E8" w:rsidRDefault="005841E8" w:rsidP="005841E8">
      <w:pPr>
        <w:keepNext/>
        <w:keepLines/>
        <w:widowControl w:val="0"/>
        <w:spacing w:after="0" w:line="276" w:lineRule="auto"/>
        <w:jc w:val="center"/>
        <w:outlineLvl w:val="1"/>
        <w:rPr>
          <w:rFonts w:ascii="Arial" w:eastAsia="Arial" w:hAnsi="Arial" w:cs="Arial"/>
          <w:b/>
          <w:bCs/>
          <w:color w:val="000000"/>
          <w:sz w:val="28"/>
          <w:szCs w:val="28"/>
          <w:lang w:eastAsia="pl-PL" w:bidi="pl-PL"/>
        </w:rPr>
      </w:pPr>
      <w:r>
        <w:fldChar w:fldCharType="begin"/>
      </w:r>
      <w:r>
        <w:instrText xml:space="preserve"> INCLUDEPICTURE "http://bip.strzelno.pl/getimg.php?name=herb+strona.JPG" \* MERGEFORMATINET </w:instrText>
      </w:r>
      <w:r>
        <w:fldChar w:fldCharType="separate"/>
      </w:r>
      <w:r w:rsidR="008B09B8">
        <w:fldChar w:fldCharType="begin"/>
      </w:r>
      <w:r w:rsidR="008B09B8">
        <w:instrText xml:space="preserve"> INCLUDEPICTURE  "http://bip.strzelno.pl/getimg.php?name=herb+strona.JPG" \* MERGEFORMATINET </w:instrText>
      </w:r>
      <w:r w:rsidR="008B09B8">
        <w:fldChar w:fldCharType="separate"/>
      </w:r>
      <w:r w:rsidR="00932D58">
        <w:fldChar w:fldCharType="begin"/>
      </w:r>
      <w:r w:rsidR="00932D58">
        <w:instrText xml:space="preserve"> INCLUDEPICTURE  "http://bip.strzelno.pl/getimg.php?name=herb+strona.JPG" \* MERGEFORMATINET </w:instrText>
      </w:r>
      <w:r w:rsidR="00932D58">
        <w:fldChar w:fldCharType="separate"/>
      </w:r>
      <w:r w:rsidR="00D75686">
        <w:fldChar w:fldCharType="begin"/>
      </w:r>
      <w:r w:rsidR="00D75686">
        <w:instrText xml:space="preserve"> INCLUDEPICTURE  "http://bip.strzelno.pl/getimg.php?name=herb+strona.JPG" \* MERGEFORMATINET </w:instrText>
      </w:r>
      <w:r w:rsidR="00D75686">
        <w:fldChar w:fldCharType="separate"/>
      </w:r>
      <w:r w:rsidR="004D3EFD">
        <w:fldChar w:fldCharType="begin"/>
      </w:r>
      <w:r w:rsidR="004D3EFD">
        <w:instrText xml:space="preserve"> INCLUDEPICTURE  "http://bip.strzelno.pl/getimg.php?name=herb+strona.JPG" \* MERGEFORMATINET </w:instrText>
      </w:r>
      <w:r w:rsidR="004D3EFD">
        <w:fldChar w:fldCharType="separate"/>
      </w:r>
      <w:r w:rsidR="008E18BF">
        <w:fldChar w:fldCharType="begin"/>
      </w:r>
      <w:r w:rsidR="008E18BF">
        <w:instrText xml:space="preserve"> </w:instrText>
      </w:r>
      <w:r w:rsidR="008E18BF">
        <w:instrText>INCLUDEPICTURE  "http://bip.strzelno.pl/getimg.php?name=herb+strona.JPG" \* MERGEFORMATINET</w:instrText>
      </w:r>
      <w:r w:rsidR="008E18BF">
        <w:instrText xml:space="preserve"> </w:instrText>
      </w:r>
      <w:r w:rsidR="008E18BF">
        <w:fldChar w:fldCharType="separate"/>
      </w:r>
      <w:r w:rsidR="0036184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brazek" style="width:95.4pt;height:104.75pt">
            <v:imagedata r:id="rId7" r:href="rId8"/>
          </v:shape>
        </w:pict>
      </w:r>
      <w:r w:rsidR="008E18BF">
        <w:fldChar w:fldCharType="end"/>
      </w:r>
      <w:r w:rsidR="004D3EFD">
        <w:fldChar w:fldCharType="end"/>
      </w:r>
      <w:r w:rsidR="00D75686">
        <w:fldChar w:fldCharType="end"/>
      </w:r>
      <w:r w:rsidR="00932D58">
        <w:fldChar w:fldCharType="end"/>
      </w:r>
      <w:r w:rsidR="008B09B8">
        <w:fldChar w:fldCharType="end"/>
      </w:r>
      <w:r>
        <w:fldChar w:fldCharType="end"/>
      </w:r>
    </w:p>
    <w:p w:rsidR="005841E8" w:rsidRPr="005841E8" w:rsidRDefault="005841E8" w:rsidP="005841E8">
      <w:pPr>
        <w:pStyle w:val="Tekstpodstawowy"/>
        <w:jc w:val="center"/>
        <w:rPr>
          <w:rFonts w:cs="Tahoma"/>
          <w:sz w:val="28"/>
          <w:szCs w:val="28"/>
        </w:rPr>
      </w:pPr>
      <w:r w:rsidRPr="005841E8">
        <w:rPr>
          <w:rFonts w:cs="Tahoma"/>
          <w:sz w:val="28"/>
          <w:szCs w:val="28"/>
        </w:rPr>
        <w:t>Gmina Strzelno</w:t>
      </w:r>
    </w:p>
    <w:p w:rsidR="005841E8" w:rsidRPr="005841E8" w:rsidRDefault="005841E8" w:rsidP="005841E8">
      <w:pPr>
        <w:pStyle w:val="Tekstpodstawowy"/>
        <w:jc w:val="center"/>
        <w:rPr>
          <w:rFonts w:cs="Tahoma"/>
          <w:sz w:val="28"/>
          <w:szCs w:val="28"/>
        </w:rPr>
      </w:pPr>
      <w:r w:rsidRPr="005841E8">
        <w:rPr>
          <w:rFonts w:cs="Tahoma"/>
          <w:sz w:val="28"/>
          <w:szCs w:val="28"/>
        </w:rPr>
        <w:t>ul. Cieślewicza 2</w:t>
      </w:r>
    </w:p>
    <w:p w:rsidR="005841E8" w:rsidRPr="005841E8" w:rsidRDefault="005841E8" w:rsidP="005841E8">
      <w:pPr>
        <w:pStyle w:val="Tekstpodstawowy"/>
        <w:jc w:val="center"/>
        <w:rPr>
          <w:rFonts w:cs="Tahoma"/>
          <w:sz w:val="28"/>
          <w:szCs w:val="28"/>
        </w:rPr>
      </w:pPr>
      <w:r w:rsidRPr="005841E8">
        <w:rPr>
          <w:rFonts w:cs="Tahoma"/>
          <w:sz w:val="28"/>
          <w:szCs w:val="28"/>
        </w:rPr>
        <w:t>88-320 Strzelno</w:t>
      </w:r>
    </w:p>
    <w:p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ISTOTNYCH WARUNKÓW ZAMÓWIENIA (SIWZ)</w:t>
      </w:r>
      <w:bookmarkEnd w:id="0"/>
    </w:p>
    <w:p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 przetargu nieograniczonego, p.n.:</w:t>
      </w:r>
    </w:p>
    <w:p w:rsidR="009E3153" w:rsidRDefault="006E075B"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6E075B">
        <w:rPr>
          <w:rFonts w:ascii="Arial" w:eastAsia="Arial" w:hAnsi="Arial" w:cs="Arial"/>
          <w:b/>
          <w:bCs/>
          <w:color w:val="000000"/>
          <w:sz w:val="24"/>
          <w:szCs w:val="24"/>
          <w:lang w:eastAsia="pl-PL" w:bidi="pl-PL"/>
        </w:rPr>
        <w:t>„Remont budynku Szkoły Podstawowej im. A. A. Michelsona w Strzelnie”</w:t>
      </w:r>
    </w:p>
    <w:p w:rsidR="009E3153" w:rsidRDefault="009E3153"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rsidR="009E3153" w:rsidRDefault="009E3153"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b/>
          <w:bCs/>
          <w:color w:val="000000"/>
          <w:sz w:val="24"/>
          <w:szCs w:val="24"/>
          <w:lang w:eastAsia="pl-PL" w:bidi="pl-PL"/>
        </w:rPr>
        <w:t xml:space="preserve">w ramach </w:t>
      </w:r>
    </w:p>
    <w:p w:rsidR="009E3153" w:rsidRDefault="009E3153" w:rsidP="006E075B">
      <w:pPr>
        <w:keepNext/>
        <w:keepLines/>
        <w:widowControl w:val="0"/>
        <w:spacing w:after="0" w:line="276" w:lineRule="auto"/>
        <w:ind w:right="20"/>
        <w:jc w:val="center"/>
        <w:outlineLvl w:val="2"/>
        <w:rPr>
          <w:rFonts w:ascii="Arial" w:eastAsia="Arial" w:hAnsi="Arial" w:cs="Arial"/>
          <w:bCs/>
          <w:sz w:val="18"/>
          <w:szCs w:val="18"/>
          <w:lang w:eastAsia="pl-PL" w:bidi="pl-PL"/>
        </w:rPr>
      </w:pPr>
    </w:p>
    <w:p w:rsidR="006E075B" w:rsidRPr="006E075B" w:rsidRDefault="009E3153"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r w:rsidRPr="006E075B">
        <w:rPr>
          <w:rFonts w:ascii="Arial" w:eastAsia="Arial" w:hAnsi="Arial" w:cs="Arial"/>
          <w:bCs/>
          <w:sz w:val="18"/>
          <w:szCs w:val="18"/>
          <w:lang w:eastAsia="pl-PL" w:bidi="pl-PL"/>
        </w:rPr>
        <w:t>Projektu: „</w:t>
      </w:r>
      <w:r w:rsidRPr="0099046B">
        <w:rPr>
          <w:rFonts w:ascii="Arial" w:eastAsia="Arial" w:hAnsi="Arial" w:cs="Arial"/>
          <w:bCs/>
          <w:sz w:val="18"/>
          <w:szCs w:val="18"/>
          <w:lang w:eastAsia="pl-PL" w:bidi="pl-PL"/>
        </w:rPr>
        <w:t>Zagospodarowanie zdegradowanych przestrzeni miejskich na cele aktywizacji społecznej poprzez przebudowę boiska i jego terenów przyległych"</w:t>
      </w:r>
      <w:r w:rsidRPr="006E075B">
        <w:rPr>
          <w:rFonts w:ascii="Arial" w:eastAsia="Arial" w:hAnsi="Arial" w:cs="Arial"/>
          <w:bCs/>
          <w:sz w:val="18"/>
          <w:szCs w:val="18"/>
          <w:lang w:eastAsia="pl-PL" w:bidi="pl-PL"/>
        </w:rPr>
        <w:t>.</w:t>
      </w:r>
      <w:r w:rsidR="006E075B" w:rsidRPr="006E075B">
        <w:rPr>
          <w:rFonts w:ascii="Arial" w:eastAsia="Arial" w:hAnsi="Arial" w:cs="Arial"/>
          <w:b/>
          <w:bCs/>
          <w:color w:val="000000"/>
          <w:sz w:val="24"/>
          <w:szCs w:val="24"/>
          <w:lang w:eastAsia="pl-PL" w:bidi="pl-PL"/>
        </w:rPr>
        <w:br/>
      </w:r>
    </w:p>
    <w:p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Pr="00EA25FF">
        <w:rPr>
          <w:rFonts w:ascii="Arial" w:eastAsia="Arial" w:hAnsi="Arial" w:cs="Arial"/>
          <w:b/>
          <w:bCs/>
          <w:color w:val="000000"/>
          <w:sz w:val="24"/>
          <w:szCs w:val="24"/>
          <w:lang w:eastAsia="pl-PL" w:bidi="pl-PL"/>
        </w:rPr>
        <w:t>ROR-3041-1</w:t>
      </w:r>
      <w:r w:rsidR="00361848">
        <w:rPr>
          <w:rFonts w:ascii="Arial" w:eastAsia="Arial" w:hAnsi="Arial" w:cs="Arial"/>
          <w:b/>
          <w:bCs/>
          <w:color w:val="000000"/>
          <w:sz w:val="24"/>
          <w:szCs w:val="24"/>
          <w:lang w:eastAsia="pl-PL" w:bidi="pl-PL"/>
        </w:rPr>
        <w:t>6</w:t>
      </w:r>
      <w:r w:rsidRPr="00EA25FF">
        <w:rPr>
          <w:rFonts w:ascii="Arial" w:eastAsia="Arial" w:hAnsi="Arial" w:cs="Arial"/>
          <w:b/>
          <w:bCs/>
          <w:color w:val="000000"/>
          <w:sz w:val="24"/>
          <w:szCs w:val="24"/>
          <w:lang w:eastAsia="pl-PL" w:bidi="pl-PL"/>
        </w:rPr>
        <w:t>-2020</w:t>
      </w: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p>
    <w:p w:rsidR="006E075B" w:rsidRPr="006E075B" w:rsidRDefault="006E075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810645" w:rsidRDefault="0081064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810645" w:rsidRDefault="0081064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810645" w:rsidRDefault="0081064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810645" w:rsidRDefault="0081064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810645" w:rsidRDefault="0081064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810645" w:rsidRDefault="0081064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6E075B" w:rsidRPr="006E075B" w:rsidRDefault="006E075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 xml:space="preserve">Strzelno, </w:t>
      </w:r>
      <w:r w:rsidR="00361848">
        <w:rPr>
          <w:rFonts w:ascii="Arial" w:eastAsia="Arial" w:hAnsi="Arial" w:cs="Arial"/>
          <w:b/>
          <w:bCs/>
          <w:color w:val="000000"/>
          <w:sz w:val="18"/>
          <w:szCs w:val="18"/>
          <w:lang w:eastAsia="pl-PL" w:bidi="pl-PL"/>
        </w:rPr>
        <w:t>29</w:t>
      </w:r>
      <w:r w:rsidRPr="006E075B">
        <w:rPr>
          <w:rFonts w:ascii="Arial" w:eastAsia="Arial" w:hAnsi="Arial" w:cs="Arial"/>
          <w:b/>
          <w:bCs/>
          <w:color w:val="000000"/>
          <w:sz w:val="18"/>
          <w:szCs w:val="18"/>
          <w:lang w:eastAsia="pl-PL" w:bidi="pl-PL"/>
        </w:rPr>
        <w:t xml:space="preserve"> grudnia 2020 r.</w:t>
      </w:r>
    </w:p>
    <w:p w:rsidR="006E075B" w:rsidRPr="006E075B" w:rsidRDefault="006E075B" w:rsidP="006E075B">
      <w:pPr>
        <w:widowControl w:val="0"/>
        <w:spacing w:after="0" w:line="276" w:lineRule="auto"/>
        <w:jc w:val="center"/>
        <w:rPr>
          <w:rFonts w:ascii="Calibri" w:eastAsia="Calibri" w:hAnsi="Calibri" w:cs="Calibri"/>
          <w:color w:val="000000"/>
          <w:sz w:val="16"/>
          <w:szCs w:val="16"/>
          <w:lang w:eastAsia="pl-PL" w:bidi="pl-PL"/>
        </w:rPr>
      </w:pPr>
    </w:p>
    <w:p w:rsidR="006E075B" w:rsidRPr="006E075B" w:rsidRDefault="006E075B" w:rsidP="006E075B">
      <w:pPr>
        <w:widowControl w:val="0"/>
        <w:spacing w:after="0" w:line="276" w:lineRule="auto"/>
        <w:jc w:val="center"/>
        <w:rPr>
          <w:rFonts w:ascii="Calibri" w:eastAsia="Calibri" w:hAnsi="Calibri" w:cs="Calibri"/>
          <w:color w:val="000000"/>
          <w:sz w:val="16"/>
          <w:szCs w:val="16"/>
          <w:lang w:eastAsia="pl-PL" w:bidi="pl-PL"/>
        </w:rPr>
      </w:pPr>
    </w:p>
    <w:p w:rsidR="006E075B" w:rsidRPr="006E075B" w:rsidRDefault="006E075B" w:rsidP="006E075B">
      <w:pPr>
        <w:widowControl w:val="0"/>
        <w:spacing w:after="0" w:line="276" w:lineRule="auto"/>
        <w:jc w:val="center"/>
        <w:rPr>
          <w:rFonts w:ascii="Calibri" w:eastAsia="Calibri" w:hAnsi="Calibri" w:cs="Calibri"/>
          <w:sz w:val="20"/>
          <w:szCs w:val="16"/>
          <w:lang w:eastAsia="pl-PL" w:bidi="pl-PL"/>
        </w:rPr>
      </w:pPr>
      <w:r w:rsidRPr="006E075B">
        <w:rPr>
          <w:rFonts w:ascii="Calibri" w:eastAsia="Calibri" w:hAnsi="Calibri" w:cs="Calibri"/>
          <w:sz w:val="20"/>
          <w:szCs w:val="16"/>
          <w:lang w:eastAsia="pl-PL" w:bidi="pl-PL"/>
        </w:rPr>
        <w:t>Projekt współfinansowany ze środków Unii Europejskiej z Europejskiego Funduszu Rozwoju Regionalnego</w:t>
      </w:r>
    </w:p>
    <w:p w:rsidR="006E075B" w:rsidRPr="006E075B" w:rsidRDefault="006E075B" w:rsidP="00810645">
      <w:pPr>
        <w:widowControl w:val="0"/>
        <w:spacing w:after="0" w:line="276" w:lineRule="auto"/>
        <w:jc w:val="center"/>
        <w:rPr>
          <w:rFonts w:ascii="Calibri" w:eastAsia="Calibri" w:hAnsi="Calibri" w:cs="Calibri"/>
          <w:color w:val="000000"/>
          <w:sz w:val="16"/>
          <w:szCs w:val="16"/>
          <w:lang w:eastAsia="pl-PL" w:bidi="pl-PL"/>
        </w:rPr>
      </w:pPr>
      <w:r w:rsidRPr="006E075B">
        <w:rPr>
          <w:rFonts w:ascii="Calibri" w:eastAsia="Calibri" w:hAnsi="Calibri" w:cs="Calibri"/>
          <w:sz w:val="20"/>
          <w:szCs w:val="16"/>
          <w:lang w:eastAsia="pl-PL" w:bidi="pl-PL"/>
        </w:rPr>
        <w:t xml:space="preserve">w ramach Regionalnego Programu Operacyjnego Województwa </w:t>
      </w:r>
      <w:r w:rsidR="005841E8" w:rsidRPr="0099046B">
        <w:rPr>
          <w:rFonts w:ascii="Calibri" w:eastAsia="Calibri" w:hAnsi="Calibri" w:cs="Calibri"/>
          <w:sz w:val="20"/>
          <w:szCs w:val="16"/>
          <w:lang w:eastAsia="pl-PL" w:bidi="pl-PL"/>
        </w:rPr>
        <w:t>Kujawsko Pomorskiego</w:t>
      </w:r>
      <w:r w:rsidRPr="006E075B">
        <w:rPr>
          <w:rFonts w:ascii="Calibri" w:eastAsia="Calibri" w:hAnsi="Calibri" w:cs="Calibri"/>
          <w:sz w:val="20"/>
          <w:szCs w:val="16"/>
          <w:lang w:eastAsia="pl-PL" w:bidi="pl-PL"/>
        </w:rPr>
        <w:t xml:space="preserve"> na lata 2014-2020 Oś Priorytetowa </w:t>
      </w:r>
      <w:r w:rsidR="005841E8" w:rsidRPr="0099046B">
        <w:rPr>
          <w:rFonts w:ascii="Calibri" w:eastAsia="Calibri" w:hAnsi="Calibri" w:cs="Calibri"/>
          <w:sz w:val="20"/>
          <w:szCs w:val="16"/>
          <w:lang w:eastAsia="pl-PL" w:bidi="pl-PL"/>
        </w:rPr>
        <w:t xml:space="preserve">6 Solidarne społeczeństwo i konkurencyjne kadry Działania 6.2 Rewitalizacja obszarów miejskich i ich obszarów funkcjonalnych </w:t>
      </w:r>
      <w:r w:rsidRPr="006E075B">
        <w:rPr>
          <w:rFonts w:ascii="Calibri" w:eastAsia="Calibri" w:hAnsi="Calibri" w:cs="Calibri"/>
          <w:color w:val="000000"/>
          <w:sz w:val="16"/>
          <w:szCs w:val="16"/>
          <w:lang w:eastAsia="pl-PL" w:bidi="pl-PL"/>
        </w:rPr>
        <w:br w:type="page"/>
      </w:r>
    </w:p>
    <w:p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lastRenderedPageBreak/>
        <w:t>Spis treści</w:t>
      </w:r>
    </w:p>
    <w:p w:rsidR="006E075B" w:rsidRPr="0099046B" w:rsidRDefault="006E075B" w:rsidP="001237A6">
      <w:pPr>
        <w:pStyle w:val="Akapitzlist"/>
        <w:numPr>
          <w:ilvl w:val="0"/>
          <w:numId w:val="65"/>
        </w:numPr>
        <w:spacing w:line="276" w:lineRule="auto"/>
        <w:jc w:val="both"/>
        <w:rPr>
          <w:rFonts w:ascii="Arial" w:eastAsia="Arial" w:hAnsi="Arial" w:cs="Arial"/>
          <w:sz w:val="18"/>
          <w:szCs w:val="18"/>
        </w:rPr>
      </w:pPr>
      <w:r w:rsidRPr="006E075B">
        <w:rPr>
          <w:rFonts w:ascii="Arial" w:eastAsia="Arial" w:hAnsi="Arial" w:cs="Arial"/>
          <w:sz w:val="18"/>
          <w:szCs w:val="18"/>
        </w:rPr>
        <w:fldChar w:fldCharType="begin"/>
      </w:r>
      <w:r w:rsidRPr="0099046B">
        <w:rPr>
          <w:rFonts w:ascii="Arial" w:eastAsia="Arial" w:hAnsi="Arial" w:cs="Arial"/>
          <w:sz w:val="18"/>
          <w:szCs w:val="18"/>
        </w:rPr>
        <w:instrText xml:space="preserve"> TOC \o "1-5" \h \z </w:instrText>
      </w:r>
      <w:r w:rsidRPr="006E075B">
        <w:rPr>
          <w:rFonts w:ascii="Arial" w:eastAsia="Arial" w:hAnsi="Arial" w:cs="Arial"/>
          <w:sz w:val="18"/>
          <w:szCs w:val="18"/>
        </w:rPr>
        <w:fldChar w:fldCharType="separate"/>
      </w:r>
      <w:hyperlink w:anchor="bookmark8" w:tooltip="Current Document">
        <w:r w:rsidRPr="0099046B">
          <w:rPr>
            <w:rFonts w:ascii="Arial" w:eastAsia="Arial" w:hAnsi="Arial" w:cs="Arial"/>
            <w:sz w:val="18"/>
            <w:szCs w:val="18"/>
          </w:rPr>
          <w:t>Postanowienia ogólne</w:t>
        </w:r>
      </w:hyperlink>
    </w:p>
    <w:p w:rsidR="006E075B" w:rsidRPr="0099046B" w:rsidRDefault="008E18BF" w:rsidP="001237A6">
      <w:pPr>
        <w:pStyle w:val="Akapitzlist"/>
        <w:numPr>
          <w:ilvl w:val="0"/>
          <w:numId w:val="65"/>
        </w:numPr>
        <w:spacing w:line="276" w:lineRule="auto"/>
        <w:jc w:val="both"/>
        <w:rPr>
          <w:rFonts w:ascii="Arial" w:eastAsia="Arial" w:hAnsi="Arial" w:cs="Arial"/>
          <w:sz w:val="18"/>
          <w:szCs w:val="18"/>
        </w:rPr>
      </w:pPr>
      <w:hyperlink w:anchor="bookmark10" w:tooltip="Current Document">
        <w:r w:rsidR="006E075B" w:rsidRPr="0099046B">
          <w:rPr>
            <w:rFonts w:ascii="Arial" w:eastAsia="Arial" w:hAnsi="Arial" w:cs="Arial"/>
            <w:sz w:val="18"/>
            <w:szCs w:val="18"/>
          </w:rPr>
          <w:t>Przedmiot zamówienia. Termin oraz pozostałe warunki realizacji zamówienia</w:t>
        </w:r>
      </w:hyperlink>
    </w:p>
    <w:p w:rsidR="006E075B" w:rsidRPr="0099046B" w:rsidRDefault="008E18BF" w:rsidP="001237A6">
      <w:pPr>
        <w:pStyle w:val="Akapitzlist"/>
        <w:numPr>
          <w:ilvl w:val="0"/>
          <w:numId w:val="65"/>
        </w:numPr>
        <w:spacing w:line="276" w:lineRule="auto"/>
        <w:jc w:val="both"/>
        <w:rPr>
          <w:rFonts w:ascii="Arial" w:eastAsia="Arial" w:hAnsi="Arial" w:cs="Arial"/>
          <w:sz w:val="18"/>
          <w:szCs w:val="18"/>
        </w:rPr>
      </w:pPr>
      <w:hyperlink w:anchor="bookmark21" w:tooltip="Current Document">
        <w:r w:rsidR="006E075B" w:rsidRPr="0099046B">
          <w:rPr>
            <w:rFonts w:ascii="Arial" w:eastAsia="Arial" w:hAnsi="Arial" w:cs="Arial"/>
            <w:sz w:val="18"/>
            <w:szCs w:val="18"/>
          </w:rPr>
          <w:t xml:space="preserve">Kwalifikacja podmiotowa - warunki udziału w postępowaniu i podstawy wykluczenia. Klauzula zastrzeżona. </w:t>
        </w:r>
      </w:hyperlink>
    </w:p>
    <w:p w:rsidR="006E075B" w:rsidRPr="0099046B" w:rsidRDefault="008E18BF" w:rsidP="001237A6">
      <w:pPr>
        <w:pStyle w:val="Akapitzlist"/>
        <w:numPr>
          <w:ilvl w:val="0"/>
          <w:numId w:val="65"/>
        </w:numPr>
        <w:spacing w:line="276" w:lineRule="auto"/>
        <w:jc w:val="both"/>
        <w:rPr>
          <w:rFonts w:ascii="Arial" w:eastAsia="Arial" w:hAnsi="Arial" w:cs="Arial"/>
          <w:sz w:val="18"/>
          <w:szCs w:val="18"/>
        </w:rPr>
      </w:pPr>
      <w:hyperlink w:anchor="bookmark32" w:tooltip="Current Document">
        <w:r w:rsidR="006E075B" w:rsidRPr="0099046B">
          <w:rPr>
            <w:rFonts w:ascii="Arial" w:eastAsia="Arial" w:hAnsi="Arial" w:cs="Arial"/>
            <w:sz w:val="18"/>
            <w:szCs w:val="18"/>
          </w:rPr>
          <w:t>Wykaz dokumentów i oświadczeń wymaganych w postępowaniu</w:t>
        </w:r>
      </w:hyperlink>
    </w:p>
    <w:p w:rsidR="006E075B" w:rsidRPr="0099046B" w:rsidRDefault="008E18BF" w:rsidP="001237A6">
      <w:pPr>
        <w:pStyle w:val="Akapitzlist"/>
        <w:numPr>
          <w:ilvl w:val="0"/>
          <w:numId w:val="65"/>
        </w:numPr>
        <w:spacing w:line="276" w:lineRule="auto"/>
        <w:jc w:val="both"/>
        <w:rPr>
          <w:rFonts w:ascii="Arial" w:eastAsia="Arial" w:hAnsi="Arial" w:cs="Arial"/>
          <w:sz w:val="18"/>
          <w:szCs w:val="18"/>
        </w:rPr>
      </w:pPr>
      <w:hyperlink w:anchor="bookmark41" w:tooltip="Current Document">
        <w:r w:rsidR="006E075B" w:rsidRPr="0099046B">
          <w:rPr>
            <w:rFonts w:ascii="Arial" w:eastAsia="Arial" w:hAnsi="Arial" w:cs="Arial"/>
            <w:sz w:val="18"/>
            <w:szCs w:val="18"/>
          </w:rPr>
          <w:t>Wymagania dotyczące wadium</w:t>
        </w:r>
      </w:hyperlink>
    </w:p>
    <w:p w:rsidR="006E075B" w:rsidRPr="0099046B" w:rsidRDefault="008E18BF" w:rsidP="001237A6">
      <w:pPr>
        <w:pStyle w:val="Akapitzlist"/>
        <w:numPr>
          <w:ilvl w:val="0"/>
          <w:numId w:val="65"/>
        </w:numPr>
        <w:spacing w:line="276" w:lineRule="auto"/>
        <w:jc w:val="both"/>
        <w:rPr>
          <w:rFonts w:ascii="Arial" w:eastAsia="Arial" w:hAnsi="Arial" w:cs="Arial"/>
          <w:sz w:val="18"/>
          <w:szCs w:val="18"/>
        </w:rPr>
      </w:pPr>
      <w:hyperlink w:anchor="bookmark44" w:tooltip="Current Document">
        <w:r w:rsidR="006E075B" w:rsidRPr="0099046B">
          <w:rPr>
            <w:rFonts w:ascii="Arial" w:eastAsia="Arial" w:hAnsi="Arial" w:cs="Arial"/>
            <w:sz w:val="18"/>
            <w:szCs w:val="18"/>
          </w:rPr>
          <w:t>Termin związania ofertą</w:t>
        </w:r>
      </w:hyperlink>
    </w:p>
    <w:p w:rsidR="006E075B" w:rsidRPr="0099046B" w:rsidRDefault="008E18BF" w:rsidP="001237A6">
      <w:pPr>
        <w:pStyle w:val="Akapitzlist"/>
        <w:numPr>
          <w:ilvl w:val="0"/>
          <w:numId w:val="65"/>
        </w:numPr>
        <w:spacing w:line="276" w:lineRule="auto"/>
        <w:jc w:val="both"/>
        <w:rPr>
          <w:rFonts w:ascii="Arial" w:eastAsia="Arial" w:hAnsi="Arial" w:cs="Arial"/>
          <w:sz w:val="18"/>
          <w:szCs w:val="18"/>
        </w:rPr>
      </w:pPr>
      <w:hyperlink w:anchor="bookmark45" w:tooltip="Current Document">
        <w:r w:rsidR="006E075B" w:rsidRPr="0099046B">
          <w:rPr>
            <w:rFonts w:ascii="Arial" w:eastAsia="Arial" w:hAnsi="Arial" w:cs="Arial"/>
            <w:sz w:val="18"/>
            <w:szCs w:val="18"/>
          </w:rPr>
          <w:t>Informacje o sposobie porozumiewania się z Wykonawcami oraz przekazywania oświadczeń lub dokumentów.</w:t>
        </w:r>
      </w:hyperlink>
    </w:p>
    <w:p w:rsidR="006E075B" w:rsidRPr="0099046B" w:rsidRDefault="006E075B" w:rsidP="001237A6">
      <w:pPr>
        <w:pStyle w:val="Akapitzlist"/>
        <w:numPr>
          <w:ilvl w:val="0"/>
          <w:numId w:val="65"/>
        </w:numPr>
        <w:spacing w:line="276" w:lineRule="auto"/>
        <w:jc w:val="both"/>
        <w:rPr>
          <w:rFonts w:ascii="Arial" w:eastAsia="Arial" w:hAnsi="Arial" w:cs="Arial"/>
          <w:sz w:val="18"/>
          <w:szCs w:val="18"/>
        </w:rPr>
      </w:pPr>
      <w:r w:rsidRPr="0099046B">
        <w:rPr>
          <w:rFonts w:ascii="Arial" w:eastAsia="Arial" w:hAnsi="Arial" w:cs="Arial"/>
          <w:sz w:val="18"/>
          <w:szCs w:val="18"/>
        </w:rPr>
        <w:t>Tryb udzielania wyjaśnień do treści SIWZ</w:t>
      </w:r>
    </w:p>
    <w:p w:rsidR="006E075B" w:rsidRPr="0099046B" w:rsidRDefault="008E18BF" w:rsidP="001237A6">
      <w:pPr>
        <w:pStyle w:val="Akapitzlist"/>
        <w:numPr>
          <w:ilvl w:val="0"/>
          <w:numId w:val="65"/>
        </w:numPr>
        <w:spacing w:line="276" w:lineRule="auto"/>
        <w:jc w:val="both"/>
        <w:rPr>
          <w:rFonts w:ascii="Arial" w:eastAsia="Arial" w:hAnsi="Arial" w:cs="Arial"/>
          <w:sz w:val="18"/>
          <w:szCs w:val="18"/>
        </w:rPr>
      </w:pPr>
      <w:hyperlink w:anchor="bookmark48" w:tooltip="Current Document">
        <w:r w:rsidR="006E075B" w:rsidRPr="0099046B">
          <w:rPr>
            <w:rFonts w:ascii="Arial" w:eastAsia="Arial" w:hAnsi="Arial" w:cs="Arial"/>
            <w:sz w:val="18"/>
            <w:szCs w:val="18"/>
          </w:rPr>
          <w:t>Opis sposobu przygotowania oferty</w:t>
        </w:r>
      </w:hyperlink>
    </w:p>
    <w:p w:rsidR="006E075B" w:rsidRPr="0099046B" w:rsidRDefault="008E18BF" w:rsidP="001237A6">
      <w:pPr>
        <w:pStyle w:val="Akapitzlist"/>
        <w:numPr>
          <w:ilvl w:val="0"/>
          <w:numId w:val="65"/>
        </w:numPr>
        <w:spacing w:line="276" w:lineRule="auto"/>
        <w:jc w:val="both"/>
        <w:rPr>
          <w:rFonts w:ascii="Arial" w:eastAsia="Arial" w:hAnsi="Arial" w:cs="Arial"/>
          <w:sz w:val="18"/>
          <w:szCs w:val="18"/>
        </w:rPr>
      </w:pPr>
      <w:hyperlink w:anchor="bookmark52" w:tooltip="Current Document">
        <w:r w:rsidR="006E075B" w:rsidRPr="0099046B">
          <w:rPr>
            <w:rFonts w:ascii="Arial" w:eastAsia="Arial" w:hAnsi="Arial" w:cs="Arial"/>
            <w:sz w:val="18"/>
            <w:szCs w:val="18"/>
          </w:rPr>
          <w:t>Miejsce i termin składania ofert</w:t>
        </w:r>
      </w:hyperlink>
    </w:p>
    <w:p w:rsidR="006E075B" w:rsidRPr="0099046B" w:rsidRDefault="008E18BF" w:rsidP="001237A6">
      <w:pPr>
        <w:pStyle w:val="Akapitzlist"/>
        <w:numPr>
          <w:ilvl w:val="0"/>
          <w:numId w:val="65"/>
        </w:numPr>
        <w:spacing w:line="276" w:lineRule="auto"/>
        <w:jc w:val="both"/>
        <w:rPr>
          <w:rFonts w:ascii="Arial" w:eastAsia="Arial" w:hAnsi="Arial" w:cs="Arial"/>
          <w:sz w:val="18"/>
          <w:szCs w:val="18"/>
        </w:rPr>
      </w:pPr>
      <w:hyperlink w:anchor="bookmark54" w:tooltip="Current Document">
        <w:r w:rsidR="006E075B" w:rsidRPr="0099046B">
          <w:rPr>
            <w:rFonts w:ascii="Arial" w:eastAsia="Arial" w:hAnsi="Arial" w:cs="Arial"/>
            <w:sz w:val="18"/>
            <w:szCs w:val="18"/>
          </w:rPr>
          <w:t>Termin i tryb otwarcia ofert</w:t>
        </w:r>
      </w:hyperlink>
    </w:p>
    <w:p w:rsidR="006E075B" w:rsidRPr="0099046B" w:rsidRDefault="008E18BF" w:rsidP="001237A6">
      <w:pPr>
        <w:pStyle w:val="Akapitzlist"/>
        <w:numPr>
          <w:ilvl w:val="0"/>
          <w:numId w:val="65"/>
        </w:numPr>
        <w:spacing w:line="276" w:lineRule="auto"/>
        <w:jc w:val="both"/>
        <w:rPr>
          <w:rFonts w:ascii="Arial" w:eastAsia="Arial" w:hAnsi="Arial" w:cs="Arial"/>
          <w:sz w:val="18"/>
          <w:szCs w:val="18"/>
        </w:rPr>
      </w:pPr>
      <w:hyperlink w:anchor="bookmark55" w:tooltip="Current Document">
        <w:r w:rsidR="006E075B" w:rsidRPr="0099046B">
          <w:rPr>
            <w:rFonts w:ascii="Arial" w:eastAsia="Arial" w:hAnsi="Arial" w:cs="Arial"/>
            <w:sz w:val="18"/>
            <w:szCs w:val="18"/>
          </w:rPr>
          <w:t>Opis kryteriów, którymi Zamawiający będzie się kierował przy wyborze oferty, wraz z podaniem wag tych</w:t>
        </w:r>
      </w:hyperlink>
      <w:r w:rsidR="006E075B" w:rsidRPr="0099046B">
        <w:rPr>
          <w:rFonts w:ascii="Arial" w:eastAsia="Arial" w:hAnsi="Arial" w:cs="Arial"/>
          <w:sz w:val="18"/>
          <w:szCs w:val="18"/>
        </w:rPr>
        <w:t xml:space="preserve"> kryteriów i sposobu oceny ofert</w:t>
      </w:r>
    </w:p>
    <w:p w:rsidR="006E075B" w:rsidRPr="0099046B" w:rsidRDefault="008E18BF" w:rsidP="001237A6">
      <w:pPr>
        <w:pStyle w:val="Akapitzlist"/>
        <w:numPr>
          <w:ilvl w:val="0"/>
          <w:numId w:val="65"/>
        </w:numPr>
        <w:spacing w:line="276" w:lineRule="auto"/>
        <w:jc w:val="both"/>
        <w:rPr>
          <w:rFonts w:ascii="Arial" w:eastAsia="Arial" w:hAnsi="Arial" w:cs="Arial"/>
          <w:sz w:val="18"/>
          <w:szCs w:val="18"/>
        </w:rPr>
      </w:pPr>
      <w:hyperlink w:anchor="bookmark60" w:tooltip="Current Document">
        <w:r w:rsidR="006E075B" w:rsidRPr="0099046B">
          <w:rPr>
            <w:rFonts w:ascii="Arial" w:eastAsia="Arial" w:hAnsi="Arial" w:cs="Arial"/>
            <w:sz w:val="18"/>
            <w:szCs w:val="18"/>
          </w:rPr>
          <w:t>Informacje o formalnościach, jakie powinny zostać dopełnione po wyborze oferty w celu zawarcia umowy w</w:t>
        </w:r>
      </w:hyperlink>
      <w:r w:rsidR="006E075B" w:rsidRPr="0099046B">
        <w:rPr>
          <w:rFonts w:ascii="Arial" w:eastAsia="Arial" w:hAnsi="Arial" w:cs="Arial"/>
          <w:sz w:val="18"/>
          <w:szCs w:val="18"/>
        </w:rPr>
        <w:t xml:space="preserve"> </w:t>
      </w:r>
      <w:hyperlink w:anchor="bookmark60" w:tooltip="Current Document">
        <w:r w:rsidR="006E075B" w:rsidRPr="0099046B">
          <w:rPr>
            <w:rFonts w:ascii="Arial" w:eastAsia="Arial" w:hAnsi="Arial" w:cs="Arial"/>
            <w:sz w:val="18"/>
            <w:szCs w:val="18"/>
          </w:rPr>
          <w:t xml:space="preserve">sprawie zamówienia publicznego. Wymagania dotyczące zabezpieczenia należytego wykonania umowy. </w:t>
        </w:r>
      </w:hyperlink>
    </w:p>
    <w:p w:rsidR="006E075B" w:rsidRPr="0099046B" w:rsidRDefault="008E18BF" w:rsidP="001237A6">
      <w:pPr>
        <w:pStyle w:val="Akapitzlist"/>
        <w:numPr>
          <w:ilvl w:val="0"/>
          <w:numId w:val="65"/>
        </w:numPr>
        <w:spacing w:line="276" w:lineRule="auto"/>
        <w:jc w:val="both"/>
        <w:rPr>
          <w:rFonts w:ascii="Arial" w:eastAsia="Arial" w:hAnsi="Arial" w:cs="Arial"/>
          <w:sz w:val="18"/>
          <w:szCs w:val="18"/>
        </w:rPr>
      </w:pPr>
      <w:hyperlink w:anchor="bookmark66" w:tooltip="Current Document">
        <w:r w:rsidR="006E075B" w:rsidRPr="0099046B">
          <w:rPr>
            <w:rFonts w:ascii="Arial" w:eastAsia="Arial" w:hAnsi="Arial" w:cs="Arial"/>
            <w:sz w:val="18"/>
            <w:szCs w:val="18"/>
          </w:rPr>
          <w:t>Pouczenie o środkach ochrony prawnej przysługujących Wykonawcy w toku postępowania o udzielenie</w:t>
        </w:r>
      </w:hyperlink>
      <w:r w:rsidR="006E075B" w:rsidRPr="0099046B">
        <w:rPr>
          <w:rFonts w:ascii="Arial" w:eastAsia="Arial" w:hAnsi="Arial" w:cs="Arial"/>
          <w:sz w:val="18"/>
          <w:szCs w:val="18"/>
        </w:rPr>
        <w:t xml:space="preserve"> zamówienia</w:t>
      </w:r>
    </w:p>
    <w:p w:rsidR="006E075B" w:rsidRPr="0099046B" w:rsidRDefault="008E18BF" w:rsidP="001237A6">
      <w:pPr>
        <w:pStyle w:val="Akapitzlist"/>
        <w:numPr>
          <w:ilvl w:val="0"/>
          <w:numId w:val="65"/>
        </w:numPr>
        <w:spacing w:line="276" w:lineRule="auto"/>
        <w:jc w:val="both"/>
        <w:rPr>
          <w:rFonts w:ascii="Arial" w:eastAsia="Arial" w:hAnsi="Arial" w:cs="Arial"/>
          <w:sz w:val="18"/>
          <w:szCs w:val="18"/>
        </w:rPr>
      </w:pPr>
      <w:hyperlink w:anchor="bookmark69" w:tooltip="Current Document">
        <w:r w:rsidR="006E075B" w:rsidRPr="0099046B">
          <w:rPr>
            <w:rFonts w:ascii="Arial" w:eastAsia="Arial" w:hAnsi="Arial" w:cs="Arial"/>
            <w:sz w:val="18"/>
            <w:szCs w:val="18"/>
          </w:rPr>
          <w:t>Informacje dodatkowe</w:t>
        </w:r>
      </w:hyperlink>
    </w:p>
    <w:p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p>
    <w:p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p>
    <w:p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p>
    <w:p w:rsidR="006E075B" w:rsidRPr="006E075B" w:rsidRDefault="006E075B" w:rsidP="001237A6">
      <w:pPr>
        <w:widowControl w:val="0"/>
        <w:numPr>
          <w:ilvl w:val="0"/>
          <w:numId w:val="2"/>
        </w:numPr>
        <w:spacing w:after="0" w:line="276" w:lineRule="auto"/>
        <w:ind w:left="720"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Pr="006E075B">
        <w:rPr>
          <w:rFonts w:ascii="Arial" w:eastAsia="Arial" w:hAnsi="Arial" w:cs="Arial"/>
          <w:color w:val="000000"/>
          <w:sz w:val="18"/>
          <w:szCs w:val="18"/>
          <w:lang w:eastAsia="pl-PL" w:bidi="pl-PL"/>
        </w:rPr>
        <w:t xml:space="preserve"> - załącznik nr 1A</w:t>
      </w:r>
    </w:p>
    <w:p w:rsidR="006E075B" w:rsidRPr="006E075B" w:rsidRDefault="006E075B" w:rsidP="001237A6">
      <w:pPr>
        <w:widowControl w:val="0"/>
        <w:numPr>
          <w:ilvl w:val="0"/>
          <w:numId w:val="2"/>
        </w:numPr>
        <w:spacing w:after="0" w:line="276" w:lineRule="auto"/>
        <w:ind w:left="720"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o spełnieniu warunków udziału w postępowaniu (wzór) - załącznik nr 1B</w:t>
      </w:r>
    </w:p>
    <w:p w:rsidR="006E075B" w:rsidRPr="006E075B" w:rsidRDefault="006E075B" w:rsidP="001237A6">
      <w:pPr>
        <w:widowControl w:val="0"/>
        <w:numPr>
          <w:ilvl w:val="0"/>
          <w:numId w:val="2"/>
        </w:numPr>
        <w:spacing w:after="0" w:line="276" w:lineRule="auto"/>
        <w:ind w:left="720"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o braku podstaw do wykluczenia z postępowania (wzór) - załącznik nr 1C</w:t>
      </w:r>
    </w:p>
    <w:p w:rsidR="006E075B" w:rsidRPr="006E075B" w:rsidRDefault="006E075B" w:rsidP="001237A6">
      <w:pPr>
        <w:widowControl w:val="0"/>
        <w:numPr>
          <w:ilvl w:val="0"/>
          <w:numId w:val="2"/>
        </w:numPr>
        <w:spacing w:after="0" w:line="276" w:lineRule="auto"/>
        <w:ind w:left="720"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Zobowiązanie innych podmiotów do udostępnienia swoich zasobów </w:t>
      </w:r>
      <w:r w:rsidRPr="006E075B">
        <w:rPr>
          <w:rFonts w:ascii="Arial" w:eastAsia="Arial" w:hAnsi="Arial" w:cs="Arial"/>
          <w:i/>
          <w:iCs/>
          <w:color w:val="000000"/>
          <w:sz w:val="18"/>
          <w:szCs w:val="18"/>
          <w:lang w:eastAsia="pl-PL" w:bidi="pl-PL"/>
        </w:rPr>
        <w:t>(wzór)</w:t>
      </w:r>
      <w:r w:rsidRPr="006E075B">
        <w:rPr>
          <w:rFonts w:ascii="Arial" w:eastAsia="Arial" w:hAnsi="Arial" w:cs="Arial"/>
          <w:color w:val="000000"/>
          <w:sz w:val="18"/>
          <w:szCs w:val="18"/>
          <w:lang w:eastAsia="pl-PL" w:bidi="pl-PL"/>
        </w:rPr>
        <w:t xml:space="preserve"> - załącznik nr 1D</w:t>
      </w:r>
    </w:p>
    <w:p w:rsidR="006E075B" w:rsidRPr="006E075B" w:rsidRDefault="006E075B" w:rsidP="001237A6">
      <w:pPr>
        <w:widowControl w:val="0"/>
        <w:numPr>
          <w:ilvl w:val="0"/>
          <w:numId w:val="2"/>
        </w:numPr>
        <w:spacing w:after="0" w:line="276" w:lineRule="auto"/>
        <w:ind w:left="720"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Wykaz robót budowlanych </w:t>
      </w:r>
      <w:r w:rsidRPr="006E075B">
        <w:rPr>
          <w:rFonts w:ascii="Arial" w:eastAsia="Arial" w:hAnsi="Arial" w:cs="Arial"/>
          <w:i/>
          <w:iCs/>
          <w:color w:val="000000"/>
          <w:sz w:val="18"/>
          <w:szCs w:val="18"/>
          <w:lang w:eastAsia="pl-PL" w:bidi="pl-PL"/>
        </w:rPr>
        <w:t>(wzór)</w:t>
      </w:r>
      <w:r w:rsidRPr="006E075B">
        <w:rPr>
          <w:rFonts w:ascii="Arial" w:eastAsia="Arial" w:hAnsi="Arial" w:cs="Arial"/>
          <w:color w:val="000000"/>
          <w:sz w:val="18"/>
          <w:szCs w:val="18"/>
          <w:lang w:eastAsia="pl-PL" w:bidi="pl-PL"/>
        </w:rPr>
        <w:t xml:space="preserve"> - załącznik nr 1E</w:t>
      </w:r>
      <w:r w:rsidRPr="006E075B">
        <w:rPr>
          <w:rFonts w:ascii="Arial" w:eastAsia="Arial" w:hAnsi="Arial" w:cs="Arial"/>
          <w:color w:val="000000"/>
          <w:sz w:val="18"/>
          <w:szCs w:val="18"/>
          <w:lang w:eastAsia="pl-PL" w:bidi="pl-PL"/>
        </w:rPr>
        <w:fldChar w:fldCharType="end"/>
      </w:r>
    </w:p>
    <w:p w:rsidR="006E075B" w:rsidRPr="006E075B" w:rsidRDefault="006E075B" w:rsidP="001237A6">
      <w:pPr>
        <w:widowControl w:val="0"/>
        <w:numPr>
          <w:ilvl w:val="0"/>
          <w:numId w:val="2"/>
        </w:numPr>
        <w:spacing w:after="0" w:line="276" w:lineRule="auto"/>
        <w:ind w:left="720"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Wykaz osób </w:t>
      </w:r>
      <w:r w:rsidRPr="006E075B">
        <w:rPr>
          <w:rFonts w:ascii="Arial" w:eastAsia="Arial" w:hAnsi="Arial" w:cs="Arial"/>
          <w:i/>
          <w:iCs/>
          <w:color w:val="000000"/>
          <w:sz w:val="18"/>
          <w:szCs w:val="18"/>
          <w:lang w:eastAsia="pl-PL" w:bidi="pl-PL"/>
        </w:rPr>
        <w:t>(wzór)</w:t>
      </w:r>
      <w:r w:rsidRPr="006E075B">
        <w:rPr>
          <w:rFonts w:ascii="Arial" w:eastAsia="Arial" w:hAnsi="Arial" w:cs="Arial"/>
          <w:color w:val="000000"/>
          <w:sz w:val="18"/>
          <w:szCs w:val="18"/>
          <w:lang w:eastAsia="pl-PL" w:bidi="pl-PL"/>
        </w:rPr>
        <w:t xml:space="preserve"> - załącznik nr 1F</w:t>
      </w:r>
    </w:p>
    <w:p w:rsidR="006E075B" w:rsidRPr="006E075B" w:rsidRDefault="006E075B" w:rsidP="001237A6">
      <w:pPr>
        <w:widowControl w:val="0"/>
        <w:numPr>
          <w:ilvl w:val="0"/>
          <w:numId w:val="2"/>
        </w:numPr>
        <w:spacing w:after="0" w:line="276" w:lineRule="auto"/>
        <w:ind w:left="720"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Opis przedmiotu zamówienia - dokumentacja techniczna - załączniki nr 2</w:t>
      </w:r>
    </w:p>
    <w:p w:rsidR="006E075B" w:rsidRPr="006E075B" w:rsidRDefault="006E075B" w:rsidP="001237A6">
      <w:pPr>
        <w:widowControl w:val="0"/>
        <w:numPr>
          <w:ilvl w:val="0"/>
          <w:numId w:val="2"/>
        </w:numPr>
        <w:spacing w:after="0" w:line="276" w:lineRule="auto"/>
        <w:ind w:left="720"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Wzór umowy wraz z załącznikami - załącznik nr 3</w:t>
      </w:r>
      <w:r w:rsidRPr="006E075B">
        <w:rPr>
          <w:rFonts w:ascii="Arial" w:eastAsia="Arial" w:hAnsi="Arial" w:cs="Arial"/>
          <w:color w:val="000000"/>
          <w:sz w:val="18"/>
          <w:szCs w:val="18"/>
          <w:lang w:eastAsia="pl-PL" w:bidi="pl-PL"/>
        </w:rPr>
        <w:br w:type="page"/>
      </w:r>
    </w:p>
    <w:p w:rsidR="006E075B" w:rsidRPr="006E075B" w:rsidRDefault="006E075B" w:rsidP="001237A6">
      <w:pPr>
        <w:keepNext/>
        <w:keepLines/>
        <w:widowControl w:val="0"/>
        <w:numPr>
          <w:ilvl w:val="0"/>
          <w:numId w:val="46"/>
        </w:numPr>
        <w:spacing w:after="0" w:line="276" w:lineRule="auto"/>
        <w:ind w:left="284" w:hanging="284"/>
        <w:outlineLvl w:val="3"/>
        <w:rPr>
          <w:rFonts w:ascii="Arial" w:eastAsia="Arial" w:hAnsi="Arial" w:cs="Arial"/>
          <w:b/>
          <w:bCs/>
          <w:color w:val="000000"/>
          <w:szCs w:val="20"/>
          <w:lang w:eastAsia="pl-PL" w:bidi="pl-PL"/>
        </w:rPr>
      </w:pPr>
      <w:bookmarkStart w:id="2" w:name="bookmark8"/>
      <w:r w:rsidRPr="006E075B">
        <w:rPr>
          <w:rFonts w:ascii="Arial" w:eastAsia="Arial" w:hAnsi="Arial" w:cs="Arial"/>
          <w:b/>
          <w:bCs/>
          <w:color w:val="000000"/>
          <w:szCs w:val="20"/>
          <w:lang w:eastAsia="pl-PL" w:bidi="pl-PL"/>
        </w:rPr>
        <w:lastRenderedPageBreak/>
        <w:t>Postanowienia ogólne.</w:t>
      </w:r>
      <w:bookmarkEnd w:id="2"/>
    </w:p>
    <w:p w:rsidR="006E075B" w:rsidRPr="006E075B" w:rsidRDefault="006E075B" w:rsidP="006E075B">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6E075B" w:rsidRDefault="006E075B" w:rsidP="001237A6">
      <w:pPr>
        <w:widowControl w:val="0"/>
        <w:numPr>
          <w:ilvl w:val="0"/>
          <w:numId w:val="3"/>
        </w:numPr>
        <w:tabs>
          <w:tab w:val="left" w:pos="282"/>
        </w:tabs>
        <w:spacing w:after="0" w:line="276" w:lineRule="auto"/>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Nazwa (firma) oraz adres Zamawiającego.</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9" w:history="1">
        <w:r w:rsidRPr="006E075B">
          <w:rPr>
            <w:rFonts w:ascii="Arial" w:eastAsia="Times New Roman" w:hAnsi="Arial" w:cs="Arial"/>
            <w:color w:val="0000FF"/>
            <w:sz w:val="18"/>
            <w:szCs w:val="18"/>
            <w:u w:val="single"/>
            <w:lang w:val="en-US" w:eastAsia="ar-SA" w:bidi="pl-PL"/>
          </w:rPr>
          <w:t>miasto@strzelno.pl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0" w:history="1">
        <w:r w:rsidRPr="006E075B">
          <w:rPr>
            <w:rFonts w:ascii="Arial" w:eastAsia="Times New Roman" w:hAnsi="Arial" w:cs="Arial"/>
            <w:color w:val="0000FF"/>
            <w:sz w:val="18"/>
            <w:szCs w:val="18"/>
            <w:u w:val="single"/>
            <w:lang w:eastAsia="ar-SA" w:bidi="pl-PL"/>
          </w:rPr>
          <w:t>www.bip.strzelno.pl</w:t>
        </w:r>
      </w:hyperlink>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rsidR="006E075B" w:rsidRPr="006E075B" w:rsidRDefault="006E075B" w:rsidP="006E075B">
      <w:pPr>
        <w:spacing w:before="120" w:after="0" w:line="240" w:lineRule="auto"/>
        <w:ind w:left="658"/>
        <w:rPr>
          <w:rFonts w:ascii="Arial" w:eastAsia="Times New Roman" w:hAnsi="Arial" w:cs="Arial"/>
          <w:sz w:val="18"/>
          <w:szCs w:val="18"/>
          <w:lang w:eastAsia="pl-PL"/>
        </w:rPr>
      </w:pPr>
      <w:r w:rsidRPr="006E075B">
        <w:rPr>
          <w:rFonts w:ascii="Arial" w:eastAsia="Times New Roman" w:hAnsi="Arial" w:cs="Arial"/>
          <w:sz w:val="18"/>
          <w:szCs w:val="18"/>
          <w:lang w:eastAsia="pl-PL"/>
        </w:rPr>
        <w:t>Strona internetowa, na której dostępna jest SIWZ: pod linkiem</w:t>
      </w:r>
    </w:p>
    <w:p w:rsidR="006E075B" w:rsidRPr="006E075B" w:rsidRDefault="008E18BF" w:rsidP="006E075B">
      <w:pPr>
        <w:spacing w:after="0" w:line="240" w:lineRule="auto"/>
        <w:ind w:left="658"/>
        <w:jc w:val="both"/>
        <w:rPr>
          <w:rFonts w:ascii="Arial" w:eastAsia="Times New Roman" w:hAnsi="Arial" w:cs="Arial"/>
          <w:sz w:val="18"/>
          <w:szCs w:val="18"/>
          <w:lang w:eastAsia="pl-PL"/>
        </w:rPr>
      </w:pPr>
      <w:hyperlink r:id="rId11" w:history="1">
        <w:r w:rsidR="006E075B" w:rsidRPr="006E075B">
          <w:rPr>
            <w:rFonts w:ascii="Arial" w:eastAsia="Times New Roman" w:hAnsi="Arial" w:cs="Arial"/>
            <w:color w:val="0000FF"/>
            <w:sz w:val="18"/>
            <w:szCs w:val="18"/>
            <w:u w:val="single"/>
            <w:lang w:eastAsia="pl-PL"/>
          </w:rPr>
          <w:t>http://strzelno.bipgmina.pl/wiadomosci/13635/lista/1/postepowania_powyzej_30000_euro</w:t>
        </w:r>
      </w:hyperlink>
    </w:p>
    <w:p w:rsidR="006E075B" w:rsidRPr="006E075B" w:rsidRDefault="006E075B" w:rsidP="006E075B">
      <w:pPr>
        <w:spacing w:after="0" w:line="240" w:lineRule="auto"/>
        <w:jc w:val="both"/>
        <w:rPr>
          <w:rFonts w:ascii="Tahoma" w:eastAsia="Times New Roman" w:hAnsi="Tahoma" w:cs="Tahoma"/>
          <w:sz w:val="20"/>
          <w:szCs w:val="20"/>
          <w:lang w:eastAsia="pl-PL"/>
        </w:rPr>
      </w:pPr>
    </w:p>
    <w:p w:rsidR="006E075B" w:rsidRPr="006E075B" w:rsidRDefault="006E075B" w:rsidP="001237A6">
      <w:pPr>
        <w:widowControl w:val="0"/>
        <w:numPr>
          <w:ilvl w:val="0"/>
          <w:numId w:val="3"/>
        </w:numPr>
        <w:tabs>
          <w:tab w:val="left" w:pos="291"/>
        </w:tabs>
        <w:spacing w:after="0" w:line="276" w:lineRule="auto"/>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Tryb udzielenia zamówienia.</w:t>
      </w:r>
    </w:p>
    <w:p w:rsidR="006E075B" w:rsidRPr="006E075B" w:rsidRDefault="006E075B" w:rsidP="001237A6">
      <w:pPr>
        <w:widowControl w:val="0"/>
        <w:numPr>
          <w:ilvl w:val="0"/>
          <w:numId w:val="4"/>
        </w:numPr>
        <w:tabs>
          <w:tab w:val="left" w:pos="631"/>
        </w:tabs>
        <w:spacing w:after="0" w:line="276" w:lineRule="auto"/>
        <w:ind w:left="600" w:hanging="280"/>
        <w:jc w:val="both"/>
        <w:rPr>
          <w:rFonts w:ascii="Arial" w:eastAsia="Arial" w:hAnsi="Arial" w:cs="Arial"/>
          <w:bCs/>
          <w:sz w:val="18"/>
          <w:szCs w:val="18"/>
          <w:lang w:eastAsia="pl-PL" w:bidi="pl-PL"/>
        </w:rPr>
      </w:pPr>
      <w:r w:rsidRPr="006E075B">
        <w:rPr>
          <w:rFonts w:ascii="Arial" w:eastAsia="Arial" w:hAnsi="Arial" w:cs="Arial"/>
          <w:bCs/>
          <w:sz w:val="18"/>
          <w:szCs w:val="18"/>
          <w:lang w:eastAsia="pl-PL" w:bidi="pl-PL"/>
        </w:rPr>
        <w:t xml:space="preserve">Podstawa prawna: Ustawa z dnia 29 stycznia 2004 r. - Prawo zamówień publicznych (Dz.U. 2004 nr 19 poz. 177 z późn. zm.) zwana dalej „ustawą </w:t>
      </w:r>
      <w:proofErr w:type="spellStart"/>
      <w:r w:rsidRPr="006E075B">
        <w:rPr>
          <w:rFonts w:ascii="Arial" w:eastAsia="Arial" w:hAnsi="Arial" w:cs="Arial"/>
          <w:bCs/>
          <w:sz w:val="18"/>
          <w:szCs w:val="18"/>
          <w:lang w:eastAsia="pl-PL" w:bidi="pl-PL"/>
        </w:rPr>
        <w:t>Pzp</w:t>
      </w:r>
      <w:proofErr w:type="spellEnd"/>
      <w:r w:rsidRPr="006E075B">
        <w:rPr>
          <w:rFonts w:ascii="Arial" w:eastAsia="Arial" w:hAnsi="Arial" w:cs="Arial"/>
          <w:bCs/>
          <w:sz w:val="18"/>
          <w:szCs w:val="18"/>
          <w:lang w:eastAsia="pl-PL" w:bidi="pl-PL"/>
        </w:rPr>
        <w:t>” wraz z aktami wykonawczymi do tejże ustawy.</w:t>
      </w:r>
    </w:p>
    <w:p w:rsidR="006E075B" w:rsidRPr="006E075B" w:rsidRDefault="006E075B" w:rsidP="001237A6">
      <w:pPr>
        <w:widowControl w:val="0"/>
        <w:numPr>
          <w:ilvl w:val="0"/>
          <w:numId w:val="4"/>
        </w:numPr>
        <w:tabs>
          <w:tab w:val="left" w:pos="635"/>
        </w:tabs>
        <w:spacing w:after="0" w:line="276" w:lineRule="auto"/>
        <w:ind w:left="600" w:hanging="280"/>
        <w:jc w:val="both"/>
        <w:rPr>
          <w:rFonts w:ascii="Arial" w:eastAsia="Arial" w:hAnsi="Arial" w:cs="Arial"/>
          <w:bCs/>
          <w:sz w:val="18"/>
          <w:szCs w:val="18"/>
          <w:lang w:eastAsia="pl-PL" w:bidi="pl-PL"/>
        </w:rPr>
      </w:pPr>
      <w:r w:rsidRPr="006E075B">
        <w:rPr>
          <w:rFonts w:ascii="Arial" w:eastAsia="Arial" w:hAnsi="Arial" w:cs="Arial"/>
          <w:bCs/>
          <w:sz w:val="18"/>
          <w:szCs w:val="18"/>
          <w:lang w:eastAsia="pl-PL" w:bidi="pl-PL"/>
        </w:rPr>
        <w:t xml:space="preserve">Postępowanie jest prowadzone w trybie przetargu nieograniczonego o wartości zamówienia poniżej kwoty określonej w przepisach wydanych na podstawie art. 11 ust. 8 ustawy </w:t>
      </w:r>
      <w:proofErr w:type="spellStart"/>
      <w:r w:rsidRPr="006E075B">
        <w:rPr>
          <w:rFonts w:ascii="Arial" w:eastAsia="Arial" w:hAnsi="Arial" w:cs="Arial"/>
          <w:bCs/>
          <w:sz w:val="18"/>
          <w:szCs w:val="18"/>
          <w:lang w:eastAsia="pl-PL" w:bidi="pl-PL"/>
        </w:rPr>
        <w:t>Pzp</w:t>
      </w:r>
      <w:proofErr w:type="spellEnd"/>
      <w:r w:rsidRPr="006E075B">
        <w:rPr>
          <w:rFonts w:ascii="Arial" w:eastAsia="Arial" w:hAnsi="Arial" w:cs="Arial"/>
          <w:bCs/>
          <w:sz w:val="18"/>
          <w:szCs w:val="18"/>
          <w:lang w:eastAsia="pl-PL" w:bidi="pl-PL"/>
        </w:rPr>
        <w:t>.</w:t>
      </w:r>
    </w:p>
    <w:p w:rsidR="006E075B" w:rsidRPr="006E075B" w:rsidRDefault="006E075B" w:rsidP="001237A6">
      <w:pPr>
        <w:widowControl w:val="0"/>
        <w:numPr>
          <w:ilvl w:val="0"/>
          <w:numId w:val="4"/>
        </w:numPr>
        <w:tabs>
          <w:tab w:val="left" w:pos="635"/>
        </w:tabs>
        <w:spacing w:after="0" w:line="276" w:lineRule="auto"/>
        <w:ind w:left="600" w:hanging="280"/>
        <w:jc w:val="both"/>
        <w:rPr>
          <w:rFonts w:ascii="Arial" w:eastAsia="Arial" w:hAnsi="Arial" w:cs="Arial"/>
          <w:bCs/>
          <w:sz w:val="18"/>
          <w:szCs w:val="18"/>
          <w:lang w:eastAsia="pl-PL" w:bidi="pl-PL"/>
        </w:rPr>
      </w:pPr>
      <w:r w:rsidRPr="006E075B">
        <w:rPr>
          <w:rFonts w:ascii="Arial" w:eastAsia="Arial" w:hAnsi="Arial" w:cs="Arial"/>
          <w:bCs/>
          <w:sz w:val="18"/>
          <w:szCs w:val="18"/>
          <w:lang w:eastAsia="pl-PL" w:bidi="pl-PL"/>
        </w:rPr>
        <w:t xml:space="preserve">Zgodnie z dyspozycją art. 24aa ust. 1 ustawy </w:t>
      </w:r>
      <w:proofErr w:type="spellStart"/>
      <w:r w:rsidRPr="006E075B">
        <w:rPr>
          <w:rFonts w:ascii="Arial" w:eastAsia="Arial" w:hAnsi="Arial" w:cs="Arial"/>
          <w:bCs/>
          <w:sz w:val="18"/>
          <w:szCs w:val="18"/>
          <w:lang w:eastAsia="pl-PL" w:bidi="pl-PL"/>
        </w:rPr>
        <w:t>Pzp</w:t>
      </w:r>
      <w:proofErr w:type="spellEnd"/>
      <w:r w:rsidRPr="006E075B">
        <w:rPr>
          <w:rFonts w:ascii="Arial" w:eastAsia="Arial" w:hAnsi="Arial" w:cs="Arial"/>
          <w:bCs/>
          <w:sz w:val="18"/>
          <w:szCs w:val="18"/>
          <w:lang w:eastAsia="pl-PL" w:bidi="pl-PL"/>
        </w:rPr>
        <w:t xml:space="preserve"> Zamawiający najpierw dokona oceny ofert, a następnie zbada, czy wykonawca, którego oferta została oceniona jako najkorzystniejsza, nie podlega wykluczeniu oraz spełnia warunki udziału w postepowaniu.</w:t>
      </w:r>
    </w:p>
    <w:p w:rsidR="006E075B" w:rsidRPr="006E075B" w:rsidRDefault="006E075B" w:rsidP="001237A6">
      <w:pPr>
        <w:widowControl w:val="0"/>
        <w:numPr>
          <w:ilvl w:val="0"/>
          <w:numId w:val="3"/>
        </w:numPr>
        <w:tabs>
          <w:tab w:val="left" w:pos="286"/>
        </w:tabs>
        <w:spacing w:after="0" w:line="276" w:lineRule="auto"/>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Oznaczenie postępowania.</w:t>
      </w:r>
    </w:p>
    <w:p w:rsidR="006E075B" w:rsidRPr="006E075B" w:rsidRDefault="006E075B" w:rsidP="001237A6">
      <w:pPr>
        <w:widowControl w:val="0"/>
        <w:numPr>
          <w:ilvl w:val="0"/>
          <w:numId w:val="5"/>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Nazwa zamówienia nadana przez Zamawiającego: „Remont budynku Szkoły Podstawowej im. A. A. Michelsona w Strzelnie”.</w:t>
      </w:r>
    </w:p>
    <w:p w:rsidR="006E075B" w:rsidRPr="006E075B" w:rsidRDefault="006E075B" w:rsidP="001237A6">
      <w:pPr>
        <w:widowControl w:val="0"/>
        <w:numPr>
          <w:ilvl w:val="0"/>
          <w:numId w:val="5"/>
        </w:numPr>
        <w:tabs>
          <w:tab w:val="left" w:pos="635"/>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Numer referencyjny sprawy nadany przez Zamawiającego: </w:t>
      </w:r>
      <w:r w:rsidR="00EA25FF" w:rsidRPr="00EA25FF">
        <w:rPr>
          <w:rFonts w:ascii="Arial" w:eastAsia="Arial" w:hAnsi="Arial" w:cs="Arial"/>
          <w:bCs/>
          <w:color w:val="000000"/>
          <w:sz w:val="18"/>
          <w:szCs w:val="18"/>
          <w:lang w:eastAsia="pl-PL" w:bidi="pl-PL"/>
        </w:rPr>
        <w:t>ROR-3041-1</w:t>
      </w:r>
      <w:r w:rsidR="00361848">
        <w:rPr>
          <w:rFonts w:ascii="Arial" w:eastAsia="Arial" w:hAnsi="Arial" w:cs="Arial"/>
          <w:bCs/>
          <w:color w:val="000000"/>
          <w:sz w:val="18"/>
          <w:szCs w:val="18"/>
          <w:lang w:eastAsia="pl-PL" w:bidi="pl-PL"/>
        </w:rPr>
        <w:t>6</w:t>
      </w:r>
      <w:r w:rsidR="00EA25FF" w:rsidRPr="00EA25FF">
        <w:rPr>
          <w:rFonts w:ascii="Arial" w:eastAsia="Arial" w:hAnsi="Arial" w:cs="Arial"/>
          <w:bCs/>
          <w:color w:val="000000"/>
          <w:sz w:val="18"/>
          <w:szCs w:val="18"/>
          <w:lang w:eastAsia="pl-PL" w:bidi="pl-PL"/>
        </w:rPr>
        <w:t>-2020</w:t>
      </w:r>
      <w:r w:rsidR="00EA25FF">
        <w:rPr>
          <w:rFonts w:ascii="Arial" w:eastAsia="Arial" w:hAnsi="Arial" w:cs="Arial"/>
          <w:bCs/>
          <w:color w:val="000000"/>
          <w:sz w:val="18"/>
          <w:szCs w:val="18"/>
          <w:lang w:eastAsia="pl-PL" w:bidi="pl-PL"/>
        </w:rPr>
        <w:t>.</w:t>
      </w:r>
      <w:r w:rsidRPr="006E075B">
        <w:rPr>
          <w:rFonts w:ascii="Arial" w:eastAsia="Arial" w:hAnsi="Arial" w:cs="Arial"/>
          <w:bCs/>
          <w:color w:val="000000"/>
          <w:sz w:val="18"/>
          <w:szCs w:val="18"/>
          <w:lang w:eastAsia="pl-PL" w:bidi="pl-PL"/>
        </w:rPr>
        <w:t xml:space="preserve"> Wykonawcy winni w kontaktach z Zamawiającym powoływać się na ww. oznaczenie postępowania.</w:t>
      </w:r>
    </w:p>
    <w:p w:rsidR="006E075B" w:rsidRPr="00361848" w:rsidRDefault="006E075B" w:rsidP="00361848">
      <w:pPr>
        <w:widowControl w:val="0"/>
        <w:numPr>
          <w:ilvl w:val="0"/>
          <w:numId w:val="5"/>
        </w:numPr>
        <w:tabs>
          <w:tab w:val="left" w:pos="635"/>
        </w:tabs>
        <w:spacing w:after="0" w:line="276" w:lineRule="auto"/>
        <w:ind w:left="600" w:hanging="280"/>
        <w:jc w:val="both"/>
        <w:rPr>
          <w:rFonts w:ascii="Arial" w:eastAsia="Arial" w:hAnsi="Arial" w:cs="Arial"/>
          <w:bCs/>
          <w:color w:val="000000"/>
          <w:sz w:val="18"/>
          <w:szCs w:val="18"/>
          <w:lang w:eastAsia="pl-PL" w:bidi="pl-PL"/>
        </w:rPr>
      </w:pPr>
      <w:r w:rsidRPr="00361848">
        <w:rPr>
          <w:rFonts w:ascii="Arial" w:eastAsia="Arial" w:hAnsi="Arial" w:cs="Arial"/>
          <w:bCs/>
          <w:color w:val="000000"/>
          <w:sz w:val="18"/>
          <w:szCs w:val="18"/>
          <w:lang w:eastAsia="pl-PL" w:bidi="pl-PL"/>
        </w:rPr>
        <w:t>Niniejsze postępowanie jest realizowane w ramach Projektu: „</w:t>
      </w:r>
      <w:r w:rsidR="0099046B" w:rsidRPr="00361848">
        <w:rPr>
          <w:rFonts w:ascii="Arial" w:eastAsia="Arial" w:hAnsi="Arial" w:cs="Arial"/>
          <w:bCs/>
          <w:color w:val="000000"/>
          <w:sz w:val="18"/>
          <w:szCs w:val="18"/>
          <w:lang w:eastAsia="pl-PL" w:bidi="pl-PL"/>
        </w:rPr>
        <w:t>Zagospodarowanie zdegradowanych przestrzeni miejskich na cele aktywizacji społecznej poprzez przebudowę boiska i jego terenów przyległych"</w:t>
      </w:r>
      <w:r w:rsidRPr="00361848">
        <w:rPr>
          <w:rFonts w:ascii="Arial" w:eastAsia="Arial" w:hAnsi="Arial" w:cs="Arial"/>
          <w:bCs/>
          <w:color w:val="000000"/>
          <w:sz w:val="18"/>
          <w:szCs w:val="18"/>
          <w:lang w:eastAsia="pl-PL" w:bidi="pl-PL"/>
        </w:rPr>
        <w:t xml:space="preserve">. Projekt współfinansowany przez Unię Europejską w ramach Regionalnego Programu Województwa </w:t>
      </w:r>
      <w:r w:rsidR="0099046B" w:rsidRPr="00361848">
        <w:rPr>
          <w:rFonts w:ascii="Arial" w:eastAsia="Arial" w:hAnsi="Arial" w:cs="Arial"/>
          <w:bCs/>
          <w:color w:val="000000"/>
          <w:sz w:val="18"/>
          <w:szCs w:val="18"/>
          <w:lang w:eastAsia="pl-PL" w:bidi="pl-PL"/>
        </w:rPr>
        <w:t>Kujawsko - Pomorskiego</w:t>
      </w:r>
      <w:r w:rsidRPr="00361848">
        <w:rPr>
          <w:rFonts w:ascii="Arial" w:eastAsia="Arial" w:hAnsi="Arial" w:cs="Arial"/>
          <w:bCs/>
          <w:color w:val="000000"/>
          <w:sz w:val="18"/>
          <w:szCs w:val="18"/>
          <w:lang w:eastAsia="pl-PL" w:bidi="pl-PL"/>
        </w:rPr>
        <w:t xml:space="preserve"> na lata 2014-2020 (Europejskiego Funduszu Rozwoju Regionalnego), oś priorytetowa </w:t>
      </w:r>
      <w:r w:rsidR="0099046B" w:rsidRPr="00361848">
        <w:rPr>
          <w:rFonts w:ascii="Arial" w:eastAsia="Arial" w:hAnsi="Arial" w:cs="Arial"/>
          <w:bCs/>
          <w:color w:val="000000"/>
          <w:sz w:val="18"/>
          <w:szCs w:val="18"/>
          <w:lang w:eastAsia="pl-PL" w:bidi="pl-PL"/>
        </w:rPr>
        <w:t>6 Solidarne społeczeństwo i konkurencyjne kadry Działania 6.2 Rewitalizacja obszarów miejskich i ich obszarów funkcjonalnych</w:t>
      </w:r>
      <w:r w:rsidRPr="00361848">
        <w:rPr>
          <w:rFonts w:ascii="Arial" w:eastAsia="Arial" w:hAnsi="Arial" w:cs="Arial"/>
          <w:bCs/>
          <w:color w:val="000000"/>
          <w:sz w:val="18"/>
          <w:szCs w:val="18"/>
          <w:lang w:eastAsia="pl-PL" w:bidi="pl-PL"/>
        </w:rPr>
        <w:t xml:space="preserve">; </w:t>
      </w:r>
      <w:r w:rsidR="0099046B" w:rsidRPr="00361848">
        <w:rPr>
          <w:rFonts w:ascii="Arial" w:eastAsia="Arial" w:hAnsi="Arial" w:cs="Arial"/>
          <w:bCs/>
          <w:color w:val="000000"/>
          <w:sz w:val="18"/>
          <w:szCs w:val="18"/>
          <w:lang w:eastAsia="pl-PL" w:bidi="pl-PL"/>
        </w:rPr>
        <w:t>Umowa o dofinansowanie nr UM_WR.431.1.339.2020 z dnia 3.09.2020 r.</w:t>
      </w:r>
      <w:r w:rsidRPr="00361848">
        <w:rPr>
          <w:rFonts w:ascii="Arial" w:eastAsia="Arial" w:hAnsi="Arial" w:cs="Arial"/>
          <w:bCs/>
          <w:color w:val="000000"/>
          <w:sz w:val="18"/>
          <w:szCs w:val="18"/>
          <w:lang w:eastAsia="pl-PL" w:bidi="pl-PL"/>
        </w:rPr>
        <w:t>.</w:t>
      </w:r>
    </w:p>
    <w:p w:rsidR="006E075B" w:rsidRPr="006E075B" w:rsidRDefault="006E075B" w:rsidP="006E075B">
      <w:pPr>
        <w:keepNext/>
        <w:keepLines/>
        <w:widowControl w:val="0"/>
        <w:spacing w:after="0" w:line="276" w:lineRule="auto"/>
        <w:outlineLvl w:val="3"/>
        <w:rPr>
          <w:rFonts w:ascii="Arial" w:eastAsia="Arial" w:hAnsi="Arial" w:cs="Arial"/>
          <w:bCs/>
          <w:sz w:val="20"/>
          <w:szCs w:val="20"/>
          <w:lang w:eastAsia="pl-PL" w:bidi="pl-PL"/>
        </w:rPr>
      </w:pPr>
      <w:bookmarkStart w:id="3" w:name="bookmark10"/>
      <w:bookmarkStart w:id="4" w:name="bookmark9"/>
    </w:p>
    <w:p w:rsidR="006E075B" w:rsidRPr="006E075B" w:rsidRDefault="006E075B" w:rsidP="001237A6">
      <w:pPr>
        <w:keepNext/>
        <w:keepLines/>
        <w:widowControl w:val="0"/>
        <w:numPr>
          <w:ilvl w:val="0"/>
          <w:numId w:val="46"/>
        </w:numPr>
        <w:spacing w:after="0" w:line="276" w:lineRule="auto"/>
        <w:ind w:left="284" w:hanging="284"/>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Przedmiot zamówienia. Termin oraz pozostałe warunki realizacji zamówienia.</w:t>
      </w:r>
      <w:bookmarkEnd w:id="3"/>
      <w:bookmarkEnd w:id="4"/>
    </w:p>
    <w:p w:rsidR="006E075B" w:rsidRPr="006E075B" w:rsidRDefault="006E075B" w:rsidP="001237A6">
      <w:pPr>
        <w:widowControl w:val="0"/>
        <w:numPr>
          <w:ilvl w:val="0"/>
          <w:numId w:val="9"/>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rsidR="006E075B" w:rsidRPr="006E075B" w:rsidRDefault="006E075B" w:rsidP="001237A6">
      <w:pPr>
        <w:widowControl w:val="0"/>
        <w:numPr>
          <w:ilvl w:val="0"/>
          <w:numId w:val="6"/>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Przedmiotem zamówienia jest wykonanie na rzecz Zamawiającego robót budowlanych polegających na remoncie budynku Szkoły Podstawowej im. A. A. Michelsona w Strzelnie oraz zagospodarowaniu terenu wokół obiektu wraz z infrastrukturą towarzyszącą. Obiekty zlokalizowane są na terenie działek nr 1131/2 i 1130, obręb 0001 Strzelno, pod adresem ul. Kardynała Wyszyńskiego 2, 88-320 Strzelno. Obowiązkiem Wykonawcy będzie również uzyskanie w imieniu Zamawiającego prawomocnego pozwolenia na użytkowanie obiektu.</w:t>
      </w:r>
    </w:p>
    <w:p w:rsidR="006E075B" w:rsidRPr="006E075B" w:rsidRDefault="006E075B" w:rsidP="001237A6">
      <w:pPr>
        <w:widowControl w:val="0"/>
        <w:numPr>
          <w:ilvl w:val="0"/>
          <w:numId w:val="6"/>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w:t>
      </w:r>
      <w:r w:rsidR="00FA1781">
        <w:rPr>
          <w:rFonts w:ascii="Arial" w:eastAsia="Arial" w:hAnsi="Arial" w:cs="Arial"/>
          <w:bCs/>
          <w:color w:val="000000"/>
          <w:sz w:val="18"/>
          <w:szCs w:val="18"/>
          <w:lang w:eastAsia="pl-PL" w:bidi="pl-PL"/>
        </w:rPr>
        <w:t xml:space="preserve"> wynikających z ww. dokumentów.</w:t>
      </w:r>
    </w:p>
    <w:p w:rsidR="006E075B" w:rsidRPr="006E075B" w:rsidRDefault="006E075B" w:rsidP="001237A6">
      <w:pPr>
        <w:widowControl w:val="0"/>
        <w:numPr>
          <w:ilvl w:val="0"/>
          <w:numId w:val="6"/>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Dokumentacja projektowa (w tym m.in. rysunki, część opisowa dokumentacji), przedmiary robót, </w:t>
      </w:r>
      <w:proofErr w:type="spellStart"/>
      <w:r w:rsidRPr="006E075B">
        <w:rPr>
          <w:rFonts w:ascii="Arial" w:eastAsia="Arial" w:hAnsi="Arial" w:cs="Arial"/>
          <w:bCs/>
          <w:color w:val="000000"/>
          <w:sz w:val="18"/>
          <w:szCs w:val="18"/>
          <w:lang w:eastAsia="pl-PL" w:bidi="pl-PL"/>
        </w:rPr>
        <w:t>STWiORB</w:t>
      </w:r>
      <w:proofErr w:type="spellEnd"/>
      <w:r w:rsidRPr="006E075B">
        <w:rPr>
          <w:rFonts w:ascii="Arial" w:eastAsia="Arial" w:hAnsi="Arial" w:cs="Arial"/>
          <w:bCs/>
          <w:color w:val="000000"/>
          <w:sz w:val="18"/>
          <w:szCs w:val="18"/>
          <w:lang w:eastAsia="pl-PL" w:bidi="pl-PL"/>
        </w:rPr>
        <w:t xml:space="preserve">, uzgodnienia branżowe oraz uzyskane decyzje administracyjne są dokumentami wzajemnie się uzupełniającymi. Wszystkie roboty budowlane i elementy ujęte w opisie, a nie ujęte na rysunkach i/lub ujęte na rysunkach, a nie ujęte w opisie oraz odpowiednio w </w:t>
      </w:r>
      <w:proofErr w:type="spellStart"/>
      <w:r w:rsidRPr="006E075B">
        <w:rPr>
          <w:rFonts w:ascii="Arial" w:eastAsia="Arial" w:hAnsi="Arial" w:cs="Arial"/>
          <w:bCs/>
          <w:color w:val="000000"/>
          <w:sz w:val="18"/>
          <w:szCs w:val="18"/>
          <w:lang w:eastAsia="pl-PL" w:bidi="pl-PL"/>
        </w:rPr>
        <w:t>STWiORB</w:t>
      </w:r>
      <w:proofErr w:type="spellEnd"/>
      <w:r w:rsidRPr="006E075B">
        <w:rPr>
          <w:rFonts w:ascii="Arial" w:eastAsia="Arial" w:hAnsi="Arial" w:cs="Arial"/>
          <w:bCs/>
          <w:color w:val="000000"/>
          <w:sz w:val="18"/>
          <w:szCs w:val="18"/>
          <w:lang w:eastAsia="pl-PL" w:bidi="pl-PL"/>
        </w:rPr>
        <w:t xml:space="preserve"> lub w przedmiarze robót, winny być traktowane tak, jakby były ujęte w każdym z wymienionych dokumentów.</w:t>
      </w:r>
    </w:p>
    <w:p w:rsidR="006E075B" w:rsidRPr="006E075B" w:rsidRDefault="006E075B" w:rsidP="001237A6">
      <w:pPr>
        <w:widowControl w:val="0"/>
        <w:numPr>
          <w:ilvl w:val="0"/>
          <w:numId w:val="6"/>
        </w:numPr>
        <w:tabs>
          <w:tab w:val="left" w:pos="631"/>
        </w:tabs>
        <w:spacing w:after="0" w:line="276" w:lineRule="auto"/>
        <w:ind w:left="600" w:hanging="280"/>
        <w:jc w:val="both"/>
        <w:rPr>
          <w:rFonts w:ascii="Arial" w:eastAsia="Arial" w:hAnsi="Arial" w:cs="Arial"/>
          <w:bCs/>
          <w:color w:val="000000"/>
          <w:sz w:val="18"/>
          <w:szCs w:val="18"/>
          <w:lang w:eastAsia="pl-PL" w:bidi="pl-PL"/>
        </w:rPr>
      </w:pPr>
      <w:bookmarkStart w:id="5" w:name="bookmark11"/>
      <w:r w:rsidRPr="006E075B">
        <w:rPr>
          <w:rFonts w:ascii="Arial" w:eastAsia="Arial" w:hAnsi="Arial" w:cs="Arial"/>
          <w:bCs/>
          <w:color w:val="000000"/>
          <w:sz w:val="18"/>
          <w:szCs w:val="18"/>
          <w:lang w:eastAsia="pl-PL" w:bidi="pl-PL"/>
        </w:rPr>
        <w:t>Wizja lokalna.</w:t>
      </w:r>
      <w:bookmarkEnd w:id="5"/>
    </w:p>
    <w:p w:rsidR="006E075B" w:rsidRPr="006E075B" w:rsidRDefault="006E075B" w:rsidP="001237A6">
      <w:pPr>
        <w:widowControl w:val="0"/>
        <w:numPr>
          <w:ilvl w:val="0"/>
          <w:numId w:val="8"/>
        </w:numPr>
        <w:spacing w:after="0" w:line="276" w:lineRule="auto"/>
        <w:ind w:left="993"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Roboty budowlane będą prowadzone na częściowo czynnym obiekcie. Wykonawca winien to uwzględnić zarówno przy sporządzaniu oferty, jak i przy realizacji robót. </w:t>
      </w:r>
    </w:p>
    <w:p w:rsidR="006E075B" w:rsidRPr="006E075B" w:rsidRDefault="006E075B" w:rsidP="001237A6">
      <w:pPr>
        <w:widowControl w:val="0"/>
        <w:numPr>
          <w:ilvl w:val="0"/>
          <w:numId w:val="8"/>
        </w:numPr>
        <w:spacing w:after="0" w:line="276" w:lineRule="auto"/>
        <w:ind w:left="993"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 xml:space="preserve">Zamawiający zaleca Wykonawcom przeprowadzenie wizji lokalnej budynku, którego dotyczy zamówienie, w celu uzyskania informacji pomocnych przy sporządzeniu oferty. Na wniosek Wykonawcy, Zamawiający umożliwi przeprowadzenie wizji lokalnej w dni robocze, w godz.: 08:00-14:00, po wcześniejszym ustaleniu terminu z administratorem obiektu. </w:t>
      </w:r>
    </w:p>
    <w:p w:rsidR="006E075B" w:rsidRPr="006E075B" w:rsidRDefault="006E075B" w:rsidP="001237A6">
      <w:pPr>
        <w:widowControl w:val="0"/>
        <w:numPr>
          <w:ilvl w:val="0"/>
          <w:numId w:val="9"/>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rsidR="006E075B" w:rsidRPr="006E075B" w:rsidRDefault="006E075B" w:rsidP="001237A6">
      <w:pPr>
        <w:widowControl w:val="0"/>
        <w:numPr>
          <w:ilvl w:val="0"/>
          <w:numId w:val="9"/>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 00 00 00-7 - roboty budowlane,</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45111300-1 Roboty rozbiórkowe</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45111200-0 Roboty w zakresie przygotowania terenu pod budowę i roboty ziemne</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45233250-6 Roboty w zakresie nawierzchni, z wyjątkiem dróg</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45261210-9 Wykonywanie pokryć dachowych</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45261320-3 Kładzenie rynien</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45261410-1 Izolowanie dachu</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45261900-3 Naprawa i konserwacja dachów</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45262100-2 Roboty przy wznoszeniu rusztowań</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45262300-4 Betonowanie</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45262310-7 Zbrojenie</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45262321-7 Wyrównywanie podłóg</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45262400-5 Wnoszenie konstrukcji ze stali konstrukcyjnej</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45262426-3 Roboty przy wbijaniu pali</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45262500-6 Roboty murarskie i murowe</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45262512-3 Kamieniarskie roboty wykończeniowe</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45262700-8 Przebudowa budynków</w:t>
      </w:r>
    </w:p>
    <w:p w:rsidR="006E075B" w:rsidRPr="006E075B" w:rsidRDefault="006E075B" w:rsidP="006E075B">
      <w:pPr>
        <w:widowControl w:val="0"/>
        <w:spacing w:after="0" w:line="276" w:lineRule="auto"/>
        <w:ind w:left="4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45310000-3 Roboty instalacyjne elektryczne</w:t>
      </w:r>
    </w:p>
    <w:p w:rsidR="006E075B" w:rsidRPr="006E075B" w:rsidRDefault="006E075B" w:rsidP="006E075B">
      <w:pPr>
        <w:widowControl w:val="0"/>
        <w:spacing w:after="0" w:line="276" w:lineRule="auto"/>
        <w:ind w:left="400" w:right="316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45311000-0 Roboty w zakresie okablowania oraz instalacji elektrycznych 45312100-8 Instalowanie przeciwpożarowych systemów alarmowych</w:t>
      </w:r>
    </w:p>
    <w:p w:rsidR="006E075B" w:rsidRPr="006E075B" w:rsidRDefault="006E075B" w:rsidP="006E075B">
      <w:pPr>
        <w:widowControl w:val="0"/>
        <w:spacing w:after="0" w:line="276" w:lineRule="auto"/>
        <w:ind w:left="32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45312311-0 Montaż instalacji piorunochronnej</w:t>
      </w:r>
    </w:p>
    <w:p w:rsidR="006E075B" w:rsidRPr="006E075B" w:rsidRDefault="006E075B" w:rsidP="006E075B">
      <w:pPr>
        <w:widowControl w:val="0"/>
        <w:spacing w:after="0" w:line="276" w:lineRule="auto"/>
        <w:ind w:left="32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45320000-6 Roboty izolacyjne</w:t>
      </w:r>
    </w:p>
    <w:p w:rsidR="006E075B" w:rsidRPr="006E075B" w:rsidRDefault="006E075B" w:rsidP="006E075B">
      <w:pPr>
        <w:widowControl w:val="0"/>
        <w:spacing w:after="0" w:line="276" w:lineRule="auto"/>
        <w:ind w:left="32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45324000-4 Roboty w zakresie okładziny tynkowej</w:t>
      </w:r>
    </w:p>
    <w:p w:rsidR="006E075B" w:rsidRPr="006E075B" w:rsidRDefault="006E075B" w:rsidP="006E075B">
      <w:pPr>
        <w:widowControl w:val="0"/>
        <w:spacing w:after="0" w:line="276" w:lineRule="auto"/>
        <w:ind w:left="32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45331100-7 Instalowanie centralnego ogrzewania</w:t>
      </w:r>
    </w:p>
    <w:p w:rsidR="006E075B" w:rsidRPr="006E075B" w:rsidRDefault="006E075B" w:rsidP="006E075B">
      <w:pPr>
        <w:widowControl w:val="0"/>
        <w:spacing w:after="0" w:line="276" w:lineRule="auto"/>
        <w:ind w:left="32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45331210-1 Instalowanie wentylacji</w:t>
      </w:r>
    </w:p>
    <w:p w:rsidR="006E075B" w:rsidRPr="006E075B" w:rsidRDefault="006E075B" w:rsidP="006E075B">
      <w:pPr>
        <w:widowControl w:val="0"/>
        <w:spacing w:after="0" w:line="276" w:lineRule="auto"/>
        <w:ind w:left="32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45332200-5 Roboty instalacyjne hydrauliczne</w:t>
      </w:r>
    </w:p>
    <w:p w:rsidR="006E075B" w:rsidRPr="006E075B" w:rsidRDefault="006E075B" w:rsidP="006E075B">
      <w:pPr>
        <w:widowControl w:val="0"/>
        <w:spacing w:after="0" w:line="276" w:lineRule="auto"/>
        <w:ind w:left="32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45332300-6 Roboty instalacyjne kanalizacyjne</w:t>
      </w:r>
    </w:p>
    <w:p w:rsidR="006E075B" w:rsidRPr="006E075B" w:rsidRDefault="006E075B" w:rsidP="006E075B">
      <w:pPr>
        <w:widowControl w:val="0"/>
        <w:spacing w:after="0" w:line="276" w:lineRule="auto"/>
        <w:ind w:left="32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45343000-3 Roboty instalacyjne przeciwpożarowe</w:t>
      </w:r>
    </w:p>
    <w:p w:rsidR="006E075B" w:rsidRPr="006E075B" w:rsidRDefault="006E075B" w:rsidP="006E075B">
      <w:pPr>
        <w:widowControl w:val="0"/>
        <w:spacing w:after="0" w:line="276" w:lineRule="auto"/>
        <w:ind w:left="32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45410000-4 Tynkowanie</w:t>
      </w:r>
    </w:p>
    <w:p w:rsidR="006E075B" w:rsidRPr="006E075B" w:rsidRDefault="006E075B" w:rsidP="006E075B">
      <w:pPr>
        <w:widowControl w:val="0"/>
        <w:spacing w:after="0" w:line="276" w:lineRule="auto"/>
        <w:ind w:left="320" w:right="326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45421100-5 Instalowanie drzwi i okien, i podobnych elementów Instalowanie ścianek działowych 45430000-0 Pokrywanie podłóg i ścian 45440000-3 Roboty malarskie i szklarskie 45443000-4 Roboty elewacyjne 45453000-7 Roboty remontowe i renowacyjne</w:t>
      </w:r>
    </w:p>
    <w:p w:rsidR="006E075B" w:rsidRPr="006E075B" w:rsidRDefault="006E075B" w:rsidP="001237A6">
      <w:pPr>
        <w:keepNext/>
        <w:keepLines/>
        <w:widowControl w:val="0"/>
        <w:numPr>
          <w:ilvl w:val="0"/>
          <w:numId w:val="9"/>
        </w:numPr>
        <w:tabs>
          <w:tab w:val="left" w:pos="288"/>
        </w:tabs>
        <w:spacing w:after="0" w:line="276" w:lineRule="auto"/>
        <w:outlineLvl w:val="4"/>
        <w:rPr>
          <w:rFonts w:ascii="Arial" w:eastAsia="Arial" w:hAnsi="Arial" w:cs="Arial"/>
          <w:b/>
          <w:bCs/>
          <w:color w:val="000000"/>
          <w:sz w:val="18"/>
          <w:szCs w:val="18"/>
          <w:lang w:eastAsia="pl-PL" w:bidi="pl-PL"/>
        </w:rPr>
      </w:pPr>
      <w:bookmarkStart w:id="6" w:name="bookmark12"/>
      <w:r w:rsidRPr="006E075B">
        <w:rPr>
          <w:rFonts w:ascii="Arial" w:eastAsia="Arial" w:hAnsi="Arial" w:cs="Arial"/>
          <w:b/>
          <w:bCs/>
          <w:color w:val="000000"/>
          <w:sz w:val="18"/>
          <w:szCs w:val="18"/>
          <w:lang w:eastAsia="pl-PL" w:bidi="pl-PL"/>
        </w:rPr>
        <w:t>Opis przedmiotu zamówienia.</w:t>
      </w:r>
      <w:bookmarkEnd w:id="6"/>
    </w:p>
    <w:p w:rsidR="006E075B" w:rsidRPr="006E075B" w:rsidRDefault="006E075B" w:rsidP="001237A6">
      <w:pPr>
        <w:widowControl w:val="0"/>
        <w:numPr>
          <w:ilvl w:val="0"/>
          <w:numId w:val="10"/>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zamówienia stanowi załącznik nr 2 do SIWZ pn.: dokumentacja techniczna;</w:t>
      </w:r>
    </w:p>
    <w:p w:rsidR="006E075B" w:rsidRPr="006E075B" w:rsidRDefault="006E075B" w:rsidP="001237A6">
      <w:pPr>
        <w:widowControl w:val="0"/>
        <w:numPr>
          <w:ilvl w:val="0"/>
          <w:numId w:val="10"/>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rsidR="006E075B" w:rsidRPr="006E075B" w:rsidRDefault="006E075B" w:rsidP="001237A6">
      <w:pPr>
        <w:widowControl w:val="0"/>
        <w:numPr>
          <w:ilvl w:val="0"/>
          <w:numId w:val="10"/>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sytuacjach, kiedy Zamawiający opisuje przedmiot zamówienia poprzez odniesienie się do norm, europejskich ocen technicznych, aprobat, specyfikacji technicznych i systemów referencji technicznych, o których mowa w art. 30 ust. 1 pkt 2 i ust. 3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dopuszcza rozwiązania równoważne opisywanym;</w:t>
      </w:r>
    </w:p>
    <w:p w:rsidR="006E075B" w:rsidRPr="006E075B" w:rsidRDefault="006E075B" w:rsidP="001237A6">
      <w:pPr>
        <w:widowControl w:val="0"/>
        <w:numPr>
          <w:ilvl w:val="0"/>
          <w:numId w:val="10"/>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ilekroć w opisie przedmiotu zamówienia (dokumentacja techniczna lub innych dokumentów wchodzących w skład niniejszego postępowania) podane są wskazania dotyczące określonej (marki, znaku towarowego, producenta, dostawcy, materiałów lub norm, o których mowa w art. 30 ust. 1-3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oznacza to, że Zamawiający użył powyższych określeń jako przykładowych i pomocniczych. Zamawiający dopuszcza </w:t>
      </w:r>
      <w:r w:rsidRPr="006E075B">
        <w:rPr>
          <w:rFonts w:ascii="Arial" w:eastAsia="Arial" w:hAnsi="Arial" w:cs="Arial"/>
          <w:color w:val="000000"/>
          <w:sz w:val="18"/>
          <w:szCs w:val="18"/>
          <w:lang w:eastAsia="pl-PL" w:bidi="pl-PL"/>
        </w:rPr>
        <w:lastRenderedPageBreak/>
        <w:t>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rsidR="006E075B" w:rsidRPr="006E075B" w:rsidRDefault="006E075B" w:rsidP="001237A6">
      <w:pPr>
        <w:keepNext/>
        <w:keepLines/>
        <w:widowControl w:val="0"/>
        <w:numPr>
          <w:ilvl w:val="0"/>
          <w:numId w:val="9"/>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7"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7"/>
    </w:p>
    <w:p w:rsidR="006E075B" w:rsidRPr="006E075B" w:rsidRDefault="006E075B" w:rsidP="001237A6">
      <w:pPr>
        <w:widowControl w:val="0"/>
        <w:numPr>
          <w:ilvl w:val="0"/>
          <w:numId w:val="11"/>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częściowych.</w:t>
      </w:r>
    </w:p>
    <w:p w:rsidR="006E075B" w:rsidRPr="006E075B" w:rsidRDefault="006E075B" w:rsidP="001237A6">
      <w:pPr>
        <w:widowControl w:val="0"/>
        <w:numPr>
          <w:ilvl w:val="0"/>
          <w:numId w:val="11"/>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rsidR="006E075B" w:rsidRPr="006E075B" w:rsidRDefault="006E075B" w:rsidP="001237A6">
      <w:pPr>
        <w:keepNext/>
        <w:keepLines/>
        <w:widowControl w:val="0"/>
        <w:numPr>
          <w:ilvl w:val="0"/>
          <w:numId w:val="9"/>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8" w:name="bookmark14"/>
      <w:r w:rsidRPr="006E075B">
        <w:rPr>
          <w:rFonts w:ascii="Arial" w:eastAsia="Arial" w:hAnsi="Arial" w:cs="Arial"/>
          <w:b/>
          <w:bCs/>
          <w:color w:val="000000"/>
          <w:sz w:val="18"/>
          <w:szCs w:val="18"/>
          <w:lang w:eastAsia="pl-PL" w:bidi="pl-PL"/>
        </w:rPr>
        <w:t xml:space="preserve">Informacja na temat zamówień, o których mowa w art. 67 ust. 1 pkt 6 ustawy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8"/>
    </w:p>
    <w:p w:rsidR="006E075B" w:rsidRPr="006E075B" w:rsidRDefault="006E075B" w:rsidP="006E075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przewiduje możliwości udzielenia zamówień polegających na powtórzeniu podobnych robót budowlanych w rozumieniu przepisu art. 67 ust. 1 pkt 6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do 30% wartości zamówienia podstawowego</w:t>
      </w:r>
    </w:p>
    <w:p w:rsidR="006E075B" w:rsidRPr="006E075B" w:rsidRDefault="006E075B" w:rsidP="001237A6">
      <w:pPr>
        <w:keepNext/>
        <w:keepLines/>
        <w:widowControl w:val="0"/>
        <w:numPr>
          <w:ilvl w:val="0"/>
          <w:numId w:val="9"/>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9" w:name="bookmark15"/>
      <w:r w:rsidRPr="006E075B">
        <w:rPr>
          <w:rFonts w:ascii="Arial" w:eastAsia="Arial" w:hAnsi="Arial" w:cs="Arial"/>
          <w:b/>
          <w:bCs/>
          <w:color w:val="000000"/>
          <w:sz w:val="18"/>
          <w:szCs w:val="18"/>
          <w:lang w:eastAsia="pl-PL" w:bidi="pl-PL"/>
        </w:rPr>
        <w:t>Termin realizacji zamówienia:</w:t>
      </w:r>
      <w:bookmarkEnd w:id="9"/>
    </w:p>
    <w:p w:rsidR="006E075B" w:rsidRPr="006E075B" w:rsidRDefault="006E075B" w:rsidP="006E075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Zamówienie należy wykonać w terminie </w:t>
      </w:r>
      <w:r w:rsidR="00CA7F3A">
        <w:rPr>
          <w:rFonts w:ascii="Arial" w:eastAsia="Arial" w:hAnsi="Arial" w:cs="Arial"/>
          <w:color w:val="000000"/>
          <w:sz w:val="18"/>
          <w:szCs w:val="18"/>
          <w:u w:val="single"/>
          <w:lang w:eastAsia="pl-PL" w:bidi="pl-PL"/>
        </w:rPr>
        <w:t>do 1</w:t>
      </w:r>
      <w:r w:rsidR="00D75686">
        <w:rPr>
          <w:rFonts w:ascii="Arial" w:eastAsia="Arial" w:hAnsi="Arial" w:cs="Arial"/>
          <w:color w:val="000000"/>
          <w:sz w:val="18"/>
          <w:szCs w:val="18"/>
          <w:u w:val="single"/>
          <w:lang w:eastAsia="pl-PL" w:bidi="pl-PL"/>
        </w:rPr>
        <w:t>6</w:t>
      </w:r>
      <w:r w:rsidR="00CA7F3A">
        <w:rPr>
          <w:rFonts w:ascii="Arial" w:eastAsia="Arial" w:hAnsi="Arial" w:cs="Arial"/>
          <w:color w:val="000000"/>
          <w:sz w:val="18"/>
          <w:szCs w:val="18"/>
          <w:u w:val="single"/>
          <w:lang w:eastAsia="pl-PL" w:bidi="pl-PL"/>
        </w:rPr>
        <w:t xml:space="preserve"> sierpnia 2021 r</w:t>
      </w:r>
      <w:r w:rsidRPr="006E075B">
        <w:rPr>
          <w:rFonts w:ascii="Arial" w:eastAsia="Arial" w:hAnsi="Arial" w:cs="Arial"/>
          <w:color w:val="000000"/>
          <w:sz w:val="18"/>
          <w:szCs w:val="18"/>
          <w:u w:val="single"/>
          <w:lang w:eastAsia="pl-PL" w:bidi="pl-PL"/>
        </w:rPr>
        <w:t>.</w:t>
      </w:r>
    </w:p>
    <w:p w:rsidR="006E075B" w:rsidRPr="006E075B" w:rsidRDefault="006E075B" w:rsidP="006E075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przekaże Wykonawcy teren budowy w terminie do 14 dni kalendarzowych licząc od daty zawarcia umowy, z zastrzeżeniem § 4 ust. 4 </w:t>
      </w:r>
      <w:proofErr w:type="spellStart"/>
      <w:r w:rsidRPr="006E075B">
        <w:rPr>
          <w:rFonts w:ascii="Arial" w:eastAsia="Arial" w:hAnsi="Arial" w:cs="Arial"/>
          <w:color w:val="000000"/>
          <w:sz w:val="18"/>
          <w:szCs w:val="18"/>
          <w:lang w:eastAsia="pl-PL" w:bidi="pl-PL"/>
        </w:rPr>
        <w:t>zd</w:t>
      </w:r>
      <w:proofErr w:type="spellEnd"/>
      <w:r w:rsidRPr="006E075B">
        <w:rPr>
          <w:rFonts w:ascii="Arial" w:eastAsia="Arial" w:hAnsi="Arial" w:cs="Arial"/>
          <w:color w:val="000000"/>
          <w:sz w:val="18"/>
          <w:szCs w:val="18"/>
          <w:lang w:eastAsia="pl-PL" w:bidi="pl-PL"/>
        </w:rPr>
        <w:t>. 3 umowy.</w:t>
      </w:r>
    </w:p>
    <w:p w:rsidR="006E075B" w:rsidRPr="006E075B" w:rsidRDefault="006E075B" w:rsidP="001237A6">
      <w:pPr>
        <w:keepNext/>
        <w:keepLines/>
        <w:widowControl w:val="0"/>
        <w:numPr>
          <w:ilvl w:val="0"/>
          <w:numId w:val="9"/>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10" w:name="bookmark16"/>
      <w:r w:rsidRPr="006E075B">
        <w:rPr>
          <w:rFonts w:ascii="Arial" w:eastAsia="Arial" w:hAnsi="Arial" w:cs="Arial"/>
          <w:b/>
          <w:bCs/>
          <w:color w:val="000000"/>
          <w:sz w:val="18"/>
          <w:szCs w:val="18"/>
          <w:lang w:eastAsia="pl-PL" w:bidi="pl-PL"/>
        </w:rPr>
        <w:t>Okres gwarancji:</w:t>
      </w:r>
      <w:bookmarkEnd w:id="10"/>
    </w:p>
    <w:p w:rsidR="006E075B" w:rsidRPr="006E075B" w:rsidRDefault="006E075B" w:rsidP="001237A6">
      <w:pPr>
        <w:widowControl w:val="0"/>
        <w:numPr>
          <w:ilvl w:val="0"/>
          <w:numId w:val="12"/>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Wykonawca udzieli: </w:t>
      </w:r>
      <w:r w:rsidRPr="006E075B">
        <w:rPr>
          <w:rFonts w:ascii="Arial" w:eastAsia="Arial" w:hAnsi="Arial" w:cs="Arial"/>
          <w:b/>
          <w:bCs/>
          <w:color w:val="000000"/>
          <w:sz w:val="18"/>
          <w:szCs w:val="18"/>
          <w:lang w:eastAsia="pl-PL" w:bidi="pl-PL"/>
        </w:rPr>
        <w:t xml:space="preserve">minimum 60 miesięcznej </w:t>
      </w:r>
      <w:r w:rsidRPr="006E075B">
        <w:rPr>
          <w:rFonts w:ascii="Arial" w:eastAsia="Arial" w:hAnsi="Arial" w:cs="Arial"/>
          <w:color w:val="000000"/>
          <w:sz w:val="18"/>
          <w:szCs w:val="18"/>
          <w:lang w:eastAsia="pl-PL" w:bidi="pl-PL"/>
        </w:rPr>
        <w:t>gwarancji i rękojmi na całość zamówienia.</w:t>
      </w:r>
    </w:p>
    <w:p w:rsidR="006E075B" w:rsidRPr="006E075B" w:rsidRDefault="006E075B" w:rsidP="001237A6">
      <w:pPr>
        <w:widowControl w:val="0"/>
        <w:numPr>
          <w:ilvl w:val="0"/>
          <w:numId w:val="12"/>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Okres rękojmi winien być równy okresowi gwarancji.</w:t>
      </w:r>
    </w:p>
    <w:p w:rsidR="006E075B" w:rsidRPr="006E075B" w:rsidRDefault="006E075B" w:rsidP="001237A6">
      <w:pPr>
        <w:widowControl w:val="0"/>
        <w:numPr>
          <w:ilvl w:val="0"/>
          <w:numId w:val="12"/>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Okres przedłużenia gwarancji i rękojmi stanowi </w:t>
      </w:r>
      <w:proofErr w:type="spellStart"/>
      <w:r w:rsidRPr="006E075B">
        <w:rPr>
          <w:rFonts w:ascii="Arial" w:eastAsia="Arial" w:hAnsi="Arial" w:cs="Arial"/>
          <w:color w:val="000000"/>
          <w:sz w:val="18"/>
          <w:szCs w:val="18"/>
          <w:lang w:eastAsia="pl-PL" w:bidi="pl-PL"/>
        </w:rPr>
        <w:t>pozacenowe</w:t>
      </w:r>
      <w:proofErr w:type="spellEnd"/>
      <w:r w:rsidRPr="006E075B">
        <w:rPr>
          <w:rFonts w:ascii="Arial" w:eastAsia="Arial" w:hAnsi="Arial" w:cs="Arial"/>
          <w:color w:val="000000"/>
          <w:sz w:val="18"/>
          <w:szCs w:val="18"/>
          <w:lang w:eastAsia="pl-PL" w:bidi="pl-PL"/>
        </w:rPr>
        <w:t xml:space="preserve"> kryterium oceny ofert - w przypadku zaoferowania dłuższego niż minimalny wymagany okres gwarancji i rękojmi, oferta Wykonawcy otrzyma dodatkowe punkty, zgodnie z zasadami określonymi w rozdz. XI niniejszej SIWZ.</w:t>
      </w:r>
    </w:p>
    <w:p w:rsidR="006E075B" w:rsidRPr="006E075B" w:rsidRDefault="006E075B" w:rsidP="001237A6">
      <w:pPr>
        <w:widowControl w:val="0"/>
        <w:numPr>
          <w:ilvl w:val="0"/>
          <w:numId w:val="12"/>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Bieg terminów gwarancji i rękojmi rozpoczyna się z chwilą wykonania zamówienia stwierdzoną w protokołu odbioru końcowego.</w:t>
      </w:r>
    </w:p>
    <w:p w:rsidR="006E075B" w:rsidRPr="006E075B" w:rsidRDefault="006E075B" w:rsidP="001237A6">
      <w:pPr>
        <w:keepNext/>
        <w:keepLines/>
        <w:widowControl w:val="0"/>
        <w:numPr>
          <w:ilvl w:val="0"/>
          <w:numId w:val="9"/>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11" w:name="bookmark17"/>
      <w:r w:rsidRPr="006E075B">
        <w:rPr>
          <w:rFonts w:ascii="Arial" w:eastAsia="Arial" w:hAnsi="Arial" w:cs="Arial"/>
          <w:b/>
          <w:bCs/>
          <w:color w:val="000000"/>
          <w:sz w:val="18"/>
          <w:szCs w:val="18"/>
          <w:lang w:eastAsia="pl-PL" w:bidi="pl-PL"/>
        </w:rPr>
        <w:t>Warunki realizacji zamówienia, warunki płatności</w:t>
      </w:r>
      <w:r w:rsidRPr="006E075B">
        <w:rPr>
          <w:rFonts w:ascii="Arial" w:eastAsia="Arial" w:hAnsi="Arial" w:cs="Arial"/>
          <w:color w:val="000000"/>
          <w:sz w:val="18"/>
          <w:szCs w:val="18"/>
          <w:lang w:eastAsia="pl-PL" w:bidi="pl-PL"/>
        </w:rPr>
        <w:t>:</w:t>
      </w:r>
      <w:bookmarkEnd w:id="11"/>
    </w:p>
    <w:p w:rsidR="006E075B" w:rsidRPr="006E075B" w:rsidRDefault="006E075B" w:rsidP="006E075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Pozostałe warunki realizacji zamówienia oraz warunki płatności zostały określone we wzorze umowy stanowiącym załącznik nr 3 do SIWZ.</w:t>
      </w:r>
    </w:p>
    <w:p w:rsidR="006E075B" w:rsidRPr="006E075B" w:rsidRDefault="006E075B" w:rsidP="001237A6">
      <w:pPr>
        <w:keepNext/>
        <w:keepLines/>
        <w:widowControl w:val="0"/>
        <w:numPr>
          <w:ilvl w:val="0"/>
          <w:numId w:val="9"/>
        </w:numPr>
        <w:tabs>
          <w:tab w:val="left" w:pos="362"/>
        </w:tabs>
        <w:spacing w:after="0" w:line="276" w:lineRule="auto"/>
        <w:outlineLvl w:val="4"/>
        <w:rPr>
          <w:rFonts w:ascii="Arial" w:eastAsia="Arial" w:hAnsi="Arial" w:cs="Arial"/>
          <w:b/>
          <w:bCs/>
          <w:color w:val="000000"/>
          <w:sz w:val="18"/>
          <w:szCs w:val="18"/>
          <w:lang w:eastAsia="pl-PL" w:bidi="pl-PL"/>
        </w:rPr>
      </w:pPr>
      <w:bookmarkStart w:id="12" w:name="bookmark18"/>
      <w:r w:rsidRPr="006E075B">
        <w:rPr>
          <w:rFonts w:ascii="Arial" w:eastAsia="Arial" w:hAnsi="Arial" w:cs="Arial"/>
          <w:b/>
          <w:bCs/>
          <w:color w:val="000000"/>
          <w:sz w:val="18"/>
          <w:szCs w:val="18"/>
          <w:lang w:eastAsia="pl-PL" w:bidi="pl-PL"/>
        </w:rPr>
        <w:t xml:space="preserve">Wymagania związane z realizacją przedmiotu zamówienia, o których mowa w art. 29 ust. 4 ustawy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12"/>
    </w:p>
    <w:p w:rsidR="006E075B" w:rsidRPr="006E075B" w:rsidRDefault="006E075B" w:rsidP="006E075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nie przewiduje wymagań, o których mowa w art. 29 ust. 4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w:t>
      </w:r>
    </w:p>
    <w:p w:rsidR="006E075B" w:rsidRPr="006E075B" w:rsidRDefault="006E075B" w:rsidP="001237A6">
      <w:pPr>
        <w:keepNext/>
        <w:keepLines/>
        <w:widowControl w:val="0"/>
        <w:numPr>
          <w:ilvl w:val="0"/>
          <w:numId w:val="9"/>
        </w:numPr>
        <w:tabs>
          <w:tab w:val="left" w:pos="362"/>
        </w:tabs>
        <w:spacing w:after="0" w:line="276" w:lineRule="auto"/>
        <w:ind w:left="380" w:hanging="380"/>
        <w:outlineLvl w:val="4"/>
        <w:rPr>
          <w:rFonts w:ascii="Arial" w:eastAsia="Arial" w:hAnsi="Arial" w:cs="Arial"/>
          <w:b/>
          <w:bCs/>
          <w:color w:val="000000"/>
          <w:sz w:val="18"/>
          <w:szCs w:val="18"/>
          <w:lang w:eastAsia="pl-PL" w:bidi="pl-PL"/>
        </w:rPr>
      </w:pPr>
      <w:bookmarkStart w:id="13" w:name="bookmark19"/>
      <w:r w:rsidRPr="006E075B">
        <w:rPr>
          <w:rFonts w:ascii="Arial" w:eastAsia="Arial" w:hAnsi="Arial" w:cs="Arial"/>
          <w:b/>
          <w:bCs/>
          <w:color w:val="000000"/>
          <w:sz w:val="18"/>
          <w:szCs w:val="18"/>
          <w:lang w:eastAsia="pl-PL" w:bidi="pl-PL"/>
        </w:rPr>
        <w:t xml:space="preserve">Wymagania dotyczące zatrudnienia na umowę o pracę zgodnie z przepisem art. 29 ust. 3a ustawy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color w:val="000000"/>
          <w:sz w:val="18"/>
          <w:szCs w:val="18"/>
          <w:lang w:eastAsia="pl-PL" w:bidi="pl-PL"/>
        </w:rPr>
        <w:t>.</w:t>
      </w:r>
      <w:bookmarkEnd w:id="13"/>
    </w:p>
    <w:p w:rsidR="006E075B" w:rsidRPr="006E075B" w:rsidRDefault="006E075B" w:rsidP="001237A6">
      <w:pPr>
        <w:widowControl w:val="0"/>
        <w:numPr>
          <w:ilvl w:val="0"/>
          <w:numId w:val="13"/>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Dz. U. z 2019r. poz. 1040, z późn. zm.).</w:t>
      </w:r>
    </w:p>
    <w:p w:rsidR="006E075B" w:rsidRPr="006E075B" w:rsidRDefault="006E075B" w:rsidP="001237A6">
      <w:pPr>
        <w:widowControl w:val="0"/>
        <w:numPr>
          <w:ilvl w:val="0"/>
          <w:numId w:val="13"/>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rsidR="006E075B" w:rsidRPr="006E075B" w:rsidRDefault="006E075B" w:rsidP="001237A6">
      <w:pPr>
        <w:widowControl w:val="0"/>
        <w:numPr>
          <w:ilvl w:val="0"/>
          <w:numId w:val="13"/>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SIWZ:</w:t>
      </w:r>
    </w:p>
    <w:p w:rsidR="006E075B" w:rsidRPr="006E075B" w:rsidRDefault="006E075B" w:rsidP="001237A6">
      <w:pPr>
        <w:widowControl w:val="0"/>
        <w:numPr>
          <w:ilvl w:val="0"/>
          <w:numId w:val="14"/>
        </w:numPr>
        <w:tabs>
          <w:tab w:val="left" w:pos="1239"/>
        </w:tabs>
        <w:spacing w:after="0" w:line="276" w:lineRule="auto"/>
        <w:ind w:left="1220"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6E075B" w:rsidRPr="006E075B" w:rsidRDefault="006E075B" w:rsidP="001237A6">
      <w:pPr>
        <w:widowControl w:val="0"/>
        <w:numPr>
          <w:ilvl w:val="0"/>
          <w:numId w:val="14"/>
        </w:numPr>
        <w:tabs>
          <w:tab w:val="left" w:pos="1239"/>
        </w:tabs>
        <w:spacing w:after="0" w:line="276" w:lineRule="auto"/>
        <w:ind w:left="1220"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rsidR="006E075B" w:rsidRPr="006E075B" w:rsidRDefault="006E075B" w:rsidP="001237A6">
      <w:pPr>
        <w:widowControl w:val="0"/>
        <w:numPr>
          <w:ilvl w:val="0"/>
          <w:numId w:val="14"/>
        </w:numPr>
        <w:tabs>
          <w:tab w:val="left" w:pos="1239"/>
        </w:tabs>
        <w:spacing w:after="0" w:line="276" w:lineRule="auto"/>
        <w:ind w:left="1220"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rsidR="006E075B" w:rsidRPr="006E075B" w:rsidRDefault="006E075B" w:rsidP="001237A6">
      <w:pPr>
        <w:widowControl w:val="0"/>
        <w:numPr>
          <w:ilvl w:val="0"/>
          <w:numId w:val="14"/>
        </w:numPr>
        <w:tabs>
          <w:tab w:val="left" w:pos="1239"/>
        </w:tabs>
        <w:spacing w:after="0" w:line="276" w:lineRule="auto"/>
        <w:ind w:left="1220"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rsidR="006E075B" w:rsidRPr="006E075B" w:rsidRDefault="006E075B" w:rsidP="001237A6">
      <w:pPr>
        <w:widowControl w:val="0"/>
        <w:numPr>
          <w:ilvl w:val="0"/>
          <w:numId w:val="13"/>
        </w:numPr>
        <w:tabs>
          <w:tab w:val="left" w:pos="660"/>
        </w:tabs>
        <w:spacing w:after="0" w:line="276" w:lineRule="auto"/>
        <w:ind w:left="660"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w:t>
      </w:r>
      <w:r w:rsidRPr="006E075B">
        <w:rPr>
          <w:rFonts w:ascii="Arial" w:eastAsia="Arial" w:hAnsi="Arial" w:cs="Arial"/>
          <w:color w:val="000000"/>
          <w:sz w:val="18"/>
          <w:szCs w:val="18"/>
          <w:lang w:eastAsia="pl-PL" w:bidi="pl-PL"/>
        </w:rPr>
        <w:lastRenderedPageBreak/>
        <w:t xml:space="preserve">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uczestniczących w realizacji zamówienia, które w kontekście weryfikacji spełniania przez Wykonawcę obowiązku, o którym mowa w art. 29 ust. 3a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adresów, czy numerów PESEL pracowników). Imię i nazwisko pracownika nie podlega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rsidR="006E075B" w:rsidRPr="006E075B" w:rsidRDefault="006E075B" w:rsidP="001237A6">
      <w:pPr>
        <w:widowControl w:val="0"/>
        <w:numPr>
          <w:ilvl w:val="0"/>
          <w:numId w:val="13"/>
        </w:numPr>
        <w:tabs>
          <w:tab w:val="left" w:pos="664"/>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p>
    <w:p w:rsidR="006E075B" w:rsidRPr="006E075B" w:rsidRDefault="006E075B" w:rsidP="001237A6">
      <w:pPr>
        <w:widowControl w:val="0"/>
        <w:numPr>
          <w:ilvl w:val="0"/>
          <w:numId w:val="11"/>
        </w:numPr>
        <w:tabs>
          <w:tab w:val="left" w:pos="948"/>
          <w:tab w:val="left" w:pos="954"/>
        </w:tabs>
        <w:spacing w:after="0" w:line="276" w:lineRule="auto"/>
        <w:ind w:left="6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SIWZ;</w:t>
      </w:r>
    </w:p>
    <w:p w:rsidR="006E075B" w:rsidRPr="006E075B" w:rsidRDefault="006E075B" w:rsidP="001237A6">
      <w:pPr>
        <w:widowControl w:val="0"/>
        <w:numPr>
          <w:ilvl w:val="0"/>
          <w:numId w:val="13"/>
        </w:numPr>
        <w:tabs>
          <w:tab w:val="left" w:pos="66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rsidR="006E075B" w:rsidRPr="006E075B" w:rsidRDefault="006E075B" w:rsidP="001237A6">
      <w:pPr>
        <w:widowControl w:val="0"/>
        <w:numPr>
          <w:ilvl w:val="0"/>
          <w:numId w:val="13"/>
        </w:numPr>
        <w:tabs>
          <w:tab w:val="left" w:pos="66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art. 29 ust. 3a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6E075B" w:rsidRPr="006E075B" w:rsidRDefault="006E075B" w:rsidP="001237A6">
      <w:pPr>
        <w:widowControl w:val="0"/>
        <w:numPr>
          <w:ilvl w:val="0"/>
          <w:numId w:val="13"/>
        </w:numPr>
        <w:tabs>
          <w:tab w:val="left" w:pos="66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Postanowienia dotyczące dokumentowania realizacji zamówienia przy udziale osób zatrudnionych na podstawie umowy o pracę oraz sankcje za nieprzestrzeganie ww. warunków realizacji zamówienia zostały opisane we wzorze umowy - załącznik nr 3 do SIWZ.</w:t>
      </w:r>
    </w:p>
    <w:p w:rsidR="006E075B" w:rsidRPr="006E075B" w:rsidRDefault="006E075B" w:rsidP="001237A6">
      <w:pPr>
        <w:keepNext/>
        <w:keepLines/>
        <w:widowControl w:val="0"/>
        <w:numPr>
          <w:ilvl w:val="0"/>
          <w:numId w:val="9"/>
        </w:numPr>
        <w:tabs>
          <w:tab w:val="left" w:pos="355"/>
        </w:tabs>
        <w:spacing w:after="0" w:line="276" w:lineRule="auto"/>
        <w:outlineLvl w:val="4"/>
        <w:rPr>
          <w:rFonts w:ascii="Arial" w:eastAsia="Arial" w:hAnsi="Arial" w:cs="Arial"/>
          <w:b/>
          <w:bCs/>
          <w:color w:val="000000"/>
          <w:sz w:val="18"/>
          <w:szCs w:val="18"/>
          <w:lang w:eastAsia="pl-PL" w:bidi="pl-PL"/>
        </w:rPr>
      </w:pPr>
      <w:bookmarkStart w:id="14" w:name="bookmark20"/>
      <w:r w:rsidRPr="006E075B">
        <w:rPr>
          <w:rFonts w:ascii="Arial" w:eastAsia="Arial" w:hAnsi="Arial" w:cs="Arial"/>
          <w:b/>
          <w:bCs/>
          <w:color w:val="000000"/>
          <w:sz w:val="18"/>
          <w:szCs w:val="18"/>
          <w:lang w:eastAsia="pl-PL" w:bidi="pl-PL"/>
        </w:rPr>
        <w:t>Podwykonawcy.</w:t>
      </w:r>
      <w:bookmarkEnd w:id="14"/>
    </w:p>
    <w:p w:rsidR="006E075B" w:rsidRPr="006E075B" w:rsidRDefault="006E075B" w:rsidP="001237A6">
      <w:pPr>
        <w:widowControl w:val="0"/>
        <w:numPr>
          <w:ilvl w:val="0"/>
          <w:numId w:val="15"/>
        </w:numPr>
        <w:tabs>
          <w:tab w:val="left" w:pos="660"/>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przypadku, gdy Wykonawca zamierza zrealizować przedmiot zamówienia z udziałem podwykonawców, Zamawiający żąda wskazania przez Wykonawcę części zamówienia, której wykonanie zamierza powierzyć podwykonawcom i podania firm tych podwykonawców (zgodnie z treścią ust. 6 formularza oferty - załącznika nr 1A do SIWZ). W przypadku, kiedy Wykonawca nie wskaże w ofercie części, którą zamierza powierzyć podwykonawcom, Zamawiający przyjmie, że Wykonawca zamierza zrealizować zamówienie samodzielnie.</w:t>
      </w:r>
    </w:p>
    <w:p w:rsidR="006E075B" w:rsidRPr="006E075B" w:rsidRDefault="006E075B" w:rsidP="001237A6">
      <w:pPr>
        <w:widowControl w:val="0"/>
        <w:numPr>
          <w:ilvl w:val="0"/>
          <w:numId w:val="15"/>
        </w:numPr>
        <w:tabs>
          <w:tab w:val="left" w:pos="626"/>
        </w:tabs>
        <w:spacing w:after="0" w:line="276" w:lineRule="auto"/>
        <w:ind w:left="60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zastrzega obowiązku osobistego wykonania przez wykonawcę kluczowych części zamówienia.</w:t>
      </w:r>
    </w:p>
    <w:p w:rsidR="006E075B" w:rsidRPr="006E075B" w:rsidRDefault="006E075B" w:rsidP="001237A6">
      <w:pPr>
        <w:widowControl w:val="0"/>
        <w:numPr>
          <w:ilvl w:val="0"/>
          <w:numId w:val="15"/>
        </w:numPr>
        <w:tabs>
          <w:tab w:val="left" w:pos="626"/>
        </w:tabs>
        <w:spacing w:after="0" w:line="276" w:lineRule="auto"/>
        <w:ind w:left="60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Wymagania dotyczące umowy o podwykonawstwo, o których mowa w art. 36 ust. 2 pkt 11)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zostały określone we wzorze umowy stanowiącym załącznik nr 3 do SIWZ.</w:t>
      </w:r>
    </w:p>
    <w:p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rsidR="006E075B" w:rsidRPr="006E075B" w:rsidRDefault="006E075B" w:rsidP="001237A6">
      <w:pPr>
        <w:keepNext/>
        <w:keepLines/>
        <w:widowControl w:val="0"/>
        <w:numPr>
          <w:ilvl w:val="0"/>
          <w:numId w:val="46"/>
        </w:numPr>
        <w:spacing w:after="0" w:line="276" w:lineRule="auto"/>
        <w:ind w:left="284" w:hanging="284"/>
        <w:outlineLvl w:val="3"/>
        <w:rPr>
          <w:rFonts w:ascii="Arial" w:eastAsia="Arial" w:hAnsi="Arial" w:cs="Arial"/>
          <w:b/>
          <w:bCs/>
          <w:color w:val="000000"/>
          <w:szCs w:val="20"/>
          <w:lang w:eastAsia="pl-PL" w:bidi="pl-PL"/>
        </w:rPr>
      </w:pPr>
      <w:bookmarkStart w:id="15" w:name="bookmark21"/>
      <w:bookmarkStart w:id="16" w:name="bookmark22"/>
      <w:r w:rsidRPr="006E075B">
        <w:rPr>
          <w:rFonts w:ascii="Arial" w:eastAsia="Arial" w:hAnsi="Arial" w:cs="Arial"/>
          <w:b/>
          <w:bCs/>
          <w:color w:val="000000"/>
          <w:szCs w:val="20"/>
          <w:lang w:eastAsia="pl-PL" w:bidi="pl-PL"/>
        </w:rPr>
        <w:t>Kwalifikacja podmiotowa - warunki udziału w postępowaniu i podstawy</w:t>
      </w:r>
      <w:bookmarkStart w:id="17" w:name="bookmark23"/>
      <w:bookmarkEnd w:id="15"/>
      <w:bookmarkEnd w:id="16"/>
      <w:r w:rsidRPr="006E075B">
        <w:rPr>
          <w:rFonts w:ascii="Arial" w:eastAsia="Arial" w:hAnsi="Arial" w:cs="Arial"/>
          <w:b/>
          <w:bCs/>
          <w:color w:val="000000"/>
          <w:szCs w:val="20"/>
          <w:lang w:eastAsia="pl-PL" w:bidi="pl-PL"/>
        </w:rPr>
        <w:t xml:space="preserve"> wykluczenia. Klauzula zastrzeżona.</w:t>
      </w:r>
      <w:bookmarkEnd w:id="17"/>
      <w:r w:rsidRPr="006E075B">
        <w:rPr>
          <w:rFonts w:ascii="Arial" w:eastAsia="Arial" w:hAnsi="Arial" w:cs="Arial"/>
          <w:b/>
          <w:bCs/>
          <w:color w:val="000000"/>
          <w:szCs w:val="20"/>
          <w:lang w:eastAsia="pl-PL" w:bidi="pl-PL"/>
        </w:rPr>
        <w:t xml:space="preserve"> </w:t>
      </w:r>
      <w:bookmarkStart w:id="18" w:name="bookmark25"/>
    </w:p>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48"/>
        </w:numPr>
        <w:tabs>
          <w:tab w:val="left" w:pos="306"/>
        </w:tabs>
        <w:spacing w:after="0" w:line="276" w:lineRule="auto"/>
        <w:jc w:val="both"/>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 udzielenie zamówienia publicznego może ubiegać się Wykonawca, który:</w:t>
      </w:r>
    </w:p>
    <w:p w:rsidR="006E075B" w:rsidRPr="006E075B" w:rsidRDefault="006E075B" w:rsidP="001237A6">
      <w:pPr>
        <w:widowControl w:val="0"/>
        <w:numPr>
          <w:ilvl w:val="0"/>
          <w:numId w:val="49"/>
        </w:numPr>
        <w:tabs>
          <w:tab w:val="left" w:pos="626"/>
        </w:tabs>
        <w:spacing w:after="0" w:line="276" w:lineRule="auto"/>
        <w:ind w:left="60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ab/>
        <w:t>nie podlega wykluczeniu,</w:t>
      </w:r>
    </w:p>
    <w:p w:rsidR="006E075B" w:rsidRPr="006E075B" w:rsidRDefault="006E075B" w:rsidP="001237A6">
      <w:pPr>
        <w:widowControl w:val="0"/>
        <w:numPr>
          <w:ilvl w:val="0"/>
          <w:numId w:val="49"/>
        </w:numPr>
        <w:tabs>
          <w:tab w:val="left" w:pos="626"/>
        </w:tabs>
        <w:spacing w:after="0" w:line="276" w:lineRule="auto"/>
        <w:ind w:left="60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ab/>
        <w:t>spełnia warunki udziału w postępowaniu.</w:t>
      </w:r>
    </w:p>
    <w:p w:rsidR="006E075B" w:rsidRPr="006E075B" w:rsidRDefault="006E075B" w:rsidP="006E075B">
      <w:pPr>
        <w:widowControl w:val="0"/>
        <w:tabs>
          <w:tab w:val="left" w:pos="626"/>
        </w:tabs>
        <w:spacing w:after="0" w:line="276" w:lineRule="auto"/>
        <w:ind w:left="600"/>
        <w:jc w:val="both"/>
        <w:rPr>
          <w:rFonts w:ascii="Arial" w:eastAsia="Arial" w:hAnsi="Arial" w:cs="Arial"/>
          <w:color w:val="000000"/>
          <w:sz w:val="18"/>
          <w:szCs w:val="18"/>
          <w:lang w:eastAsia="pl-PL" w:bidi="pl-PL"/>
        </w:rPr>
      </w:pPr>
    </w:p>
    <w:p w:rsidR="006E075B" w:rsidRPr="006E075B" w:rsidRDefault="006E075B" w:rsidP="001237A6">
      <w:pPr>
        <w:widowControl w:val="0"/>
        <w:numPr>
          <w:ilvl w:val="0"/>
          <w:numId w:val="1"/>
        </w:numPr>
        <w:tabs>
          <w:tab w:val="left" w:pos="278"/>
        </w:tabs>
        <w:spacing w:after="0" w:line="276" w:lineRule="auto"/>
        <w:jc w:val="both"/>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Warunki udziału w postępowaniu</w:t>
      </w:r>
      <w:r w:rsidRPr="006E075B">
        <w:rPr>
          <w:rFonts w:ascii="Arial" w:eastAsia="Arial" w:hAnsi="Arial" w:cs="Arial"/>
          <w:color w:val="000000"/>
          <w:sz w:val="18"/>
          <w:szCs w:val="18"/>
          <w:lang w:eastAsia="pl-PL" w:bidi="pl-PL"/>
        </w:rPr>
        <w:t xml:space="preserve">. </w:t>
      </w:r>
      <w:r w:rsidRPr="006E075B">
        <w:rPr>
          <w:rFonts w:ascii="Arial" w:eastAsia="Arial" w:hAnsi="Arial" w:cs="Arial"/>
          <w:b/>
          <w:bCs/>
          <w:color w:val="000000"/>
          <w:sz w:val="18"/>
          <w:szCs w:val="18"/>
          <w:lang w:eastAsia="pl-PL" w:bidi="pl-PL"/>
        </w:rPr>
        <w:t>Poleganie na zasobach podmiotu trzeciego.</w:t>
      </w:r>
    </w:p>
    <w:p w:rsidR="006E075B" w:rsidRPr="006E075B" w:rsidRDefault="006E075B" w:rsidP="001237A6">
      <w:pPr>
        <w:widowControl w:val="0"/>
        <w:numPr>
          <w:ilvl w:val="0"/>
          <w:numId w:val="47"/>
        </w:numPr>
        <w:spacing w:after="0" w:line="276" w:lineRule="auto"/>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określa następujące warunki udziału w postępowaniu dotyczące </w:t>
      </w:r>
      <w:r w:rsidRPr="006E075B">
        <w:rPr>
          <w:rFonts w:ascii="Arial" w:eastAsia="Arial" w:hAnsi="Arial" w:cs="Arial"/>
          <w:b/>
          <w:bCs/>
          <w:color w:val="000000"/>
          <w:sz w:val="18"/>
          <w:szCs w:val="18"/>
          <w:lang w:eastAsia="pl-PL" w:bidi="pl-PL"/>
        </w:rPr>
        <w:t>sytuacji finansowej lub ekonomicznej oraz zdolności technicznej lub zawodowej</w:t>
      </w:r>
      <w:r w:rsidRPr="006E075B">
        <w:rPr>
          <w:rFonts w:ascii="Arial" w:eastAsia="Arial" w:hAnsi="Arial" w:cs="Arial"/>
          <w:color w:val="000000"/>
          <w:sz w:val="18"/>
          <w:szCs w:val="18"/>
          <w:lang w:eastAsia="pl-PL" w:bidi="pl-PL"/>
        </w:rPr>
        <w:t>:</w:t>
      </w:r>
    </w:p>
    <w:p w:rsidR="006E075B" w:rsidRPr="006E075B" w:rsidRDefault="006E075B" w:rsidP="006E075B">
      <w:pPr>
        <w:widowControl w:val="0"/>
        <w:spacing w:after="0" w:line="240" w:lineRule="auto"/>
        <w:jc w:val="both"/>
        <w:rPr>
          <w:rFonts w:ascii="Courier New" w:eastAsia="Courier New" w:hAnsi="Courier New" w:cs="Courier New"/>
          <w:color w:val="000000"/>
          <w:sz w:val="18"/>
          <w:szCs w:val="18"/>
          <w:lang w:eastAsia="pl-PL" w:bidi="pl-PL"/>
        </w:rPr>
      </w:pPr>
    </w:p>
    <w:p w:rsidR="006E075B" w:rsidRPr="006E075B" w:rsidRDefault="006E075B" w:rsidP="001237A6">
      <w:pPr>
        <w:widowControl w:val="0"/>
        <w:numPr>
          <w:ilvl w:val="0"/>
          <w:numId w:val="50"/>
        </w:numPr>
        <w:spacing w:after="0" w:line="276" w:lineRule="auto"/>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rsidR="006E075B" w:rsidRPr="006E075B" w:rsidRDefault="006E075B" w:rsidP="006E075B">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 w wysokości nie mniejszej niż 3.000.000,00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 w wysokości nie mniejszej niż 3.000.000,00 zł.</w:t>
      </w:r>
    </w:p>
    <w:p w:rsidR="006E075B" w:rsidRPr="006E075B" w:rsidRDefault="006E075B" w:rsidP="006E075B">
      <w:pPr>
        <w:widowControl w:val="0"/>
        <w:spacing w:after="0" w:line="276" w:lineRule="auto"/>
        <w:ind w:left="720"/>
        <w:contextualSpacing/>
        <w:jc w:val="both"/>
        <w:rPr>
          <w:rFonts w:ascii="Arial" w:eastAsia="Courier New" w:hAnsi="Arial" w:cs="Arial"/>
          <w:color w:val="000000"/>
          <w:sz w:val="18"/>
          <w:szCs w:val="18"/>
          <w:lang w:eastAsia="pl-PL" w:bidi="pl-PL"/>
        </w:rPr>
      </w:pPr>
    </w:p>
    <w:p w:rsidR="006E075B" w:rsidRPr="006E075B" w:rsidRDefault="006E075B" w:rsidP="006E075B">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Ocena spełniania warunku</w:t>
      </w:r>
    </w:p>
    <w:p w:rsidR="006E075B" w:rsidRPr="006E075B" w:rsidRDefault="006E075B" w:rsidP="006E075B">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 xml:space="preserve">Zamawiający dokona oceny spełniania powyższego warunku w oparciu o: - oświadczenie o spełnieniu warunków udziału w postępowaniu, o którym mowa w rozdziale IV ust. 1 pkt 1 lit. a) SIWZ oraz - informację </w:t>
      </w:r>
      <w:r w:rsidRPr="006E075B">
        <w:rPr>
          <w:rFonts w:ascii="Arial" w:eastAsia="Courier New" w:hAnsi="Arial" w:cs="Arial"/>
          <w:color w:val="000000"/>
          <w:sz w:val="18"/>
          <w:szCs w:val="18"/>
          <w:lang w:eastAsia="pl-PL" w:bidi="pl-PL"/>
        </w:rPr>
        <w:lastRenderedPageBreak/>
        <w:t>banku lub spółdzielczej kasy oszczędnościowo-kredytowej, potwierdzającej wysokość posiadanych środków finansowych lub zdolność kredytową Wykonawcy, w wysokości nie mniejszej niż wymagana przez Zamawiającego, wystawionej nie wcześniej niż 1 miesiąc przed upływem terminu składania ofert, o którym mowa w rozdz. IV ust. 4 pkt 3) SIWZ. (dotyczy jedynie Wykonawcy, którego oferta zostanie najwyżej oceniona).</w:t>
      </w:r>
    </w:p>
    <w:p w:rsidR="006E075B" w:rsidRPr="006E075B" w:rsidRDefault="006E075B" w:rsidP="006E075B">
      <w:pPr>
        <w:widowControl w:val="0"/>
        <w:spacing w:after="0" w:line="276" w:lineRule="auto"/>
        <w:jc w:val="both"/>
        <w:rPr>
          <w:rFonts w:ascii="Arial" w:eastAsia="Courier New" w:hAnsi="Arial" w:cs="Arial"/>
          <w:color w:val="000000"/>
          <w:sz w:val="18"/>
          <w:szCs w:val="18"/>
          <w:lang w:eastAsia="pl-PL" w:bidi="pl-PL"/>
        </w:rPr>
      </w:pPr>
    </w:p>
    <w:p w:rsidR="006E075B" w:rsidRPr="006E075B" w:rsidRDefault="006E075B" w:rsidP="006E075B">
      <w:pPr>
        <w:autoSpaceDE w:val="0"/>
        <w:autoSpaceDN w:val="0"/>
        <w:adjustRightInd w:val="0"/>
        <w:spacing w:after="0" w:line="276" w:lineRule="auto"/>
        <w:ind w:left="7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6E075B" w:rsidRPr="006E075B" w:rsidRDefault="006E075B" w:rsidP="001237A6">
      <w:pPr>
        <w:widowControl w:val="0"/>
        <w:numPr>
          <w:ilvl w:val="0"/>
          <w:numId w:val="51"/>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rsidR="006E075B" w:rsidRPr="006E075B" w:rsidRDefault="006E075B" w:rsidP="001237A6">
      <w:pPr>
        <w:widowControl w:val="0"/>
        <w:numPr>
          <w:ilvl w:val="0"/>
          <w:numId w:val="51"/>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6E075B" w:rsidRPr="006E075B" w:rsidRDefault="006E075B" w:rsidP="006E075B">
      <w:pPr>
        <w:widowControl w:val="0"/>
        <w:spacing w:after="0" w:line="240" w:lineRule="auto"/>
        <w:jc w:val="both"/>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50"/>
        </w:numPr>
        <w:spacing w:after="0" w:line="276" w:lineRule="auto"/>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rsidR="006E075B" w:rsidRPr="006E075B" w:rsidRDefault="006E075B" w:rsidP="006E075B">
      <w:pPr>
        <w:autoSpaceDE w:val="0"/>
        <w:autoSpaceDN w:val="0"/>
        <w:adjustRightInd w:val="0"/>
        <w:spacing w:after="0" w:line="240" w:lineRule="auto"/>
        <w:ind w:left="7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rsidR="006E075B" w:rsidRPr="006E075B" w:rsidRDefault="006E075B" w:rsidP="006E075B">
      <w:pPr>
        <w:autoSpaceDE w:val="0"/>
        <w:autoSpaceDN w:val="0"/>
        <w:adjustRightInd w:val="0"/>
        <w:spacing w:after="0" w:line="240" w:lineRule="auto"/>
        <w:jc w:val="both"/>
        <w:rPr>
          <w:rFonts w:ascii="Arial" w:eastAsia="Courier New" w:hAnsi="Arial" w:cs="Arial"/>
          <w:color w:val="000000"/>
          <w:sz w:val="18"/>
          <w:szCs w:val="18"/>
          <w:lang w:eastAsia="pl-PL"/>
        </w:rPr>
      </w:pPr>
    </w:p>
    <w:p w:rsidR="006E075B" w:rsidRPr="006E075B" w:rsidRDefault="006E075B" w:rsidP="001237A6">
      <w:pPr>
        <w:widowControl w:val="0"/>
        <w:numPr>
          <w:ilvl w:val="0"/>
          <w:numId w:val="51"/>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co najmniej trzy zamówienia polegające na wykonaniu robót budowlanych, o wartości nie mniejszej niż 3.750 000,00 zł netto, których przedmiotem była budowa lub remont budynku o kubaturze co najmniej 13000 m3.</w:t>
      </w:r>
    </w:p>
    <w:p w:rsidR="006E075B" w:rsidRPr="006E075B" w:rsidRDefault="006E075B" w:rsidP="006E075B">
      <w:pPr>
        <w:autoSpaceDE w:val="0"/>
        <w:autoSpaceDN w:val="0"/>
        <w:adjustRightInd w:val="0"/>
        <w:spacing w:after="0" w:line="240" w:lineRule="auto"/>
        <w:jc w:val="both"/>
        <w:rPr>
          <w:rFonts w:ascii="Arial" w:eastAsia="Courier New" w:hAnsi="Arial" w:cs="Arial"/>
          <w:b/>
          <w:bCs/>
          <w:color w:val="000000"/>
          <w:sz w:val="18"/>
          <w:szCs w:val="18"/>
          <w:lang w:eastAsia="pl-PL"/>
        </w:rPr>
      </w:pPr>
    </w:p>
    <w:p w:rsidR="006E075B" w:rsidRPr="006E075B" w:rsidRDefault="006E075B" w:rsidP="006E075B">
      <w:pPr>
        <w:autoSpaceDE w:val="0"/>
        <w:autoSpaceDN w:val="0"/>
        <w:adjustRightInd w:val="0"/>
        <w:spacing w:after="0" w:line="240" w:lineRule="auto"/>
        <w:ind w:left="7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6E075B" w:rsidRPr="006E075B" w:rsidRDefault="006E075B" w:rsidP="001237A6">
      <w:pPr>
        <w:widowControl w:val="0"/>
        <w:numPr>
          <w:ilvl w:val="0"/>
          <w:numId w:val="51"/>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Pojęcia: budynek, budowa oraz remont należy definiować zgodnie z przepisami ustawy z dnia 7 lipca 1994 r. Prawo budowlane (Dz. U. 1994 Nr 89 poz. 414 z późn. zm.). </w:t>
      </w:r>
    </w:p>
    <w:p w:rsidR="006E075B" w:rsidRPr="006E075B" w:rsidRDefault="006E075B" w:rsidP="001237A6">
      <w:pPr>
        <w:widowControl w:val="0"/>
        <w:numPr>
          <w:ilvl w:val="0"/>
          <w:numId w:val="51"/>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6E075B" w:rsidRPr="006E075B" w:rsidRDefault="006E075B" w:rsidP="006E075B">
      <w:pPr>
        <w:widowControl w:val="0"/>
        <w:spacing w:after="0" w:line="240" w:lineRule="auto"/>
        <w:ind w:left="720"/>
        <w:contextualSpacing/>
        <w:jc w:val="both"/>
        <w:rPr>
          <w:rFonts w:ascii="Courier New" w:eastAsia="Courier New" w:hAnsi="Courier New" w:cs="Courier New"/>
          <w:color w:val="000000"/>
          <w:sz w:val="24"/>
          <w:szCs w:val="24"/>
          <w:lang w:eastAsia="pl-PL" w:bidi="pl-PL"/>
        </w:rPr>
      </w:pPr>
    </w:p>
    <w:p w:rsidR="006E075B" w:rsidRPr="006E075B" w:rsidRDefault="006E075B" w:rsidP="006E075B">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Ocena spełniania warunku</w:t>
      </w:r>
    </w:p>
    <w:p w:rsidR="006E075B" w:rsidRPr="006E075B" w:rsidRDefault="006E075B" w:rsidP="006E075B">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Ocena spełniania warunku Zamawiający dokona oceny spełniania powyższego warunku w oparciu o: - oświadczenie o spełnieniu warunków udziału w postępowaniu, o którym mowa w rozdz. IV ust. 1 pkt 1 lit. a) SIWZ oraz - wykaz robót budowlanych, o którym mowa w rozdz. IV ust. 4 pkt 1) SIWZ (dotyczy jedynie Wykonawcy, którego oferta zostanie najwyżej oceniona).</w:t>
      </w:r>
    </w:p>
    <w:p w:rsidR="006E075B" w:rsidRPr="006E075B" w:rsidRDefault="006E075B" w:rsidP="006E075B">
      <w:pPr>
        <w:widowControl w:val="0"/>
        <w:spacing w:after="0" w:line="240" w:lineRule="auto"/>
        <w:jc w:val="both"/>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50"/>
        </w:numPr>
        <w:spacing w:after="0" w:line="276" w:lineRule="auto"/>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rsidR="006E075B" w:rsidRPr="006E075B" w:rsidRDefault="006E075B" w:rsidP="006E075B">
      <w:pPr>
        <w:autoSpaceDE w:val="0"/>
        <w:autoSpaceDN w:val="0"/>
        <w:adjustRightInd w:val="0"/>
        <w:spacing w:after="0" w:line="240" w:lineRule="auto"/>
        <w:ind w:left="7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rsidR="006E075B" w:rsidRPr="006E075B" w:rsidRDefault="006E075B" w:rsidP="001237A6">
      <w:pPr>
        <w:widowControl w:val="0"/>
        <w:numPr>
          <w:ilvl w:val="0"/>
          <w:numId w:val="51"/>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posiadającą uprawnienia budowlane do kierowania robotami w specjalności konstrukcyjno-budowlanej bez ograniczeń oraz która:</w:t>
      </w:r>
    </w:p>
    <w:p w:rsidR="006E075B" w:rsidRPr="006E075B" w:rsidRDefault="006E075B" w:rsidP="001237A6">
      <w:pPr>
        <w:widowControl w:val="0"/>
        <w:numPr>
          <w:ilvl w:val="0"/>
          <w:numId w:val="52"/>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posiada co najmniej 5-letnie doświadczenie zawodowe w kierowaniu lub nadzorowaniu robót budowlanych w tej specjalności,</w:t>
      </w:r>
    </w:p>
    <w:p w:rsidR="006E075B" w:rsidRPr="006E075B" w:rsidRDefault="006E075B" w:rsidP="001237A6">
      <w:pPr>
        <w:widowControl w:val="0"/>
        <w:numPr>
          <w:ilvl w:val="0"/>
          <w:numId w:val="52"/>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co najmniej 1 raz pełniła funkcję kierownika budowy której przedmiotem była budowa lub remont budynku o kubaturze co najmniej 13000 m</w:t>
      </w:r>
      <w:r w:rsidRPr="006E075B">
        <w:rPr>
          <w:rFonts w:ascii="Arial" w:eastAsia="Courier New" w:hAnsi="Arial" w:cs="Arial"/>
          <w:color w:val="000000"/>
          <w:sz w:val="18"/>
          <w:szCs w:val="18"/>
          <w:vertAlign w:val="superscript"/>
          <w:lang w:eastAsia="pl-PL"/>
        </w:rPr>
        <w:t>3</w:t>
      </w:r>
      <w:r w:rsidRPr="006E075B">
        <w:rPr>
          <w:rFonts w:ascii="Arial" w:eastAsia="Courier New" w:hAnsi="Arial" w:cs="Arial"/>
          <w:color w:val="000000"/>
          <w:sz w:val="18"/>
          <w:szCs w:val="18"/>
          <w:lang w:eastAsia="pl-PL"/>
        </w:rPr>
        <w:t xml:space="preserve"> o wartości nie mniejszej niż 3.750 000,00 zł netto, </w:t>
      </w:r>
    </w:p>
    <w:p w:rsidR="006E075B" w:rsidRPr="006E075B" w:rsidRDefault="006E075B" w:rsidP="001237A6">
      <w:pPr>
        <w:widowControl w:val="0"/>
        <w:numPr>
          <w:ilvl w:val="0"/>
          <w:numId w:val="51"/>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bCs/>
          <w:color w:val="000000"/>
          <w:sz w:val="18"/>
          <w:szCs w:val="18"/>
          <w:lang w:eastAsia="pl-PL"/>
        </w:rPr>
        <w:t>kierownika robót w branży elektrycznej</w:t>
      </w:r>
      <w:r w:rsidRPr="006E075B">
        <w:rPr>
          <w:rFonts w:ascii="Arial" w:eastAsia="Courier New" w:hAnsi="Arial" w:cs="Arial"/>
          <w:color w:val="000000"/>
          <w:sz w:val="18"/>
          <w:szCs w:val="18"/>
          <w:lang w:eastAsia="pl-PL"/>
        </w:rPr>
        <w:t xml:space="preserve">, posiadającą uprawnienia budowlane do kierowania robotami w specjalności instalacyjnej w zakresie sieci, instalacji i urządzeń elektrycznych i elektroenergetycznych bez ograniczeń oraz która posiada co najmniej 5-letnie doświadczenie w kierowaniu lub nadzorowaniu robót budowlanych w tej specjalności, </w:t>
      </w:r>
    </w:p>
    <w:p w:rsidR="006E075B" w:rsidRPr="006E075B" w:rsidRDefault="006E075B" w:rsidP="001237A6">
      <w:pPr>
        <w:widowControl w:val="0"/>
        <w:numPr>
          <w:ilvl w:val="0"/>
          <w:numId w:val="51"/>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lastRenderedPageBreak/>
        <w:t xml:space="preserve">1 (jedną) osobą, która będzie pełniła funkcję </w:t>
      </w:r>
      <w:r w:rsidRPr="006E075B">
        <w:rPr>
          <w:rFonts w:ascii="Arial" w:eastAsia="Courier New" w:hAnsi="Arial" w:cs="Arial"/>
          <w:b/>
          <w:bCs/>
          <w:color w:val="000000"/>
          <w:sz w:val="18"/>
          <w:szCs w:val="18"/>
          <w:lang w:eastAsia="pl-PL"/>
        </w:rPr>
        <w:t>kierownika robót w branży sanitarnej</w:t>
      </w:r>
      <w:r w:rsidRPr="006E075B">
        <w:rPr>
          <w:rFonts w:ascii="Arial" w:eastAsia="Courier New" w:hAnsi="Arial" w:cs="Arial"/>
          <w:color w:val="000000"/>
          <w:sz w:val="18"/>
          <w:szCs w:val="18"/>
          <w:lang w:eastAsia="pl-PL"/>
        </w:rPr>
        <w:t xml:space="preserve">, posiadającą uprawnienia budowlane do kierowania robotami w specjalności instalacyjnej w zakresie sieci, instalacji i urządzeń cieplnych, wentylacyjnych, gazowych, wodociągowych i kanalizacyjnych bez ograniczeń oraz która posiada co najmniej 5-letnie doświadczenie w kierowaniu lub nadzorowaniu robót budowlanych w tej specjalności, </w:t>
      </w:r>
    </w:p>
    <w:p w:rsidR="006E075B" w:rsidRPr="006E075B" w:rsidRDefault="006E075B" w:rsidP="001237A6">
      <w:pPr>
        <w:widowControl w:val="0"/>
        <w:numPr>
          <w:ilvl w:val="0"/>
          <w:numId w:val="51"/>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bCs/>
          <w:color w:val="000000"/>
          <w:sz w:val="18"/>
          <w:szCs w:val="18"/>
          <w:lang w:eastAsia="pl-PL"/>
        </w:rPr>
        <w:t>kierownika robót w branży telekomunikacyjnej</w:t>
      </w:r>
      <w:r w:rsidRPr="006E075B">
        <w:rPr>
          <w:rFonts w:ascii="Arial" w:eastAsia="Courier New" w:hAnsi="Arial" w:cs="Arial"/>
          <w:color w:val="000000"/>
          <w:sz w:val="18"/>
          <w:szCs w:val="18"/>
          <w:lang w:eastAsia="pl-PL"/>
        </w:rPr>
        <w:t xml:space="preserve">, posiadającą uprawnienia budowlane do kierowania robotami w specjalności instalacyjnej w zakresie sieci, instalacji i urządzeń telekomunikacyjnych oraz która posiada co najmniej 3-letnie doświadczenie w kierowaniu lub nadzorowaniu robót budowlanych w tej specjalności, </w:t>
      </w:r>
    </w:p>
    <w:p w:rsidR="006E075B" w:rsidRPr="006E075B" w:rsidRDefault="006E075B" w:rsidP="006E075B">
      <w:pPr>
        <w:autoSpaceDE w:val="0"/>
        <w:autoSpaceDN w:val="0"/>
        <w:adjustRightInd w:val="0"/>
        <w:spacing w:after="0" w:line="240" w:lineRule="auto"/>
        <w:ind w:left="7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6E075B" w:rsidRPr="006E075B" w:rsidRDefault="006E075B" w:rsidP="006E075B">
      <w:pPr>
        <w:autoSpaceDE w:val="0"/>
        <w:autoSpaceDN w:val="0"/>
        <w:adjustRightInd w:val="0"/>
        <w:spacing w:after="0" w:line="240" w:lineRule="auto"/>
        <w:ind w:left="7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proofErr w:type="spellStart"/>
      <w:r w:rsidRPr="006E075B">
        <w:rPr>
          <w:rFonts w:ascii="Arial" w:eastAsia="Courier New" w:hAnsi="Arial" w:cs="Arial"/>
          <w:color w:val="000000"/>
          <w:sz w:val="18"/>
          <w:szCs w:val="18"/>
          <w:lang w:eastAsia="pl-PL"/>
        </w:rPr>
        <w:t>t.j</w:t>
      </w:r>
      <w:proofErr w:type="spellEnd"/>
      <w:r w:rsidRPr="006E075B">
        <w:rPr>
          <w:rFonts w:ascii="Arial" w:eastAsia="Courier New" w:hAnsi="Arial" w:cs="Arial"/>
          <w:color w:val="000000"/>
          <w:sz w:val="18"/>
          <w:szCs w:val="18"/>
          <w:lang w:eastAsia="pl-PL"/>
        </w:rPr>
        <w:t xml:space="preserve">.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rsidR="006E075B" w:rsidRPr="006E075B" w:rsidRDefault="006E075B" w:rsidP="006E075B">
      <w:pPr>
        <w:autoSpaceDE w:val="0"/>
        <w:autoSpaceDN w:val="0"/>
        <w:adjustRightInd w:val="0"/>
        <w:spacing w:after="0" w:line="240" w:lineRule="auto"/>
        <w:ind w:left="7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rsidR="006E075B" w:rsidRPr="006E075B" w:rsidRDefault="006E075B" w:rsidP="006E075B">
      <w:pPr>
        <w:autoSpaceDE w:val="0"/>
        <w:autoSpaceDN w:val="0"/>
        <w:adjustRightInd w:val="0"/>
        <w:spacing w:after="0" w:line="240" w:lineRule="auto"/>
        <w:ind w:left="709"/>
        <w:jc w:val="both"/>
        <w:rPr>
          <w:rFonts w:ascii="Arial" w:eastAsia="Courier New" w:hAnsi="Arial" w:cs="Arial"/>
          <w:b/>
          <w:bCs/>
          <w:color w:val="000000"/>
          <w:sz w:val="18"/>
          <w:szCs w:val="18"/>
          <w:lang w:eastAsia="pl-PL"/>
        </w:rPr>
      </w:pPr>
    </w:p>
    <w:p w:rsidR="006E075B" w:rsidRPr="006E075B" w:rsidRDefault="006E075B" w:rsidP="006E075B">
      <w:pPr>
        <w:autoSpaceDE w:val="0"/>
        <w:autoSpaceDN w:val="0"/>
        <w:adjustRightInd w:val="0"/>
        <w:spacing w:after="0" w:line="240" w:lineRule="auto"/>
        <w:ind w:left="7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Dz. U. z 2019 r. poz. 1186, 1309 z późn. zm.)oraz pozostałych przepisów ww. ustawy Prawo budowlane oraz ustawy o zasadach uznawania kwalifikacji zawodowych nabytych w państwach członkowskich Unii Europejskiej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Dz. U. z 2020r.poz. 220 z późn. zm.) oraz art. 20a ustawy z dn. 15.12.2000 r. o samorządach zawodowych architektów oraz inżynierów budownictwa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xml:space="preserve">. Dz. U. z 2019 r. poz. 1117. z późn. zm.) </w:t>
      </w:r>
    </w:p>
    <w:p w:rsidR="006E075B" w:rsidRPr="006E075B" w:rsidRDefault="006E075B" w:rsidP="006E075B">
      <w:pPr>
        <w:autoSpaceDE w:val="0"/>
        <w:autoSpaceDN w:val="0"/>
        <w:adjustRightInd w:val="0"/>
        <w:spacing w:after="0" w:line="240" w:lineRule="auto"/>
        <w:ind w:left="709"/>
        <w:jc w:val="both"/>
        <w:rPr>
          <w:rFonts w:ascii="Arial" w:eastAsia="Courier New" w:hAnsi="Arial" w:cs="Arial"/>
          <w:color w:val="000000"/>
          <w:sz w:val="18"/>
          <w:szCs w:val="18"/>
          <w:lang w:eastAsia="pl-PL"/>
        </w:rPr>
      </w:pPr>
    </w:p>
    <w:p w:rsidR="006E075B" w:rsidRPr="006E075B" w:rsidRDefault="006E075B" w:rsidP="006E075B">
      <w:pPr>
        <w:autoSpaceDE w:val="0"/>
        <w:autoSpaceDN w:val="0"/>
        <w:adjustRightInd w:val="0"/>
        <w:spacing w:after="0" w:line="240" w:lineRule="auto"/>
        <w:ind w:left="7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rsidR="006E075B" w:rsidRPr="006E075B" w:rsidRDefault="006E075B" w:rsidP="006E075B">
      <w:pPr>
        <w:autoSpaceDE w:val="0"/>
        <w:autoSpaceDN w:val="0"/>
        <w:adjustRightInd w:val="0"/>
        <w:spacing w:after="0" w:line="240" w:lineRule="auto"/>
        <w:ind w:left="709"/>
        <w:jc w:val="both"/>
        <w:rPr>
          <w:rFonts w:ascii="Arial" w:eastAsia="Courier New" w:hAnsi="Arial" w:cs="Arial"/>
          <w:color w:val="000000"/>
          <w:sz w:val="18"/>
          <w:szCs w:val="18"/>
          <w:lang w:eastAsia="pl-PL"/>
        </w:rPr>
      </w:pPr>
    </w:p>
    <w:p w:rsidR="006E075B" w:rsidRPr="006E075B" w:rsidRDefault="006E075B" w:rsidP="006E075B">
      <w:pPr>
        <w:autoSpaceDE w:val="0"/>
        <w:autoSpaceDN w:val="0"/>
        <w:adjustRightInd w:val="0"/>
        <w:spacing w:after="0" w:line="240" w:lineRule="auto"/>
        <w:ind w:left="7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rsidR="006E075B" w:rsidRPr="006E075B" w:rsidRDefault="006E075B" w:rsidP="006E075B">
      <w:pPr>
        <w:widowControl w:val="0"/>
        <w:spacing w:after="0" w:line="240" w:lineRule="auto"/>
        <w:ind w:left="7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wymienionych powyżej, pod warunkiem wykazania się niezbędnymi uprawnieniami do kierowania robotami dla każdej z branży i wymaganym doświadczeniem z zastrzeżeniem, że jedna osoba nie może pełnić więcej niż dwóch funkcji. </w:t>
      </w:r>
    </w:p>
    <w:p w:rsidR="006E075B" w:rsidRPr="006E075B" w:rsidRDefault="006E075B" w:rsidP="006E075B">
      <w:pPr>
        <w:autoSpaceDE w:val="0"/>
        <w:autoSpaceDN w:val="0"/>
        <w:adjustRightInd w:val="0"/>
        <w:spacing w:after="0" w:line="240" w:lineRule="auto"/>
        <w:rPr>
          <w:rFonts w:ascii="Arial" w:eastAsia="Courier New" w:hAnsi="Arial" w:cs="Arial"/>
          <w:b/>
          <w:bCs/>
          <w:color w:val="000000"/>
          <w:sz w:val="18"/>
          <w:szCs w:val="18"/>
          <w:lang w:eastAsia="pl-PL"/>
        </w:rPr>
      </w:pPr>
    </w:p>
    <w:p w:rsidR="006E075B" w:rsidRPr="006E075B" w:rsidRDefault="006E075B" w:rsidP="006E075B">
      <w:pPr>
        <w:autoSpaceDE w:val="0"/>
        <w:autoSpaceDN w:val="0"/>
        <w:adjustRightInd w:val="0"/>
        <w:spacing w:after="0" w:line="240" w:lineRule="auto"/>
        <w:ind w:left="7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Wymieniony skład osobowy zespołu Wykonawcy należy traktować jako minimalne wymagania Zamawiającego i nie wyczerpuje całości personelu niezbędnego do rzetelnego wypełnienia zobowiązań Wykonawcy. </w:t>
      </w:r>
    </w:p>
    <w:p w:rsidR="006E075B" w:rsidRPr="006E075B" w:rsidRDefault="006E075B" w:rsidP="006E075B">
      <w:pPr>
        <w:autoSpaceDE w:val="0"/>
        <w:autoSpaceDN w:val="0"/>
        <w:adjustRightInd w:val="0"/>
        <w:spacing w:after="0" w:line="240" w:lineRule="auto"/>
        <w:rPr>
          <w:rFonts w:ascii="Arial" w:eastAsia="Courier New" w:hAnsi="Arial" w:cs="Arial"/>
          <w:b/>
          <w:bCs/>
          <w:color w:val="000000"/>
          <w:sz w:val="18"/>
          <w:szCs w:val="18"/>
          <w:lang w:eastAsia="pl-PL"/>
        </w:rPr>
      </w:pPr>
    </w:p>
    <w:p w:rsidR="006E075B" w:rsidRPr="006E075B" w:rsidRDefault="006E075B" w:rsidP="006E075B">
      <w:pPr>
        <w:autoSpaceDE w:val="0"/>
        <w:autoSpaceDN w:val="0"/>
        <w:adjustRightInd w:val="0"/>
        <w:spacing w:after="0" w:line="240" w:lineRule="auto"/>
        <w:ind w:left="709"/>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Ocena spełniania warunku </w:t>
      </w:r>
    </w:p>
    <w:p w:rsidR="006E075B" w:rsidRPr="006E075B" w:rsidRDefault="006E075B" w:rsidP="006E075B">
      <w:pPr>
        <w:autoSpaceDE w:val="0"/>
        <w:autoSpaceDN w:val="0"/>
        <w:adjustRightInd w:val="0"/>
        <w:spacing w:after="0" w:line="240" w:lineRule="auto"/>
        <w:ind w:left="7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dokona oceny spełniania powyższego warunku w oparciu o: </w:t>
      </w:r>
    </w:p>
    <w:p w:rsidR="006E075B" w:rsidRPr="006E075B" w:rsidRDefault="006E075B" w:rsidP="001237A6">
      <w:pPr>
        <w:widowControl w:val="0"/>
        <w:numPr>
          <w:ilvl w:val="0"/>
          <w:numId w:val="51"/>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oświadczenie o spełnieniu warunków udziału w postępowaniu, o którym mowa w rozdz. IV ust. 1 pkt 1 lit. a) SIWZ oraz </w:t>
      </w:r>
    </w:p>
    <w:p w:rsidR="006E075B" w:rsidRPr="006E075B" w:rsidRDefault="006E075B" w:rsidP="001237A6">
      <w:pPr>
        <w:widowControl w:val="0"/>
        <w:numPr>
          <w:ilvl w:val="0"/>
          <w:numId w:val="51"/>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wykaz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do dysponowania tymi osobami, o którym mowa w rozdziale IV ust. 4 pkt 2) SIWZ(dotyczy jedynie Wykonawcy, którego oferta zostanie najwyżej oceniona). </w:t>
      </w:r>
    </w:p>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47"/>
        </w:numPr>
        <w:spacing w:after="0" w:line="276" w:lineRule="auto"/>
        <w:jc w:val="both"/>
        <w:rPr>
          <w:rFonts w:ascii="Arial" w:eastAsia="Arial" w:hAnsi="Arial" w:cs="Arial"/>
          <w:b/>
          <w:color w:val="000000"/>
          <w:sz w:val="18"/>
          <w:szCs w:val="18"/>
          <w:lang w:eastAsia="pl-PL" w:bidi="pl-PL"/>
        </w:rPr>
      </w:pPr>
      <w:r w:rsidRPr="006E075B">
        <w:rPr>
          <w:rFonts w:ascii="Arial" w:eastAsia="Arial" w:hAnsi="Arial" w:cs="Arial"/>
          <w:b/>
          <w:color w:val="000000"/>
          <w:sz w:val="18"/>
          <w:szCs w:val="18"/>
          <w:lang w:eastAsia="pl-PL" w:bidi="pl-PL"/>
        </w:rPr>
        <w:t xml:space="preserve">Poleganie na potencjale podmiotu trzeciego. </w:t>
      </w:r>
    </w:p>
    <w:p w:rsidR="006E075B" w:rsidRPr="006E075B" w:rsidRDefault="006E075B" w:rsidP="006E075B">
      <w:pPr>
        <w:autoSpaceDE w:val="0"/>
        <w:autoSpaceDN w:val="0"/>
        <w:adjustRightInd w:val="0"/>
        <w:spacing w:after="0" w:line="240" w:lineRule="auto"/>
        <w:ind w:left="640"/>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lastRenderedPageBreak/>
        <w:t xml:space="preserve">Wykonawca może w celu potwierdzenia spełniania warunku udziału w postępowaniu w odniesieniu do zamówienia lub jego części, polegać na zasobach (zdolnościach technicznych lub zawodowych lub sytuacji finansowej lub ekonomicznej) innych podmiotów, niezależnie od charakteru prawnego łączących go z nim stosunków prawnych; </w:t>
      </w:r>
    </w:p>
    <w:p w:rsidR="006E075B" w:rsidRPr="006E075B" w:rsidRDefault="006E075B" w:rsidP="001237A6">
      <w:pPr>
        <w:widowControl w:val="0"/>
        <w:numPr>
          <w:ilvl w:val="0"/>
          <w:numId w:val="53"/>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6E075B" w:rsidRPr="006E075B" w:rsidRDefault="006E075B" w:rsidP="001237A6">
      <w:pPr>
        <w:widowControl w:val="0"/>
        <w:numPr>
          <w:ilvl w:val="0"/>
          <w:numId w:val="53"/>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oceni czy udostępniane Wykonawcy przez inne podmioty zdolności techniczne lub zawodowe lub ich sytuacja finansowa lub ekonomiczna, pozwalają na wykazanie przez Wykonawcę spełniania warunków udziału w postępowaniu, o których mowa w ust. 2 pkt 1lit. a), b) i c) oraz zbada czy nie zachodzą wobec tego podmiotu podstawy wykluczenia, o których mowa w art. 24 ust. 1 pkt 13-22 i ust. 5 pkt 1, 2i 8 ustawy </w:t>
      </w:r>
      <w:proofErr w:type="spellStart"/>
      <w:r w:rsidRPr="006E075B">
        <w:rPr>
          <w:rFonts w:ascii="Arial" w:eastAsia="Courier New" w:hAnsi="Arial" w:cs="Arial"/>
          <w:color w:val="000000"/>
          <w:sz w:val="18"/>
          <w:szCs w:val="18"/>
          <w:lang w:eastAsia="pl-PL"/>
        </w:rPr>
        <w:t>Pzp</w:t>
      </w:r>
      <w:proofErr w:type="spellEnd"/>
      <w:r w:rsidRPr="006E075B">
        <w:rPr>
          <w:rFonts w:ascii="Arial" w:eastAsia="Courier New" w:hAnsi="Arial" w:cs="Arial"/>
          <w:color w:val="000000"/>
          <w:sz w:val="18"/>
          <w:szCs w:val="18"/>
          <w:lang w:eastAsia="pl-PL"/>
        </w:rPr>
        <w:t xml:space="preserve">; </w:t>
      </w:r>
    </w:p>
    <w:p w:rsidR="006E075B" w:rsidRPr="006E075B" w:rsidRDefault="006E075B" w:rsidP="001237A6">
      <w:pPr>
        <w:widowControl w:val="0"/>
        <w:numPr>
          <w:ilvl w:val="0"/>
          <w:numId w:val="53"/>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jeżeli zdolności techniczne lub zawodowe, o których mowa w niniejszym punkcie nie potwierdzą spełnienia przez Wykonawcę warunków udziału w postępowaniu lub zajdą wobec tego podmiotu podstawy wykluczenia, Zamawiający zażąda, aby Wykonawca w wyznaczonym terminie zastąpił ten podmiot innym podmiotem lub innymi podmiotami, lub aby zobowiązał się do osobistego wykonania odpowiedniej części zamówienia, jeżeli wykaże odpowiednie zdolności, o których mowa w lit. a),</w:t>
      </w:r>
      <w:bookmarkEnd w:id="18"/>
    </w:p>
    <w:p w:rsidR="006E075B" w:rsidRPr="006E075B" w:rsidRDefault="006E075B" w:rsidP="001237A6">
      <w:pPr>
        <w:widowControl w:val="0"/>
        <w:numPr>
          <w:ilvl w:val="0"/>
          <w:numId w:val="53"/>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w:t>
      </w:r>
    </w:p>
    <w:p w:rsidR="006E075B" w:rsidRPr="006E075B" w:rsidRDefault="006E075B" w:rsidP="001237A6">
      <w:pPr>
        <w:widowControl w:val="0"/>
        <w:numPr>
          <w:ilvl w:val="0"/>
          <w:numId w:val="53"/>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6E075B" w:rsidRPr="006E075B" w:rsidRDefault="006E075B" w:rsidP="001237A6">
      <w:pPr>
        <w:widowControl w:val="0"/>
        <w:numPr>
          <w:ilvl w:val="0"/>
          <w:numId w:val="53"/>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w:t>
      </w:r>
    </w:p>
    <w:p w:rsidR="006E075B" w:rsidRPr="006E075B" w:rsidRDefault="006E075B" w:rsidP="001237A6">
      <w:pPr>
        <w:widowControl w:val="0"/>
        <w:numPr>
          <w:ilvl w:val="0"/>
          <w:numId w:val="54"/>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zakres dostępnych wykonawcy zasobów innego podmiotu, </w:t>
      </w:r>
    </w:p>
    <w:p w:rsidR="006E075B" w:rsidRPr="006E075B" w:rsidRDefault="006E075B" w:rsidP="001237A6">
      <w:pPr>
        <w:widowControl w:val="0"/>
        <w:numPr>
          <w:ilvl w:val="0"/>
          <w:numId w:val="54"/>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sposób wykorzystania zasobów innego podmiotu, przez wykonawcę, przy wykonywaniu zamówienia publicznego, </w:t>
      </w:r>
    </w:p>
    <w:p w:rsidR="006E075B" w:rsidRPr="006E075B" w:rsidRDefault="006E075B" w:rsidP="001237A6">
      <w:pPr>
        <w:widowControl w:val="0"/>
        <w:numPr>
          <w:ilvl w:val="0"/>
          <w:numId w:val="54"/>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zakres i okres udziału innego podmiotu przy wykonywaniu zamówienia publicznego, </w:t>
      </w:r>
    </w:p>
    <w:p w:rsidR="006E075B" w:rsidRPr="006E075B" w:rsidRDefault="006E075B" w:rsidP="001237A6">
      <w:pPr>
        <w:widowControl w:val="0"/>
        <w:numPr>
          <w:ilvl w:val="0"/>
          <w:numId w:val="54"/>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6E075B" w:rsidRPr="006E075B" w:rsidRDefault="006E075B" w:rsidP="006E075B">
      <w:pPr>
        <w:autoSpaceDE w:val="0"/>
        <w:autoSpaceDN w:val="0"/>
        <w:adjustRightInd w:val="0"/>
        <w:spacing w:after="0" w:line="240" w:lineRule="auto"/>
        <w:ind w:left="1360"/>
        <w:rPr>
          <w:rFonts w:ascii="Arial" w:eastAsia="Courier New" w:hAnsi="Arial" w:cs="Arial"/>
          <w:color w:val="000000"/>
          <w:sz w:val="18"/>
          <w:szCs w:val="18"/>
          <w:lang w:eastAsia="pl-PL"/>
        </w:rPr>
      </w:pPr>
    </w:p>
    <w:p w:rsidR="006E075B" w:rsidRPr="006E075B" w:rsidRDefault="006E075B" w:rsidP="001237A6">
      <w:pPr>
        <w:widowControl w:val="0"/>
        <w:numPr>
          <w:ilvl w:val="0"/>
          <w:numId w:val="47"/>
        </w:numPr>
        <w:autoSpaceDE w:val="0"/>
        <w:autoSpaceDN w:val="0"/>
        <w:adjustRightInd w:val="0"/>
        <w:spacing w:after="110" w:line="240" w:lineRule="auto"/>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 xml:space="preserve">Wykonawcy wspólnie ubiegający się o zamówienie. </w:t>
      </w:r>
    </w:p>
    <w:p w:rsidR="006E075B" w:rsidRPr="006E075B" w:rsidRDefault="006E075B" w:rsidP="006E075B">
      <w:pPr>
        <w:autoSpaceDE w:val="0"/>
        <w:autoSpaceDN w:val="0"/>
        <w:adjustRightInd w:val="0"/>
        <w:spacing w:after="110" w:line="240" w:lineRule="auto"/>
        <w:ind w:left="640"/>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 przypadku Wykonawców wspólnie ubiegających się o udzielenie zamówienia, spełnienie warunków wymienionych w ust. 2 pkt 1 lit. a), b) i c) powinno zostać wykazane łącznie; </w:t>
      </w:r>
    </w:p>
    <w:p w:rsidR="006E075B" w:rsidRPr="006E075B" w:rsidRDefault="006E075B" w:rsidP="001237A6">
      <w:pPr>
        <w:widowControl w:val="0"/>
        <w:numPr>
          <w:ilvl w:val="0"/>
          <w:numId w:val="47"/>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6E075B" w:rsidRPr="006E075B" w:rsidRDefault="006E075B" w:rsidP="001237A6">
      <w:pPr>
        <w:widowControl w:val="0"/>
        <w:numPr>
          <w:ilvl w:val="0"/>
          <w:numId w:val="1"/>
        </w:numPr>
        <w:tabs>
          <w:tab w:val="left" w:pos="278"/>
        </w:tabs>
        <w:spacing w:after="0" w:line="276" w:lineRule="auto"/>
        <w:jc w:val="both"/>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Klauzula zastrzeżona</w:t>
      </w:r>
      <w:r w:rsidRPr="006E075B">
        <w:rPr>
          <w:rFonts w:ascii="Arial" w:eastAsia="Arial" w:hAnsi="Arial" w:cs="Arial"/>
          <w:color w:val="000000"/>
          <w:sz w:val="18"/>
          <w:szCs w:val="18"/>
          <w:lang w:eastAsia="pl-PL" w:bidi="pl-PL"/>
        </w:rPr>
        <w:t xml:space="preserve">, o której mowa w art. 22 ust. 2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w:t>
      </w:r>
    </w:p>
    <w:p w:rsidR="006E075B" w:rsidRPr="006E075B" w:rsidRDefault="006E075B" w:rsidP="006E075B">
      <w:pPr>
        <w:widowControl w:val="0"/>
        <w:tabs>
          <w:tab w:val="left" w:pos="278"/>
        </w:tabs>
        <w:spacing w:after="0" w:line="276" w:lineRule="auto"/>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t>
      </w:r>
      <w:r w:rsidRPr="006E075B">
        <w:rPr>
          <w:rFonts w:ascii="Arial" w:eastAsia="Arial" w:hAnsi="Arial" w:cs="Arial"/>
          <w:b/>
          <w:bCs/>
          <w:color w:val="000000"/>
          <w:sz w:val="18"/>
          <w:szCs w:val="18"/>
          <w:lang w:eastAsia="pl-PL" w:bidi="pl-PL"/>
        </w:rPr>
        <w:t>nie zastrzega</w:t>
      </w:r>
      <w:r w:rsidRPr="006E075B">
        <w:rPr>
          <w:rFonts w:ascii="Arial" w:eastAsia="Arial" w:hAnsi="Arial" w:cs="Arial"/>
          <w:color w:val="000000"/>
          <w:sz w:val="18"/>
          <w:szCs w:val="18"/>
          <w:lang w:eastAsia="pl-PL" w:bidi="pl-PL"/>
        </w:rPr>
        <w:t xml:space="preserve">, że o udzielenie zamówienia mogą ubiegać się wyłącznie zakłady pracy chronionej oraz inni wykonawcy, których działalność, lub działalność ich wyodrębnionych organizacyjnie jednostek, obejmuje społeczną i zawodową integrację osób będących członkami grup społecznie marginalizowanych. </w:t>
      </w:r>
    </w:p>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1"/>
        </w:numPr>
        <w:tabs>
          <w:tab w:val="left" w:pos="278"/>
        </w:tabs>
        <w:spacing w:after="0" w:line="276" w:lineRule="auto"/>
        <w:jc w:val="both"/>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 xml:space="preserve">Podstawy wykluczenia z postępowania. </w:t>
      </w:r>
    </w:p>
    <w:p w:rsidR="006E075B" w:rsidRPr="006E075B" w:rsidRDefault="006E075B" w:rsidP="001237A6">
      <w:pPr>
        <w:widowControl w:val="0"/>
        <w:numPr>
          <w:ilvl w:val="0"/>
          <w:numId w:val="55"/>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Obligatoryjne podstawy wykluczenia.</w:t>
      </w:r>
    </w:p>
    <w:p w:rsidR="006E075B" w:rsidRPr="006E075B" w:rsidRDefault="006E075B" w:rsidP="006E075B">
      <w:pPr>
        <w:autoSpaceDE w:val="0"/>
        <w:autoSpaceDN w:val="0"/>
        <w:adjustRightInd w:val="0"/>
        <w:spacing w:after="113" w:line="240" w:lineRule="auto"/>
        <w:ind w:left="640"/>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nie podlega wykluczeniu z postępowania z uwagi na okoliczności wymienione w art. 24 ust. 1 pkt 12-23 ustawy </w:t>
      </w:r>
      <w:proofErr w:type="spellStart"/>
      <w:r w:rsidRPr="006E075B">
        <w:rPr>
          <w:rFonts w:ascii="Arial" w:eastAsia="Courier New" w:hAnsi="Arial" w:cs="Arial"/>
          <w:color w:val="000000"/>
          <w:sz w:val="18"/>
          <w:szCs w:val="18"/>
          <w:lang w:eastAsia="pl-PL"/>
        </w:rPr>
        <w:t>Pzp</w:t>
      </w:r>
      <w:proofErr w:type="spellEnd"/>
      <w:r w:rsidRPr="006E075B">
        <w:rPr>
          <w:rFonts w:ascii="Arial" w:eastAsia="Courier New" w:hAnsi="Arial" w:cs="Arial"/>
          <w:color w:val="000000"/>
          <w:sz w:val="18"/>
          <w:szCs w:val="18"/>
          <w:lang w:eastAsia="pl-PL"/>
        </w:rPr>
        <w:t xml:space="preserve"> (obligatoryjne podstawy wykluczenia). Obligatoryjne przesłanki wykluczenia zostały wymienione w formularzu oświadczenia o braku podstaw do wykluczenia (wzór oświadczenia stanowi załącznik nr 1C do SIWZ); </w:t>
      </w:r>
    </w:p>
    <w:p w:rsidR="006E075B" w:rsidRPr="006E075B" w:rsidRDefault="006E075B" w:rsidP="001237A6">
      <w:pPr>
        <w:widowControl w:val="0"/>
        <w:numPr>
          <w:ilvl w:val="0"/>
          <w:numId w:val="55"/>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Fakultatywne podstawy wykluczenia, o których mowa w art. 24 ust. 5 ustawy </w:t>
      </w:r>
      <w:proofErr w:type="spellStart"/>
      <w:r w:rsidRPr="006E075B">
        <w:rPr>
          <w:rFonts w:ascii="Arial" w:eastAsia="Courier New" w:hAnsi="Arial" w:cs="Arial"/>
          <w:bCs/>
          <w:color w:val="000000"/>
          <w:sz w:val="18"/>
          <w:szCs w:val="18"/>
          <w:lang w:eastAsia="pl-PL"/>
        </w:rPr>
        <w:t>Pzp</w:t>
      </w:r>
      <w:proofErr w:type="spellEnd"/>
      <w:r w:rsidRPr="006E075B">
        <w:rPr>
          <w:rFonts w:ascii="Arial" w:eastAsia="Courier New" w:hAnsi="Arial" w:cs="Arial"/>
          <w:bCs/>
          <w:color w:val="000000"/>
          <w:sz w:val="18"/>
          <w:szCs w:val="18"/>
          <w:lang w:eastAsia="pl-PL"/>
        </w:rPr>
        <w:t xml:space="preserve">. </w:t>
      </w:r>
    </w:p>
    <w:p w:rsidR="006E075B" w:rsidRPr="006E075B" w:rsidRDefault="006E075B" w:rsidP="006E075B">
      <w:pPr>
        <w:autoSpaceDE w:val="0"/>
        <w:autoSpaceDN w:val="0"/>
        <w:adjustRightInd w:val="0"/>
        <w:spacing w:after="113" w:line="240" w:lineRule="auto"/>
        <w:ind w:firstLine="640"/>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wykluczy również z postępowania Wykonawcę: </w:t>
      </w:r>
    </w:p>
    <w:p w:rsidR="006E075B" w:rsidRPr="006E075B" w:rsidRDefault="006E075B" w:rsidP="001237A6">
      <w:pPr>
        <w:widowControl w:val="0"/>
        <w:numPr>
          <w:ilvl w:val="0"/>
          <w:numId w:val="56"/>
        </w:numPr>
        <w:autoSpaceDE w:val="0"/>
        <w:autoSpaceDN w:val="0"/>
        <w:adjustRightInd w:val="0"/>
        <w:spacing w:after="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z późn. zm.) lub którego upadłość ogłoszono, z wyjątkiem </w:t>
      </w:r>
      <w:r w:rsidRPr="006E075B">
        <w:rPr>
          <w:rFonts w:ascii="Arial" w:eastAsia="Courier New" w:hAnsi="Arial" w:cs="Arial"/>
          <w:bCs/>
          <w:color w:val="000000"/>
          <w:sz w:val="18"/>
          <w:szCs w:val="18"/>
          <w:lang w:eastAsia="pl-PL"/>
        </w:rPr>
        <w:lastRenderedPageBreak/>
        <w:t xml:space="preserve">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 z późn. zm.); </w:t>
      </w:r>
    </w:p>
    <w:p w:rsidR="006E075B" w:rsidRPr="006E075B" w:rsidRDefault="006E075B" w:rsidP="001237A6">
      <w:pPr>
        <w:widowControl w:val="0"/>
        <w:numPr>
          <w:ilvl w:val="0"/>
          <w:numId w:val="56"/>
        </w:numPr>
        <w:autoSpaceDE w:val="0"/>
        <w:autoSpaceDN w:val="0"/>
        <w:adjustRightInd w:val="0"/>
        <w:spacing w:after="0" w:line="240" w:lineRule="auto"/>
        <w:rPr>
          <w:rFonts w:ascii="Arial" w:eastAsia="Courier New" w:hAnsi="Arial" w:cs="Arial"/>
          <w:bCs/>
          <w:color w:val="000000"/>
          <w:sz w:val="18"/>
          <w:szCs w:val="18"/>
          <w:lang w:eastAsia="pl-PL"/>
        </w:rPr>
      </w:pPr>
      <w:r w:rsidRPr="006E075B">
        <w:rPr>
          <w:rFonts w:ascii="Arial" w:eastAsia="Courier New" w:hAnsi="Arial" w:cs="Arial"/>
          <w:color w:val="000000"/>
          <w:sz w:val="18"/>
          <w:szCs w:val="18"/>
          <w:lang w:eastAsia="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8B20A2" w:rsidRPr="008B20A2" w:rsidRDefault="008B20A2" w:rsidP="008B20A2">
      <w:pPr>
        <w:pStyle w:val="Akapitzlist"/>
        <w:numPr>
          <w:ilvl w:val="0"/>
          <w:numId w:val="56"/>
        </w:numPr>
        <w:rPr>
          <w:rFonts w:ascii="Arial" w:hAnsi="Arial" w:cs="Arial"/>
          <w:bCs/>
          <w:sz w:val="18"/>
          <w:szCs w:val="18"/>
          <w:lang w:bidi="ar-SA"/>
        </w:rPr>
      </w:pPr>
      <w:bookmarkStart w:id="19" w:name="_GoBack"/>
      <w:r w:rsidRPr="008B20A2">
        <w:rPr>
          <w:rFonts w:ascii="Arial" w:hAnsi="Arial" w:cs="Arial"/>
          <w:bCs/>
          <w:sz w:val="18"/>
          <w:szCs w:val="18"/>
          <w:lang w:bidi="ar-SA"/>
        </w:rPr>
        <w:t>który, z przyczyn</w:t>
      </w:r>
      <w:bookmarkEnd w:id="19"/>
      <w:r w:rsidRPr="008B20A2">
        <w:rPr>
          <w:rFonts w:ascii="Arial" w:hAnsi="Arial" w:cs="Arial"/>
          <w:bCs/>
          <w:sz w:val="18"/>
          <w:szCs w:val="18"/>
          <w:lang w:bidi="ar-SA"/>
        </w:rPr>
        <w:t xml:space="preserve">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6E075B" w:rsidRPr="006E075B" w:rsidRDefault="006E075B" w:rsidP="001237A6">
      <w:pPr>
        <w:widowControl w:val="0"/>
        <w:numPr>
          <w:ilvl w:val="0"/>
          <w:numId w:val="56"/>
        </w:numPr>
        <w:autoSpaceDE w:val="0"/>
        <w:autoSpaceDN w:val="0"/>
        <w:adjustRightInd w:val="0"/>
        <w:spacing w:after="0" w:line="240" w:lineRule="auto"/>
        <w:rPr>
          <w:rFonts w:ascii="Arial" w:eastAsia="Courier New" w:hAnsi="Arial" w:cs="Arial"/>
          <w:bCs/>
          <w:color w:val="000000"/>
          <w:sz w:val="18"/>
          <w:szCs w:val="18"/>
          <w:lang w:eastAsia="pl-PL"/>
        </w:rPr>
      </w:pPr>
      <w:r w:rsidRPr="006E075B">
        <w:rPr>
          <w:rFonts w:ascii="Arial" w:eastAsia="Courier New" w:hAnsi="Arial" w:cs="Arial"/>
          <w:color w:val="000000"/>
          <w:sz w:val="18"/>
          <w:szCs w:val="18"/>
          <w:lang w:eastAsia="pl-PL"/>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6E075B">
        <w:rPr>
          <w:rFonts w:ascii="Arial" w:eastAsia="Courier New" w:hAnsi="Arial" w:cs="Arial"/>
          <w:color w:val="000000"/>
          <w:sz w:val="18"/>
          <w:szCs w:val="18"/>
          <w:lang w:eastAsia="pl-PL"/>
        </w:rPr>
        <w:t>Pzp</w:t>
      </w:r>
      <w:proofErr w:type="spellEnd"/>
      <w:r w:rsidRPr="006E075B">
        <w:rPr>
          <w:rFonts w:ascii="Arial" w:eastAsia="Courier New" w:hAnsi="Arial" w:cs="Arial"/>
          <w:color w:val="000000"/>
          <w:sz w:val="18"/>
          <w:szCs w:val="18"/>
          <w:lang w:eastAsia="pl-PL"/>
        </w:rPr>
        <w:t xml:space="preserve">, chyba że wykonawca dokonał płatności należnych podatków, opłat lub składek na ubezpieczenia społeczne lub zdrowotne wraz z odsetkami lub grzywnami lub zawarł wiążące porozumienie w sprawie spłaty tych należności. </w:t>
      </w:r>
    </w:p>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p>
    <w:p w:rsidR="006E075B" w:rsidRPr="006E075B" w:rsidRDefault="006E075B" w:rsidP="006E075B">
      <w:pPr>
        <w:autoSpaceDE w:val="0"/>
        <w:autoSpaceDN w:val="0"/>
        <w:adjustRightInd w:val="0"/>
        <w:spacing w:after="0" w:line="240" w:lineRule="auto"/>
        <w:ind w:left="640"/>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Fakultatywne przesłanki wykluczenia zostały wymienione także w formularzu oświadczenia o braku podstaw do wykluczenia (wzór oświadczenia stanowi załącznik nr 1C do SIWZ); </w:t>
      </w:r>
    </w:p>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p>
    <w:p w:rsidR="006E075B" w:rsidRPr="006E075B" w:rsidRDefault="006E075B" w:rsidP="001237A6">
      <w:pPr>
        <w:widowControl w:val="0"/>
        <w:numPr>
          <w:ilvl w:val="0"/>
          <w:numId w:val="55"/>
        </w:numPr>
        <w:autoSpaceDE w:val="0"/>
        <w:autoSpaceDN w:val="0"/>
        <w:adjustRightInd w:val="0"/>
        <w:spacing w:after="110" w:line="240" w:lineRule="auto"/>
        <w:rPr>
          <w:rFonts w:ascii="Arial" w:eastAsia="Courier New" w:hAnsi="Arial" w:cs="Arial"/>
          <w:bCs/>
          <w:color w:val="000000"/>
          <w:sz w:val="18"/>
          <w:szCs w:val="18"/>
          <w:lang w:eastAsia="pl-PL"/>
        </w:rPr>
      </w:pPr>
      <w:proofErr w:type="spellStart"/>
      <w:r w:rsidRPr="006E075B">
        <w:rPr>
          <w:rFonts w:ascii="Arial" w:eastAsia="Courier New" w:hAnsi="Arial" w:cs="Arial"/>
          <w:bCs/>
          <w:color w:val="000000"/>
          <w:sz w:val="18"/>
          <w:szCs w:val="18"/>
          <w:lang w:eastAsia="pl-PL"/>
        </w:rPr>
        <w:t>Self</w:t>
      </w:r>
      <w:proofErr w:type="spellEnd"/>
      <w:r w:rsidRPr="006E075B">
        <w:rPr>
          <w:rFonts w:ascii="Arial" w:eastAsia="Courier New" w:hAnsi="Arial" w:cs="Arial"/>
          <w:bCs/>
          <w:color w:val="000000"/>
          <w:sz w:val="18"/>
          <w:szCs w:val="18"/>
          <w:lang w:eastAsia="pl-PL"/>
        </w:rPr>
        <w:t xml:space="preserve"> – </w:t>
      </w:r>
      <w:proofErr w:type="spellStart"/>
      <w:r w:rsidRPr="006E075B">
        <w:rPr>
          <w:rFonts w:ascii="Arial" w:eastAsia="Courier New" w:hAnsi="Arial" w:cs="Arial"/>
          <w:bCs/>
          <w:color w:val="000000"/>
          <w:sz w:val="18"/>
          <w:szCs w:val="18"/>
          <w:lang w:eastAsia="pl-PL"/>
        </w:rPr>
        <w:t>cleaning</w:t>
      </w:r>
      <w:proofErr w:type="spellEnd"/>
      <w:r w:rsidRPr="006E075B">
        <w:rPr>
          <w:rFonts w:ascii="Arial" w:eastAsia="Courier New" w:hAnsi="Arial" w:cs="Arial"/>
          <w:bCs/>
          <w:color w:val="000000"/>
          <w:sz w:val="18"/>
          <w:szCs w:val="18"/>
          <w:lang w:eastAsia="pl-PL"/>
        </w:rPr>
        <w:t xml:space="preserve">. </w:t>
      </w:r>
    </w:p>
    <w:p w:rsidR="006E075B" w:rsidRPr="006E075B" w:rsidRDefault="006E075B" w:rsidP="006E075B">
      <w:pPr>
        <w:autoSpaceDE w:val="0"/>
        <w:autoSpaceDN w:val="0"/>
        <w:adjustRightInd w:val="0"/>
        <w:spacing w:after="113" w:line="240" w:lineRule="auto"/>
        <w:ind w:left="640"/>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Wykonawca, który podlega wykluczeniu na podstawie art. 24 ust. 1 pkt 13 i 14 oraz 16–20 lub ust. 5 ustawy </w:t>
      </w:r>
      <w:proofErr w:type="spellStart"/>
      <w:r w:rsidRPr="006E075B">
        <w:rPr>
          <w:rFonts w:ascii="Arial" w:eastAsia="Courier New" w:hAnsi="Arial" w:cs="Arial"/>
          <w:color w:val="000000"/>
          <w:sz w:val="18"/>
          <w:szCs w:val="18"/>
          <w:lang w:eastAsia="pl-PL"/>
        </w:rPr>
        <w:t>Pzp</w:t>
      </w:r>
      <w:proofErr w:type="spellEnd"/>
      <w:r w:rsidRPr="006E075B">
        <w:rPr>
          <w:rFonts w:ascii="Arial" w:eastAsia="Courier New" w:hAnsi="Arial" w:cs="Arial"/>
          <w:color w:val="000000"/>
          <w:sz w:val="18"/>
          <w:szCs w:val="18"/>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(instytucja samooczyszczenia); </w:t>
      </w:r>
    </w:p>
    <w:p w:rsidR="006E075B" w:rsidRPr="006E075B" w:rsidRDefault="006E075B" w:rsidP="001237A6">
      <w:pPr>
        <w:widowControl w:val="0"/>
        <w:numPr>
          <w:ilvl w:val="0"/>
          <w:numId w:val="55"/>
        </w:numPr>
        <w:autoSpaceDE w:val="0"/>
        <w:autoSpaceDN w:val="0"/>
        <w:adjustRightInd w:val="0"/>
        <w:spacing w:after="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Zamawiający może wykluczyć wykonawcę na każdym etapie postępowania o udzielenie zamówienia. </w:t>
      </w:r>
    </w:p>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p>
    <w:p w:rsidR="006E075B" w:rsidRPr="006E075B" w:rsidRDefault="006E075B" w:rsidP="001237A6">
      <w:pPr>
        <w:widowControl w:val="0"/>
        <w:numPr>
          <w:ilvl w:val="0"/>
          <w:numId w:val="1"/>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Wykonawcy wspólnie ubiegający się o zamówienie. </w:t>
      </w:r>
    </w:p>
    <w:p w:rsidR="006E075B" w:rsidRPr="006E075B" w:rsidRDefault="006E075B" w:rsidP="006E075B">
      <w:pPr>
        <w:widowControl w:val="0"/>
        <w:tabs>
          <w:tab w:val="left" w:pos="278"/>
        </w:tabs>
        <w:spacing w:after="0" w:line="276" w:lineRule="auto"/>
        <w:ind w:left="278"/>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W przypadku Wykonawców wspólnie ubiegających się o udzielenie zamówienia, spełnienie wymogu dotyczącego braku podstaw do wykluczenia, o którym mowa w ust. 4 powinno zostać wykazane przez każdego z Wykonawców wspólnie ubiegających się o zamówienie. </w:t>
      </w:r>
    </w:p>
    <w:p w:rsidR="006E075B" w:rsidRPr="006E075B" w:rsidRDefault="006E075B" w:rsidP="006E075B">
      <w:pPr>
        <w:widowControl w:val="0"/>
        <w:tabs>
          <w:tab w:val="left" w:pos="278"/>
        </w:tabs>
        <w:spacing w:after="0" w:line="276" w:lineRule="auto"/>
        <w:jc w:val="both"/>
        <w:rPr>
          <w:rFonts w:ascii="Arial" w:eastAsia="Arial" w:hAnsi="Arial" w:cs="Arial"/>
          <w:bCs/>
          <w:color w:val="000000"/>
          <w:sz w:val="18"/>
          <w:szCs w:val="18"/>
          <w:lang w:eastAsia="pl-PL" w:bidi="pl-PL"/>
        </w:rPr>
      </w:pPr>
    </w:p>
    <w:p w:rsidR="006E075B" w:rsidRPr="006E075B" w:rsidRDefault="006E075B" w:rsidP="001237A6">
      <w:pPr>
        <w:widowControl w:val="0"/>
        <w:numPr>
          <w:ilvl w:val="0"/>
          <w:numId w:val="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Zamawiający na podstawie dokumentów i oświadczeń wymaganych w przedmiotowym postępowaniu oceni, czy Wykonawca spełnia warunki udziału w postępowaniu wymienione w ust. 2 pkt 1lit.a),b) i c) oraz czy brak jest podstaw do wykluczenia Wykonawcy z postępowania, o których mowa w ust. 4. Zamawiający dokona oceny spełniania powyższych warunków zgodnie z formułą: spełnia/nie spełnia. Szczegółowy opis dokumentów i oświadczeń wymaganych w postępowaniu znajduje się w rozdziale IV SIWZ. </w:t>
      </w:r>
    </w:p>
    <w:p w:rsidR="006E075B" w:rsidRPr="006E075B" w:rsidRDefault="006E075B" w:rsidP="006E075B">
      <w:pPr>
        <w:widowControl w:val="0"/>
        <w:tabs>
          <w:tab w:val="left" w:pos="278"/>
        </w:tabs>
        <w:spacing w:after="0" w:line="276" w:lineRule="auto"/>
        <w:jc w:val="both"/>
        <w:rPr>
          <w:rFonts w:ascii="Arial" w:eastAsia="Arial" w:hAnsi="Arial" w:cs="Arial"/>
          <w:bCs/>
          <w:color w:val="000000"/>
          <w:sz w:val="18"/>
          <w:szCs w:val="18"/>
          <w:lang w:eastAsia="pl-PL" w:bidi="pl-PL"/>
        </w:rPr>
      </w:pPr>
    </w:p>
    <w:p w:rsidR="006E075B" w:rsidRPr="006E075B" w:rsidRDefault="006E075B" w:rsidP="001237A6">
      <w:pPr>
        <w:keepNext/>
        <w:keepLines/>
        <w:widowControl w:val="0"/>
        <w:numPr>
          <w:ilvl w:val="0"/>
          <w:numId w:val="46"/>
        </w:numPr>
        <w:spacing w:after="0" w:line="276" w:lineRule="auto"/>
        <w:ind w:left="284" w:hanging="284"/>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Wykaz dokumentów i oświadczeń wymaganych w postępowaniu.</w:t>
      </w:r>
    </w:p>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5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 Wykaz oświadczeń składanych w celu wstępnego potwierdzenia, że Wykonawca nie podlega wykluczeniu oraz spełnia warunki udziału w postępowaniu. </w:t>
      </w:r>
    </w:p>
    <w:p w:rsidR="006E075B" w:rsidRPr="006E075B" w:rsidRDefault="006E075B" w:rsidP="006E075B">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6E075B" w:rsidRPr="006E075B" w:rsidRDefault="006E075B" w:rsidP="001237A6">
      <w:pPr>
        <w:widowControl w:val="0"/>
        <w:numPr>
          <w:ilvl w:val="0"/>
          <w:numId w:val="58"/>
        </w:numPr>
        <w:autoSpaceDE w:val="0"/>
        <w:autoSpaceDN w:val="0"/>
        <w:adjustRightInd w:val="0"/>
        <w:spacing w:after="110" w:line="240" w:lineRule="auto"/>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 xml:space="preserve">Do oferty </w:t>
      </w:r>
      <w:r w:rsidRPr="006E075B">
        <w:rPr>
          <w:rFonts w:ascii="Arial" w:eastAsia="Courier New" w:hAnsi="Arial" w:cs="Arial"/>
          <w:bCs/>
          <w:color w:val="000000"/>
          <w:sz w:val="18"/>
          <w:szCs w:val="18"/>
          <w:lang w:eastAsia="pl-PL"/>
        </w:rPr>
        <w:t>Wykonawca dołącza aktualne na dzień składania ofert</w:t>
      </w:r>
      <w:r w:rsidRPr="006E075B">
        <w:rPr>
          <w:rFonts w:ascii="Arial" w:eastAsia="Courier New" w:hAnsi="Arial" w:cs="Arial"/>
          <w:b/>
          <w:bCs/>
          <w:color w:val="000000"/>
          <w:sz w:val="18"/>
          <w:szCs w:val="18"/>
          <w:lang w:eastAsia="pl-PL"/>
        </w:rPr>
        <w:t xml:space="preserve">: </w:t>
      </w:r>
    </w:p>
    <w:tbl>
      <w:tblPr>
        <w:tblW w:w="8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3606"/>
        <w:gridCol w:w="3849"/>
      </w:tblGrid>
      <w:tr w:rsidR="006E075B" w:rsidRPr="006E075B" w:rsidTr="006B2998">
        <w:trPr>
          <w:trHeight w:val="84"/>
          <w:jc w:val="center"/>
        </w:trPr>
        <w:tc>
          <w:tcPr>
            <w:tcW w:w="547" w:type="dxa"/>
          </w:tcPr>
          <w:p w:rsidR="006E075B" w:rsidRPr="006E075B" w:rsidRDefault="006E075B" w:rsidP="006E075B">
            <w:pPr>
              <w:autoSpaceDE w:val="0"/>
              <w:autoSpaceDN w:val="0"/>
              <w:adjustRightInd w:val="0"/>
              <w:spacing w:after="0" w:line="240" w:lineRule="auto"/>
              <w:rPr>
                <w:rFonts w:ascii="Arial" w:eastAsia="Courier New" w:hAnsi="Arial" w:cs="Arial"/>
                <w:b/>
                <w:color w:val="000000"/>
                <w:sz w:val="18"/>
                <w:szCs w:val="18"/>
                <w:lang w:eastAsia="pl-PL"/>
              </w:rPr>
            </w:pPr>
            <w:r w:rsidRPr="006E075B">
              <w:rPr>
                <w:rFonts w:ascii="Arial" w:eastAsia="Courier New" w:hAnsi="Arial" w:cs="Arial"/>
                <w:b/>
                <w:color w:val="000000"/>
                <w:sz w:val="18"/>
                <w:szCs w:val="18"/>
                <w:lang w:eastAsia="pl-PL"/>
              </w:rPr>
              <w:t xml:space="preserve">lit. </w:t>
            </w:r>
          </w:p>
        </w:tc>
        <w:tc>
          <w:tcPr>
            <w:tcW w:w="3606" w:type="dxa"/>
          </w:tcPr>
          <w:p w:rsidR="006E075B" w:rsidRPr="006E075B" w:rsidRDefault="006E075B" w:rsidP="006E075B">
            <w:pPr>
              <w:autoSpaceDE w:val="0"/>
              <w:autoSpaceDN w:val="0"/>
              <w:adjustRightInd w:val="0"/>
              <w:spacing w:after="0" w:line="240" w:lineRule="auto"/>
              <w:rPr>
                <w:rFonts w:ascii="Arial" w:eastAsia="Courier New" w:hAnsi="Arial" w:cs="Arial"/>
                <w:b/>
                <w:color w:val="000000"/>
                <w:sz w:val="18"/>
                <w:szCs w:val="18"/>
                <w:lang w:eastAsia="pl-PL"/>
              </w:rPr>
            </w:pPr>
            <w:r w:rsidRPr="006E075B">
              <w:rPr>
                <w:rFonts w:ascii="Arial" w:eastAsia="Courier New" w:hAnsi="Arial" w:cs="Arial"/>
                <w:b/>
                <w:color w:val="000000"/>
                <w:sz w:val="18"/>
                <w:szCs w:val="18"/>
                <w:lang w:eastAsia="pl-PL"/>
              </w:rPr>
              <w:t xml:space="preserve">Rodzaj oświadczenia </w:t>
            </w:r>
          </w:p>
        </w:tc>
        <w:tc>
          <w:tcPr>
            <w:tcW w:w="3849" w:type="dxa"/>
          </w:tcPr>
          <w:p w:rsidR="006E075B" w:rsidRPr="006E075B" w:rsidRDefault="006E075B" w:rsidP="006E075B">
            <w:pPr>
              <w:autoSpaceDE w:val="0"/>
              <w:autoSpaceDN w:val="0"/>
              <w:adjustRightInd w:val="0"/>
              <w:spacing w:after="0" w:line="240" w:lineRule="auto"/>
              <w:rPr>
                <w:rFonts w:ascii="Arial" w:eastAsia="Courier New" w:hAnsi="Arial" w:cs="Arial"/>
                <w:b/>
                <w:color w:val="000000"/>
                <w:sz w:val="18"/>
                <w:szCs w:val="18"/>
                <w:lang w:eastAsia="pl-PL"/>
              </w:rPr>
            </w:pPr>
            <w:r w:rsidRPr="006E075B">
              <w:rPr>
                <w:rFonts w:ascii="Arial" w:eastAsia="Courier New" w:hAnsi="Arial" w:cs="Arial"/>
                <w:b/>
                <w:color w:val="000000"/>
                <w:sz w:val="18"/>
                <w:szCs w:val="18"/>
                <w:lang w:eastAsia="pl-PL"/>
              </w:rPr>
              <w:t xml:space="preserve">Forma dokumentu: </w:t>
            </w:r>
          </w:p>
        </w:tc>
      </w:tr>
      <w:tr w:rsidR="006E075B" w:rsidRPr="006E075B" w:rsidTr="006B2998">
        <w:trPr>
          <w:trHeight w:val="566"/>
          <w:jc w:val="center"/>
        </w:trPr>
        <w:tc>
          <w:tcPr>
            <w:tcW w:w="547"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a) </w:t>
            </w:r>
          </w:p>
        </w:tc>
        <w:tc>
          <w:tcPr>
            <w:tcW w:w="3606"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Oświadczenie o spełnianiu warunków udziału w postępowaniu. </w:t>
            </w:r>
          </w:p>
        </w:tc>
        <w:tc>
          <w:tcPr>
            <w:tcW w:w="3849"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Wzór oświadczenia stanowi załącznik nr </w:t>
            </w:r>
            <w:r w:rsidRPr="006E075B">
              <w:rPr>
                <w:rFonts w:ascii="Arial" w:eastAsia="Courier New" w:hAnsi="Arial" w:cs="Arial"/>
                <w:b/>
                <w:bCs/>
                <w:color w:val="000000"/>
                <w:sz w:val="18"/>
                <w:szCs w:val="18"/>
                <w:lang w:eastAsia="pl-PL"/>
              </w:rPr>
              <w:t xml:space="preserve">1B </w:t>
            </w:r>
            <w:r w:rsidRPr="006E075B">
              <w:rPr>
                <w:rFonts w:ascii="Arial" w:eastAsia="Courier New" w:hAnsi="Arial" w:cs="Arial"/>
                <w:color w:val="000000"/>
                <w:sz w:val="18"/>
                <w:szCs w:val="18"/>
                <w:lang w:eastAsia="pl-PL"/>
              </w:rPr>
              <w:t xml:space="preserve">do SIWZ </w:t>
            </w:r>
          </w:p>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Oryginał </w:t>
            </w:r>
          </w:p>
        </w:tc>
      </w:tr>
    </w:tbl>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58"/>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powyższych oświadczeniach. Wykonawca, który polega na zdolnościach lub sytuacji innych podmiotów na zasadach określonych w art. 22a ustawy </w:t>
      </w:r>
      <w:proofErr w:type="spellStart"/>
      <w:r w:rsidRPr="006E075B">
        <w:rPr>
          <w:rFonts w:ascii="Arial" w:eastAsia="Courier New" w:hAnsi="Arial" w:cs="Arial"/>
          <w:bCs/>
          <w:color w:val="000000"/>
          <w:sz w:val="18"/>
          <w:szCs w:val="18"/>
          <w:lang w:eastAsia="pl-PL"/>
        </w:rPr>
        <w:t>Pzp</w:t>
      </w:r>
      <w:proofErr w:type="spellEnd"/>
      <w:r w:rsidRPr="006E075B">
        <w:rPr>
          <w:rFonts w:ascii="Arial" w:eastAsia="Courier New" w:hAnsi="Arial" w:cs="Arial"/>
          <w:bCs/>
          <w:color w:val="000000"/>
          <w:sz w:val="18"/>
          <w:szCs w:val="18"/>
          <w:lang w:eastAsia="pl-PL"/>
        </w:rPr>
        <w:t xml:space="preserve">, przedstawia w odniesieniu do tych podmiotów dokumenty wymienione w rozdziale IV ust. 3 pkt 1) i 3) SIWZ. </w:t>
      </w:r>
    </w:p>
    <w:p w:rsidR="006E075B" w:rsidRPr="006E075B" w:rsidRDefault="006E075B" w:rsidP="001237A6">
      <w:pPr>
        <w:widowControl w:val="0"/>
        <w:numPr>
          <w:ilvl w:val="0"/>
          <w:numId w:val="58"/>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lastRenderedPageBreak/>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1"/>
        <w:gridCol w:w="3531"/>
      </w:tblGrid>
      <w:tr w:rsidR="006E075B" w:rsidRPr="006E075B" w:rsidTr="006B2998">
        <w:trPr>
          <w:trHeight w:val="95"/>
          <w:jc w:val="center"/>
        </w:trPr>
        <w:tc>
          <w:tcPr>
            <w:tcW w:w="4661" w:type="dxa"/>
          </w:tcPr>
          <w:p w:rsidR="006E075B" w:rsidRPr="006E075B" w:rsidRDefault="006E075B" w:rsidP="006E075B">
            <w:pPr>
              <w:autoSpaceDE w:val="0"/>
              <w:autoSpaceDN w:val="0"/>
              <w:adjustRightInd w:val="0"/>
              <w:spacing w:after="0" w:line="240" w:lineRule="auto"/>
              <w:rPr>
                <w:rFonts w:ascii="Arial" w:eastAsia="Courier New" w:hAnsi="Arial" w:cs="Arial"/>
                <w:b/>
                <w:color w:val="000000"/>
                <w:sz w:val="18"/>
                <w:szCs w:val="18"/>
                <w:lang w:eastAsia="pl-PL"/>
              </w:rPr>
            </w:pPr>
            <w:r w:rsidRPr="006E075B">
              <w:rPr>
                <w:rFonts w:ascii="Arial" w:eastAsia="Courier New" w:hAnsi="Arial" w:cs="Arial"/>
                <w:b/>
                <w:color w:val="000000"/>
                <w:sz w:val="18"/>
                <w:szCs w:val="18"/>
                <w:lang w:eastAsia="pl-PL"/>
              </w:rPr>
              <w:t xml:space="preserve">Rodzaj dokumentu </w:t>
            </w:r>
          </w:p>
        </w:tc>
        <w:tc>
          <w:tcPr>
            <w:tcW w:w="3531" w:type="dxa"/>
          </w:tcPr>
          <w:p w:rsidR="006E075B" w:rsidRPr="006E075B" w:rsidRDefault="006E075B" w:rsidP="006E075B">
            <w:pPr>
              <w:autoSpaceDE w:val="0"/>
              <w:autoSpaceDN w:val="0"/>
              <w:adjustRightInd w:val="0"/>
              <w:spacing w:after="0" w:line="240" w:lineRule="auto"/>
              <w:rPr>
                <w:rFonts w:ascii="Arial" w:eastAsia="Courier New" w:hAnsi="Arial" w:cs="Arial"/>
                <w:b/>
                <w:color w:val="000000"/>
                <w:sz w:val="18"/>
                <w:szCs w:val="18"/>
                <w:lang w:eastAsia="pl-PL"/>
              </w:rPr>
            </w:pPr>
            <w:r w:rsidRPr="006E075B">
              <w:rPr>
                <w:rFonts w:ascii="Arial" w:eastAsia="Courier New" w:hAnsi="Arial" w:cs="Arial"/>
                <w:b/>
                <w:color w:val="000000"/>
                <w:sz w:val="18"/>
                <w:szCs w:val="18"/>
                <w:lang w:eastAsia="pl-PL"/>
              </w:rPr>
              <w:t xml:space="preserve">Forma dokumentu: </w:t>
            </w:r>
          </w:p>
        </w:tc>
      </w:tr>
      <w:tr w:rsidR="006E075B" w:rsidRPr="006E075B" w:rsidTr="006B2998">
        <w:trPr>
          <w:trHeight w:val="794"/>
          <w:jc w:val="center"/>
        </w:trPr>
        <w:tc>
          <w:tcPr>
            <w:tcW w:w="4661"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Przykładowy wzór zobowiązania stanowi załącznik nr 1D do SIWZ. W przypadku korzystania z potencjału innych podmiotów w celu spełnienia warunków udziału w postępowaniu, Wykonawca powinien przedłożyć stosowne zobowiązanie tegoż podmiotu lub inny dowód na udostępnienie potencjału wraz z ofertą w formie oryginału. </w:t>
            </w:r>
          </w:p>
        </w:tc>
        <w:tc>
          <w:tcPr>
            <w:tcW w:w="3531"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Wzór zobowiązania stanowi załącznik nr </w:t>
            </w:r>
            <w:r w:rsidRPr="006E075B">
              <w:rPr>
                <w:rFonts w:ascii="Arial" w:eastAsia="Courier New" w:hAnsi="Arial" w:cs="Arial"/>
                <w:b/>
                <w:bCs/>
                <w:color w:val="000000"/>
                <w:sz w:val="18"/>
                <w:szCs w:val="18"/>
                <w:lang w:eastAsia="pl-PL"/>
              </w:rPr>
              <w:t xml:space="preserve">1D </w:t>
            </w:r>
            <w:r w:rsidRPr="006E075B">
              <w:rPr>
                <w:rFonts w:ascii="Arial" w:eastAsia="Courier New" w:hAnsi="Arial" w:cs="Arial"/>
                <w:color w:val="000000"/>
                <w:sz w:val="18"/>
                <w:szCs w:val="18"/>
                <w:lang w:eastAsia="pl-PL"/>
              </w:rPr>
              <w:t xml:space="preserve">do SIWZ </w:t>
            </w:r>
          </w:p>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Oryginał </w:t>
            </w:r>
          </w:p>
        </w:tc>
      </w:tr>
    </w:tbl>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58"/>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Zamawiający nie wymaga wykazania się brakiem podstaw do wykluczenia w stosunku do podwykonawcy, któremu Wykonawca zamierza powierzyć wykonanie części zamówienia w rozumieniu art. 25a ust. 5 ustawy </w:t>
      </w:r>
      <w:proofErr w:type="spellStart"/>
      <w:r w:rsidRPr="006E075B">
        <w:rPr>
          <w:rFonts w:ascii="Arial" w:eastAsia="Courier New" w:hAnsi="Arial" w:cs="Arial"/>
          <w:bCs/>
          <w:color w:val="000000"/>
          <w:sz w:val="18"/>
          <w:szCs w:val="18"/>
          <w:lang w:eastAsia="pl-PL"/>
        </w:rPr>
        <w:t>Pzp</w:t>
      </w:r>
      <w:proofErr w:type="spellEnd"/>
      <w:r w:rsidRPr="006E075B">
        <w:rPr>
          <w:rFonts w:ascii="Arial" w:eastAsia="Courier New" w:hAnsi="Arial" w:cs="Arial"/>
          <w:bCs/>
          <w:color w:val="000000"/>
          <w:sz w:val="18"/>
          <w:szCs w:val="18"/>
          <w:lang w:eastAsia="pl-PL"/>
        </w:rPr>
        <w:t xml:space="preserve">, a który nie jest podmiotem, na którego zdolnościach lub sytuacji Wykonawca polega na zasadach określonych w art. 22a ustawy </w:t>
      </w:r>
      <w:proofErr w:type="spellStart"/>
      <w:r w:rsidRPr="006E075B">
        <w:rPr>
          <w:rFonts w:ascii="Arial" w:eastAsia="Courier New" w:hAnsi="Arial" w:cs="Arial"/>
          <w:bCs/>
          <w:color w:val="000000"/>
          <w:sz w:val="18"/>
          <w:szCs w:val="18"/>
          <w:lang w:eastAsia="pl-PL"/>
        </w:rPr>
        <w:t>Pzp</w:t>
      </w:r>
      <w:proofErr w:type="spellEnd"/>
      <w:r w:rsidRPr="006E075B">
        <w:rPr>
          <w:rFonts w:ascii="Arial" w:eastAsia="Courier New" w:hAnsi="Arial" w:cs="Arial"/>
          <w:bCs/>
          <w:color w:val="000000"/>
          <w:sz w:val="18"/>
          <w:szCs w:val="18"/>
          <w:lang w:eastAsia="pl-PL"/>
        </w:rPr>
        <w:t xml:space="preserve">; </w:t>
      </w:r>
    </w:p>
    <w:p w:rsidR="006E075B" w:rsidRPr="006E075B" w:rsidRDefault="006E075B" w:rsidP="001237A6">
      <w:pPr>
        <w:widowControl w:val="0"/>
        <w:numPr>
          <w:ilvl w:val="0"/>
          <w:numId w:val="58"/>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W </w:t>
      </w:r>
      <w:r w:rsidRPr="006E075B">
        <w:rPr>
          <w:rFonts w:ascii="Arial" w:eastAsia="Courier New" w:hAnsi="Arial" w:cs="Arial"/>
          <w:color w:val="000000"/>
          <w:sz w:val="18"/>
          <w:szCs w:val="18"/>
          <w:lang w:eastAsia="pl-PL"/>
        </w:rPr>
        <w:t xml:space="preserve">przypadku wspólnego ubiegania się o zamówienie przez wykonawców, oświadczenia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w:t>
      </w:r>
    </w:p>
    <w:p w:rsidR="006E075B" w:rsidRPr="006E075B" w:rsidRDefault="006E075B" w:rsidP="001237A6">
      <w:pPr>
        <w:widowControl w:val="0"/>
        <w:numPr>
          <w:ilvl w:val="0"/>
          <w:numId w:val="5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Zamawiający przed udzieleniem zamówienia, wezwie Wykonawcę, którego oferta została najwyżej oceniona, do złożenia w wyznaczonym, nie krótszym niż 5 dni, terminie aktualnych na dzień złożenia oświadczeń lub dokumentów, o których mowa w ust. 3 pkt 1), 3) oraz ust. 4 potwierdzających okoliczności, o których mowa w art. 25 ust. 1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w:t>
      </w:r>
    </w:p>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p>
    <w:p w:rsidR="006E075B" w:rsidRPr="006E075B" w:rsidRDefault="006E075B" w:rsidP="006E075B">
      <w:pPr>
        <w:autoSpaceDE w:val="0"/>
        <w:autoSpaceDN w:val="0"/>
        <w:adjustRightInd w:val="0"/>
        <w:spacing w:after="58" w:line="240" w:lineRule="auto"/>
        <w:rPr>
          <w:rFonts w:ascii="Arial" w:eastAsia="Courier New" w:hAnsi="Arial" w:cs="Arial"/>
          <w:color w:val="000000"/>
          <w:sz w:val="2"/>
          <w:szCs w:val="2"/>
          <w:lang w:eastAsia="pl-PL"/>
        </w:rPr>
      </w:pPr>
      <w:r w:rsidRPr="006E075B">
        <w:rPr>
          <w:rFonts w:ascii="Arial" w:eastAsia="Courier New" w:hAnsi="Arial" w:cs="Arial"/>
          <w:color w:val="000000"/>
          <w:sz w:val="2"/>
          <w:szCs w:val="2"/>
          <w:lang w:eastAsia="pl-PL"/>
        </w:rPr>
        <w:t xml:space="preserve">I. </w:t>
      </w:r>
    </w:p>
    <w:p w:rsidR="006E075B" w:rsidRPr="006E075B" w:rsidRDefault="006E075B" w:rsidP="001237A6">
      <w:pPr>
        <w:widowControl w:val="0"/>
        <w:numPr>
          <w:ilvl w:val="0"/>
          <w:numId w:val="5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Wykaz dokumentów i oświadczeń składanych na potwierdzenie okoliczności, o których mowa w art. 25 ust. 1 pkt 3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 brak podstaw do wykluczenia </w:t>
      </w:r>
      <w:r w:rsidRPr="006E075B">
        <w:rPr>
          <w:rFonts w:ascii="Arial" w:eastAsia="Arial" w:hAnsi="Arial" w:cs="Arial"/>
          <w:b/>
          <w:bCs/>
          <w:color w:val="000000"/>
          <w:sz w:val="18"/>
          <w:szCs w:val="18"/>
          <w:lang w:eastAsia="pl-PL" w:bidi="pl-PL"/>
        </w:rPr>
        <w:t>(składane na wezwanie Zamawiającego z zastrzeżeniem pkt 2</w:t>
      </w:r>
      <w:r w:rsidRPr="006E075B">
        <w:rPr>
          <w:rFonts w:ascii="Arial" w:eastAsia="Arial" w:hAnsi="Arial" w:cs="Arial"/>
          <w:bCs/>
          <w:color w:val="000000"/>
          <w:sz w:val="18"/>
          <w:szCs w:val="18"/>
          <w:lang w:eastAsia="pl-PL" w:bidi="pl-PL"/>
        </w:rPr>
        <w:t xml:space="preserve">). </w:t>
      </w:r>
    </w:p>
    <w:p w:rsidR="006E075B" w:rsidRPr="006E075B" w:rsidRDefault="006E075B" w:rsidP="006E075B">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6E075B" w:rsidRPr="006E075B" w:rsidRDefault="006E075B" w:rsidP="001237A6">
      <w:pPr>
        <w:widowControl w:val="0"/>
        <w:numPr>
          <w:ilvl w:val="0"/>
          <w:numId w:val="59"/>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Zamawiający przed udzieleniem zamówienia, wezwie Wykonawcę, którego oferta została najwyżej oceniona do złożenia: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5805"/>
        <w:gridCol w:w="2458"/>
      </w:tblGrid>
      <w:tr w:rsidR="006E075B" w:rsidRPr="006E075B" w:rsidTr="006B2998">
        <w:trPr>
          <w:trHeight w:val="115"/>
          <w:jc w:val="center"/>
        </w:trPr>
        <w:tc>
          <w:tcPr>
            <w:tcW w:w="432" w:type="dxa"/>
          </w:tcPr>
          <w:p w:rsidR="006E075B" w:rsidRPr="006E075B" w:rsidRDefault="006E075B" w:rsidP="006E075B">
            <w:pPr>
              <w:autoSpaceDE w:val="0"/>
              <w:autoSpaceDN w:val="0"/>
              <w:adjustRightInd w:val="0"/>
              <w:spacing w:after="0" w:line="240" w:lineRule="auto"/>
              <w:rPr>
                <w:rFonts w:ascii="Arial" w:eastAsia="Courier New" w:hAnsi="Arial" w:cs="Arial"/>
                <w:b/>
                <w:color w:val="000000"/>
                <w:sz w:val="18"/>
                <w:szCs w:val="18"/>
                <w:lang w:eastAsia="pl-PL"/>
              </w:rPr>
            </w:pPr>
            <w:proofErr w:type="spellStart"/>
            <w:r w:rsidRPr="006E075B">
              <w:rPr>
                <w:rFonts w:ascii="Arial" w:eastAsia="Courier New" w:hAnsi="Arial" w:cs="Arial"/>
                <w:b/>
                <w:color w:val="000000"/>
                <w:sz w:val="18"/>
                <w:szCs w:val="18"/>
                <w:lang w:eastAsia="pl-PL"/>
              </w:rPr>
              <w:t>l.p</w:t>
            </w:r>
            <w:proofErr w:type="spellEnd"/>
          </w:p>
        </w:tc>
        <w:tc>
          <w:tcPr>
            <w:tcW w:w="5805" w:type="dxa"/>
          </w:tcPr>
          <w:p w:rsidR="006E075B" w:rsidRPr="006E075B" w:rsidRDefault="006E075B" w:rsidP="006E075B">
            <w:pPr>
              <w:autoSpaceDE w:val="0"/>
              <w:autoSpaceDN w:val="0"/>
              <w:adjustRightInd w:val="0"/>
              <w:spacing w:after="0" w:line="240" w:lineRule="auto"/>
              <w:rPr>
                <w:rFonts w:ascii="Arial" w:eastAsia="Courier New" w:hAnsi="Arial" w:cs="Arial"/>
                <w:b/>
                <w:color w:val="000000"/>
                <w:sz w:val="18"/>
                <w:szCs w:val="18"/>
                <w:lang w:eastAsia="pl-PL"/>
              </w:rPr>
            </w:pPr>
            <w:r w:rsidRPr="006E075B">
              <w:rPr>
                <w:rFonts w:ascii="Arial" w:eastAsia="Courier New" w:hAnsi="Arial" w:cs="Arial"/>
                <w:b/>
                <w:color w:val="000000"/>
                <w:sz w:val="18"/>
                <w:szCs w:val="18"/>
                <w:lang w:eastAsia="pl-PL"/>
              </w:rPr>
              <w:t xml:space="preserve">Rodzaj dokumentu </w:t>
            </w:r>
          </w:p>
        </w:tc>
        <w:tc>
          <w:tcPr>
            <w:tcW w:w="2458" w:type="dxa"/>
          </w:tcPr>
          <w:p w:rsidR="006E075B" w:rsidRPr="006E075B" w:rsidRDefault="006E075B" w:rsidP="006E075B">
            <w:pPr>
              <w:autoSpaceDE w:val="0"/>
              <w:autoSpaceDN w:val="0"/>
              <w:adjustRightInd w:val="0"/>
              <w:spacing w:after="0" w:line="240" w:lineRule="auto"/>
              <w:rPr>
                <w:rFonts w:ascii="Arial" w:eastAsia="Courier New" w:hAnsi="Arial" w:cs="Arial"/>
                <w:b/>
                <w:color w:val="000000"/>
                <w:sz w:val="18"/>
                <w:szCs w:val="18"/>
                <w:lang w:eastAsia="pl-PL"/>
              </w:rPr>
            </w:pPr>
            <w:r w:rsidRPr="006E075B">
              <w:rPr>
                <w:rFonts w:ascii="Arial" w:eastAsia="Courier New" w:hAnsi="Arial" w:cs="Arial"/>
                <w:b/>
                <w:color w:val="000000"/>
                <w:sz w:val="18"/>
                <w:szCs w:val="18"/>
                <w:lang w:eastAsia="pl-PL"/>
              </w:rPr>
              <w:t xml:space="preserve">Forma dokumentu: </w:t>
            </w:r>
          </w:p>
        </w:tc>
      </w:tr>
      <w:tr w:rsidR="006B2998" w:rsidRPr="006E075B" w:rsidTr="006B2998">
        <w:trPr>
          <w:trHeight w:val="683"/>
          <w:jc w:val="center"/>
        </w:trPr>
        <w:tc>
          <w:tcPr>
            <w:tcW w:w="432"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a) </w:t>
            </w:r>
          </w:p>
        </w:tc>
        <w:tc>
          <w:tcPr>
            <w:tcW w:w="5805" w:type="dxa"/>
          </w:tcPr>
          <w:p w:rsidR="006E075B" w:rsidRPr="006E075B" w:rsidRDefault="006E075B" w:rsidP="006B2998">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Informacji z Krajowego Rejestru Karnego </w:t>
            </w:r>
            <w:r w:rsidRPr="006E075B">
              <w:rPr>
                <w:rFonts w:ascii="Arial" w:eastAsia="Courier New" w:hAnsi="Arial" w:cs="Arial"/>
                <w:color w:val="000000"/>
                <w:sz w:val="18"/>
                <w:szCs w:val="18"/>
                <w:lang w:eastAsia="pl-PL"/>
              </w:rPr>
              <w:t xml:space="preserve">w zakresie określonym w art. 24 ust. 1 pkt 13, 14 i 21 ustawy </w:t>
            </w:r>
            <w:proofErr w:type="spellStart"/>
            <w:r w:rsidRPr="006E075B">
              <w:rPr>
                <w:rFonts w:ascii="Arial" w:eastAsia="Courier New" w:hAnsi="Arial" w:cs="Arial"/>
                <w:color w:val="000000"/>
                <w:sz w:val="18"/>
                <w:szCs w:val="18"/>
                <w:lang w:eastAsia="pl-PL"/>
              </w:rPr>
              <w:t>Pzp</w:t>
            </w:r>
            <w:proofErr w:type="spellEnd"/>
            <w:r w:rsidRPr="006E075B">
              <w:rPr>
                <w:rFonts w:ascii="Arial" w:eastAsia="Courier New" w:hAnsi="Arial" w:cs="Arial"/>
                <w:color w:val="000000"/>
                <w:sz w:val="18"/>
                <w:szCs w:val="18"/>
                <w:lang w:eastAsia="pl-PL"/>
              </w:rPr>
              <w:t xml:space="preserve">, wystawionej nie wcześniej niż </w:t>
            </w:r>
            <w:r w:rsidRPr="006E075B">
              <w:rPr>
                <w:rFonts w:ascii="Arial" w:eastAsia="Courier New" w:hAnsi="Arial" w:cs="Arial"/>
                <w:b/>
                <w:bCs/>
                <w:color w:val="000000"/>
                <w:sz w:val="18"/>
                <w:szCs w:val="18"/>
                <w:lang w:eastAsia="pl-PL"/>
              </w:rPr>
              <w:t xml:space="preserve">6 miesięcy </w:t>
            </w:r>
            <w:r w:rsidRPr="006E075B">
              <w:rPr>
                <w:rFonts w:ascii="Arial" w:eastAsia="Courier New" w:hAnsi="Arial" w:cs="Arial"/>
                <w:color w:val="000000"/>
                <w:sz w:val="18"/>
                <w:szCs w:val="18"/>
                <w:lang w:eastAsia="pl-PL"/>
              </w:rPr>
              <w:t>przed upływem terminu składania ofert;</w:t>
            </w:r>
          </w:p>
        </w:tc>
        <w:tc>
          <w:tcPr>
            <w:tcW w:w="2458" w:type="dxa"/>
          </w:tcPr>
          <w:p w:rsidR="006E075B" w:rsidRPr="006E075B" w:rsidRDefault="006E075B" w:rsidP="006B2998">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i/>
                <w:iCs/>
                <w:color w:val="000000"/>
                <w:sz w:val="18"/>
                <w:szCs w:val="18"/>
                <w:lang w:eastAsia="pl-PL"/>
              </w:rPr>
              <w:t>Oryginał lub kopia poświadczona za zgodność z oryginałem</w:t>
            </w:r>
          </w:p>
        </w:tc>
      </w:tr>
      <w:tr w:rsidR="006B2998" w:rsidRPr="006E075B" w:rsidTr="006B2998">
        <w:trPr>
          <w:trHeight w:val="1484"/>
          <w:jc w:val="center"/>
        </w:trPr>
        <w:tc>
          <w:tcPr>
            <w:tcW w:w="432"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b) </w:t>
            </w:r>
          </w:p>
        </w:tc>
        <w:tc>
          <w:tcPr>
            <w:tcW w:w="5805"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Zaświadczenia właściwego naczelnika urzędu skarbowego </w:t>
            </w:r>
            <w:r w:rsidRPr="006E075B">
              <w:rPr>
                <w:rFonts w:ascii="Arial" w:eastAsia="Courier New" w:hAnsi="Arial" w:cs="Arial"/>
                <w:color w:val="000000"/>
                <w:sz w:val="18"/>
                <w:szCs w:val="18"/>
                <w:lang w:eastAsia="pl-PL"/>
              </w:rPr>
              <w:t xml:space="preserve">potwierdzającego, że wykonawca nie zalega z opłacaniem podatków, wystawionego nie wcześniej niż </w:t>
            </w:r>
            <w:r w:rsidRPr="006E075B">
              <w:rPr>
                <w:rFonts w:ascii="Arial" w:eastAsia="Courier New" w:hAnsi="Arial" w:cs="Arial"/>
                <w:b/>
                <w:bCs/>
                <w:color w:val="000000"/>
                <w:sz w:val="18"/>
                <w:szCs w:val="18"/>
                <w:lang w:eastAsia="pl-PL"/>
              </w:rPr>
              <w:t xml:space="preserve">3 miesiące </w:t>
            </w:r>
            <w:r w:rsidRPr="006E075B">
              <w:rPr>
                <w:rFonts w:ascii="Arial" w:eastAsia="Courier New" w:hAnsi="Arial" w:cs="Arial"/>
                <w:color w:val="000000"/>
                <w:sz w:val="18"/>
                <w:szCs w:val="18"/>
                <w:lang w:eastAsia="pl-PL"/>
              </w:rPr>
              <w:t xml:space="preserve">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tc>
        <w:tc>
          <w:tcPr>
            <w:tcW w:w="2458" w:type="dxa"/>
          </w:tcPr>
          <w:p w:rsidR="006E075B" w:rsidRPr="006E075B" w:rsidRDefault="006E075B" w:rsidP="006B2998">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i/>
                <w:iCs/>
                <w:color w:val="000000"/>
                <w:sz w:val="18"/>
                <w:szCs w:val="18"/>
                <w:lang w:eastAsia="pl-PL"/>
              </w:rPr>
              <w:t xml:space="preserve">Oryginał lub kopia poświadczona za zgodność z oryginałem </w:t>
            </w:r>
          </w:p>
        </w:tc>
      </w:tr>
      <w:tr w:rsidR="006B2998" w:rsidRPr="006E075B" w:rsidTr="006B2998">
        <w:trPr>
          <w:trHeight w:val="1638"/>
          <w:jc w:val="center"/>
        </w:trPr>
        <w:tc>
          <w:tcPr>
            <w:tcW w:w="432"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c) </w:t>
            </w:r>
          </w:p>
        </w:tc>
        <w:tc>
          <w:tcPr>
            <w:tcW w:w="5805"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Zaświadczenia właściwej terenowej jednostki organizacyjnej Zakładu Ubezpieczeń Społecznych lub Kasy Rolniczego Ubezpieczenia Społecznego </w:t>
            </w:r>
            <w:r w:rsidRPr="006E075B">
              <w:rPr>
                <w:rFonts w:ascii="Arial" w:eastAsia="Courier New" w:hAnsi="Arial" w:cs="Arial"/>
                <w:color w:val="000000"/>
                <w:sz w:val="18"/>
                <w:szCs w:val="18"/>
                <w:lang w:eastAsia="pl-PL"/>
              </w:rPr>
              <w:t xml:space="preserve">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tc>
        <w:tc>
          <w:tcPr>
            <w:tcW w:w="2458" w:type="dxa"/>
          </w:tcPr>
          <w:p w:rsidR="006E075B" w:rsidRPr="006E075B" w:rsidRDefault="006E075B" w:rsidP="006B2998">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i/>
                <w:iCs/>
                <w:color w:val="000000"/>
                <w:sz w:val="18"/>
                <w:szCs w:val="18"/>
                <w:lang w:eastAsia="pl-PL"/>
              </w:rPr>
              <w:t xml:space="preserve">Oryginał lub kopia poświadczona za zgodność z oryginałem </w:t>
            </w:r>
          </w:p>
        </w:tc>
      </w:tr>
      <w:tr w:rsidR="006B2998" w:rsidRPr="006E075B" w:rsidTr="006B2998">
        <w:trPr>
          <w:trHeight w:val="781"/>
          <w:jc w:val="center"/>
        </w:trPr>
        <w:tc>
          <w:tcPr>
            <w:tcW w:w="432"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d) </w:t>
            </w:r>
          </w:p>
        </w:tc>
        <w:tc>
          <w:tcPr>
            <w:tcW w:w="5805"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Odpisu z właściwego rejestru lub z centralnej ewidencji i informacji o działalności gospodarczej</w:t>
            </w:r>
            <w:r w:rsidRPr="006E075B">
              <w:rPr>
                <w:rFonts w:ascii="Arial" w:eastAsia="Courier New" w:hAnsi="Arial" w:cs="Arial"/>
                <w:color w:val="000000"/>
                <w:sz w:val="18"/>
                <w:szCs w:val="18"/>
                <w:lang w:eastAsia="pl-PL"/>
              </w:rPr>
              <w:t xml:space="preserve">, jeżeli odrębne przepisy wymagają wpisu do rejestru lub ewidencji, w celu wykazania braku podstaw do wykluczenia na podstawie art. 24 ust. 5 pkt 1 ustawy </w:t>
            </w:r>
            <w:proofErr w:type="spellStart"/>
            <w:r w:rsidRPr="006E075B">
              <w:rPr>
                <w:rFonts w:ascii="Arial" w:eastAsia="Courier New" w:hAnsi="Arial" w:cs="Arial"/>
                <w:color w:val="000000"/>
                <w:sz w:val="18"/>
                <w:szCs w:val="18"/>
                <w:lang w:eastAsia="pl-PL"/>
              </w:rPr>
              <w:t>Pzp</w:t>
            </w:r>
            <w:proofErr w:type="spellEnd"/>
            <w:r w:rsidRPr="006E075B">
              <w:rPr>
                <w:rFonts w:ascii="Arial" w:eastAsia="Courier New" w:hAnsi="Arial" w:cs="Arial"/>
                <w:color w:val="000000"/>
                <w:sz w:val="18"/>
                <w:szCs w:val="18"/>
                <w:lang w:eastAsia="pl-PL"/>
              </w:rPr>
              <w:t xml:space="preserve">; </w:t>
            </w:r>
          </w:p>
        </w:tc>
        <w:tc>
          <w:tcPr>
            <w:tcW w:w="2458" w:type="dxa"/>
          </w:tcPr>
          <w:p w:rsidR="006E075B" w:rsidRPr="006E075B" w:rsidRDefault="006E075B" w:rsidP="006B2998">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i/>
                <w:iCs/>
                <w:color w:val="000000"/>
                <w:sz w:val="18"/>
                <w:szCs w:val="18"/>
                <w:lang w:eastAsia="pl-PL"/>
              </w:rPr>
              <w:t xml:space="preserve">Oryginał lub kopia poświadczona za zgodność z oryginałem </w:t>
            </w:r>
          </w:p>
        </w:tc>
      </w:tr>
      <w:tr w:rsidR="006B2998" w:rsidRPr="006E075B" w:rsidTr="006B2998">
        <w:trPr>
          <w:trHeight w:val="1092"/>
          <w:jc w:val="center"/>
        </w:trPr>
        <w:tc>
          <w:tcPr>
            <w:tcW w:w="432"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lastRenderedPageBreak/>
              <w:t xml:space="preserve">e) </w:t>
            </w:r>
          </w:p>
        </w:tc>
        <w:tc>
          <w:tcPr>
            <w:tcW w:w="5805"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Oświadczenia Wykonawcy o braku wydania wobec niego prawomocnego wyroku sądu lub ostatecznej decyzji administracyjnej o zaleganiu z uiszczaniem podatków, opłat lub składek na ubezpieczenia społeczne lub zdrowotne </w:t>
            </w:r>
            <w:r w:rsidRPr="006E075B">
              <w:rPr>
                <w:rFonts w:ascii="Arial" w:eastAsia="Courier New" w:hAnsi="Arial" w:cs="Arial"/>
                <w:color w:val="000000"/>
                <w:sz w:val="18"/>
                <w:szCs w:val="18"/>
                <w:lang w:eastAsia="pl-PL"/>
              </w:rPr>
              <w:t xml:space="preserve">albo – w przypadku wydania takiego wyroku lub decyzji – dokumentów potwierdzających dokonanie płatności tych należności wraz z ewentualnymi odsetkami lub grzywnami lub zawarcie wiążącego porozumienia w sprawie spłat tych należności; </w:t>
            </w:r>
          </w:p>
        </w:tc>
        <w:tc>
          <w:tcPr>
            <w:tcW w:w="2458" w:type="dxa"/>
          </w:tcPr>
          <w:p w:rsidR="006E075B" w:rsidRPr="006E075B" w:rsidRDefault="005A7286" w:rsidP="005A7286">
            <w:pPr>
              <w:autoSpaceDE w:val="0"/>
              <w:autoSpaceDN w:val="0"/>
              <w:adjustRightInd w:val="0"/>
              <w:spacing w:after="0" w:line="240" w:lineRule="auto"/>
              <w:rPr>
                <w:rFonts w:ascii="Arial" w:eastAsia="Courier New" w:hAnsi="Arial" w:cs="Arial"/>
                <w:color w:val="000000"/>
                <w:sz w:val="18"/>
                <w:szCs w:val="18"/>
                <w:lang w:eastAsia="pl-PL"/>
              </w:rPr>
            </w:pPr>
            <w:r>
              <w:rPr>
                <w:rFonts w:ascii="Arial" w:eastAsia="Courier New" w:hAnsi="Arial" w:cs="Arial"/>
                <w:i/>
                <w:iCs/>
                <w:color w:val="000000"/>
                <w:sz w:val="18"/>
                <w:szCs w:val="18"/>
                <w:lang w:eastAsia="pl-PL"/>
              </w:rPr>
              <w:t>Oświadczenie – o</w:t>
            </w:r>
            <w:r w:rsidR="006E075B" w:rsidRPr="006E075B">
              <w:rPr>
                <w:rFonts w:ascii="Arial" w:eastAsia="Courier New" w:hAnsi="Arial" w:cs="Arial"/>
                <w:i/>
                <w:iCs/>
                <w:color w:val="000000"/>
                <w:sz w:val="18"/>
                <w:szCs w:val="18"/>
                <w:lang w:eastAsia="pl-PL"/>
              </w:rPr>
              <w:t>ryginał</w:t>
            </w:r>
            <w:r>
              <w:rPr>
                <w:rFonts w:ascii="Arial" w:eastAsia="Courier New" w:hAnsi="Arial" w:cs="Arial"/>
                <w:i/>
                <w:iCs/>
                <w:color w:val="000000"/>
                <w:sz w:val="18"/>
                <w:szCs w:val="18"/>
                <w:lang w:eastAsia="pl-PL"/>
              </w:rPr>
              <w:t>, pozostałe dokumenty oryginał</w:t>
            </w:r>
            <w:r w:rsidR="006E075B" w:rsidRPr="006E075B">
              <w:rPr>
                <w:rFonts w:ascii="Arial" w:eastAsia="Courier New" w:hAnsi="Arial" w:cs="Arial"/>
                <w:i/>
                <w:iCs/>
                <w:color w:val="000000"/>
                <w:sz w:val="18"/>
                <w:szCs w:val="18"/>
                <w:lang w:eastAsia="pl-PL"/>
              </w:rPr>
              <w:t xml:space="preserve"> lub kopia poświadczona za zgodność z oryginałem </w:t>
            </w:r>
          </w:p>
        </w:tc>
      </w:tr>
      <w:tr w:rsidR="006B2998" w:rsidRPr="006E075B" w:rsidTr="006B2998">
        <w:trPr>
          <w:trHeight w:val="636"/>
          <w:jc w:val="center"/>
        </w:trPr>
        <w:tc>
          <w:tcPr>
            <w:tcW w:w="432"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f) </w:t>
            </w:r>
          </w:p>
        </w:tc>
        <w:tc>
          <w:tcPr>
            <w:tcW w:w="5805"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Oświadczenia wykonawcy o braku orzeczenia wobec niego tytułem środka zapobiegawczego zakazu ubiegania się o zamówienia publiczne; </w:t>
            </w:r>
          </w:p>
        </w:tc>
        <w:tc>
          <w:tcPr>
            <w:tcW w:w="2458" w:type="dxa"/>
          </w:tcPr>
          <w:p w:rsidR="006E075B" w:rsidRPr="006E075B" w:rsidRDefault="005A7286" w:rsidP="005A7286">
            <w:pPr>
              <w:autoSpaceDE w:val="0"/>
              <w:autoSpaceDN w:val="0"/>
              <w:adjustRightInd w:val="0"/>
              <w:spacing w:after="0" w:line="240" w:lineRule="auto"/>
              <w:rPr>
                <w:rFonts w:ascii="Arial" w:eastAsia="Courier New" w:hAnsi="Arial" w:cs="Arial"/>
                <w:color w:val="000000"/>
                <w:sz w:val="18"/>
                <w:szCs w:val="18"/>
                <w:lang w:eastAsia="pl-PL"/>
              </w:rPr>
            </w:pPr>
            <w:r>
              <w:rPr>
                <w:rFonts w:ascii="Arial" w:eastAsia="Courier New" w:hAnsi="Arial" w:cs="Arial"/>
                <w:i/>
                <w:iCs/>
                <w:color w:val="000000"/>
                <w:sz w:val="18"/>
                <w:szCs w:val="18"/>
                <w:lang w:eastAsia="pl-PL"/>
              </w:rPr>
              <w:t>Oryginał</w:t>
            </w:r>
          </w:p>
        </w:tc>
      </w:tr>
      <w:tr w:rsidR="006B2998" w:rsidRPr="006E075B" w:rsidTr="006B2998">
        <w:trPr>
          <w:trHeight w:val="781"/>
          <w:jc w:val="center"/>
        </w:trPr>
        <w:tc>
          <w:tcPr>
            <w:tcW w:w="432"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g) </w:t>
            </w:r>
          </w:p>
        </w:tc>
        <w:tc>
          <w:tcPr>
            <w:tcW w:w="5805"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Oświadczenie wykonawcy o niezaleganiu z opłacaniem podatków i opłat lokalnych, o których mowa w ustawie z dnia 12 stycznia 1991 r. o podatkach i opłatach lokalnych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xml:space="preserve">. Dz. U. z 2019 r. poz. 1170); </w:t>
            </w:r>
          </w:p>
        </w:tc>
        <w:tc>
          <w:tcPr>
            <w:tcW w:w="2458" w:type="dxa"/>
          </w:tcPr>
          <w:p w:rsidR="006E075B" w:rsidRPr="006E075B" w:rsidRDefault="006E075B" w:rsidP="005A7286">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i/>
                <w:iCs/>
                <w:color w:val="000000"/>
                <w:sz w:val="18"/>
                <w:szCs w:val="18"/>
                <w:lang w:eastAsia="pl-PL"/>
              </w:rPr>
              <w:t xml:space="preserve">Oryginał </w:t>
            </w:r>
          </w:p>
        </w:tc>
      </w:tr>
    </w:tbl>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59"/>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Oświadczenie o przynależności lub braku przynależności do tej samej grupy kapitałowej.</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2443"/>
      </w:tblGrid>
      <w:tr w:rsidR="006E075B" w:rsidRPr="006E075B" w:rsidTr="006B2998">
        <w:trPr>
          <w:trHeight w:val="84"/>
        </w:trPr>
        <w:tc>
          <w:tcPr>
            <w:tcW w:w="6345"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Rodzaj oświadczenia </w:t>
            </w:r>
          </w:p>
        </w:tc>
        <w:tc>
          <w:tcPr>
            <w:tcW w:w="2443"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Forma dokumentu: </w:t>
            </w:r>
          </w:p>
        </w:tc>
      </w:tr>
      <w:tr w:rsidR="006E075B" w:rsidRPr="006E075B" w:rsidTr="005A7286">
        <w:trPr>
          <w:trHeight w:val="406"/>
        </w:trPr>
        <w:tc>
          <w:tcPr>
            <w:tcW w:w="6345"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W terminie 3 dni od dnia zamieszczenia przez Zamawiającego na stronie internetowej informacji z otwarcia ofert</w:t>
            </w:r>
            <w:r w:rsidRPr="006E075B">
              <w:rPr>
                <w:rFonts w:ascii="Arial" w:eastAsia="Courier New" w:hAnsi="Arial" w:cs="Arial"/>
                <w:color w:val="000000"/>
                <w:sz w:val="18"/>
                <w:szCs w:val="18"/>
                <w:lang w:eastAsia="pl-PL"/>
              </w:rPr>
              <w:t xml:space="preserve">, o której mowa w art. 86 ust. 5 ustawy </w:t>
            </w:r>
            <w:proofErr w:type="spellStart"/>
            <w:r w:rsidRPr="006E075B">
              <w:rPr>
                <w:rFonts w:ascii="Arial" w:eastAsia="Courier New" w:hAnsi="Arial" w:cs="Arial"/>
                <w:color w:val="000000"/>
                <w:sz w:val="18"/>
                <w:szCs w:val="18"/>
                <w:lang w:eastAsia="pl-PL"/>
              </w:rPr>
              <w:t>Pzp</w:t>
            </w:r>
            <w:proofErr w:type="spellEnd"/>
            <w:r w:rsidRPr="006E075B">
              <w:rPr>
                <w:rFonts w:ascii="Arial" w:eastAsia="Courier New" w:hAnsi="Arial" w:cs="Arial"/>
                <w:color w:val="000000"/>
                <w:sz w:val="18"/>
                <w:szCs w:val="18"/>
                <w:lang w:eastAsia="pl-PL"/>
              </w:rPr>
              <w:t xml:space="preserve">, </w:t>
            </w:r>
            <w:r w:rsidRPr="006E075B">
              <w:rPr>
                <w:rFonts w:ascii="Arial" w:eastAsia="Courier New" w:hAnsi="Arial" w:cs="Arial"/>
                <w:b/>
                <w:bCs/>
                <w:color w:val="000000"/>
                <w:sz w:val="18"/>
                <w:szCs w:val="18"/>
                <w:lang w:eastAsia="pl-PL"/>
              </w:rPr>
              <w:t>Wykonawca jest zobowiązany przekazać Zamawiającemu</w:t>
            </w:r>
            <w:r w:rsidR="0099046B">
              <w:rPr>
                <w:rFonts w:ascii="Arial" w:eastAsia="Courier New" w:hAnsi="Arial" w:cs="Arial"/>
                <w:b/>
                <w:bCs/>
                <w:color w:val="000000"/>
                <w:sz w:val="18"/>
                <w:szCs w:val="18"/>
                <w:lang w:eastAsia="pl-PL"/>
              </w:rPr>
              <w:t xml:space="preserve"> </w:t>
            </w:r>
            <w:r w:rsidRPr="006E075B">
              <w:rPr>
                <w:rFonts w:ascii="Arial" w:eastAsia="Courier New" w:hAnsi="Arial" w:cs="Arial"/>
                <w:b/>
                <w:bCs/>
                <w:color w:val="000000"/>
                <w:sz w:val="18"/>
                <w:szCs w:val="18"/>
                <w:lang w:eastAsia="pl-PL"/>
              </w:rPr>
              <w:t>oświadczenie o przynależności lub braku przynależności do tej samej grupy kapitałowej</w:t>
            </w:r>
            <w:r w:rsidRPr="006E075B">
              <w:rPr>
                <w:rFonts w:ascii="Arial" w:eastAsia="Courier New" w:hAnsi="Arial" w:cs="Arial"/>
                <w:color w:val="000000"/>
                <w:sz w:val="18"/>
                <w:szCs w:val="18"/>
                <w:lang w:eastAsia="pl-PL"/>
              </w:rPr>
              <w:t xml:space="preserve">, o której mowa w art. 24 ust. 1 pkt 23 ustawy </w:t>
            </w:r>
            <w:proofErr w:type="spellStart"/>
            <w:r w:rsidRPr="006E075B">
              <w:rPr>
                <w:rFonts w:ascii="Arial" w:eastAsia="Courier New" w:hAnsi="Arial" w:cs="Arial"/>
                <w:color w:val="000000"/>
                <w:sz w:val="18"/>
                <w:szCs w:val="18"/>
                <w:lang w:eastAsia="pl-PL"/>
              </w:rPr>
              <w:t>Pzp</w:t>
            </w:r>
            <w:proofErr w:type="spellEnd"/>
            <w:r w:rsidRPr="006E075B">
              <w:rPr>
                <w:rFonts w:ascii="Arial" w:eastAsia="Courier New" w:hAnsi="Arial" w:cs="Arial"/>
                <w:color w:val="000000"/>
                <w:sz w:val="18"/>
                <w:szCs w:val="18"/>
                <w:lang w:eastAsia="pl-PL"/>
              </w:rPr>
              <w:t xml:space="preserve">. Wraz ze złożeniem oświadczenia, Wykonawca może przedstawić dowody, że powiązania z innym wykonawcą nie prowadzą do zakłócenia konkurencji w postępowaniu o udzielenie zamówienia. </w:t>
            </w:r>
          </w:p>
        </w:tc>
        <w:tc>
          <w:tcPr>
            <w:tcW w:w="2443" w:type="dxa"/>
          </w:tcPr>
          <w:p w:rsidR="006E075B" w:rsidRPr="006E075B" w:rsidRDefault="005A7286" w:rsidP="005A7286">
            <w:pPr>
              <w:autoSpaceDE w:val="0"/>
              <w:autoSpaceDN w:val="0"/>
              <w:adjustRightInd w:val="0"/>
              <w:spacing w:after="0" w:line="240" w:lineRule="auto"/>
              <w:rPr>
                <w:rFonts w:ascii="Arial" w:eastAsia="Courier New" w:hAnsi="Arial" w:cs="Arial"/>
                <w:color w:val="000000"/>
                <w:sz w:val="18"/>
                <w:szCs w:val="18"/>
                <w:lang w:eastAsia="pl-PL"/>
              </w:rPr>
            </w:pPr>
            <w:r>
              <w:rPr>
                <w:rFonts w:ascii="Arial" w:eastAsia="Courier New" w:hAnsi="Arial" w:cs="Arial"/>
                <w:b/>
                <w:bCs/>
                <w:color w:val="000000"/>
                <w:sz w:val="18"/>
                <w:szCs w:val="18"/>
                <w:lang w:eastAsia="pl-PL"/>
              </w:rPr>
              <w:t>Oświadczenie – oryginał, pozostałe dokumenty - o</w:t>
            </w:r>
            <w:r w:rsidR="006E075B" w:rsidRPr="006E075B">
              <w:rPr>
                <w:rFonts w:ascii="Arial" w:eastAsia="Courier New" w:hAnsi="Arial" w:cs="Arial"/>
                <w:b/>
                <w:bCs/>
                <w:color w:val="000000"/>
                <w:sz w:val="18"/>
                <w:szCs w:val="18"/>
                <w:lang w:eastAsia="pl-PL"/>
              </w:rPr>
              <w:t xml:space="preserve">ryginał lub kopia poświadczona za zgodność z oryginałem </w:t>
            </w:r>
          </w:p>
        </w:tc>
      </w:tr>
    </w:tbl>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59"/>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Jeżeli wykonawca ma siedzibę lub miejsce zamieszkania poza terytorium Rzeczypospolitej Polskiej, zamiast dokumentów, o których mowa w pkt 1: </w:t>
      </w:r>
    </w:p>
    <w:p w:rsidR="006E075B" w:rsidRPr="006E075B" w:rsidRDefault="006E075B" w:rsidP="001237A6">
      <w:pPr>
        <w:widowControl w:val="0"/>
        <w:numPr>
          <w:ilvl w:val="0"/>
          <w:numId w:val="60"/>
        </w:numPr>
        <w:autoSpaceDE w:val="0"/>
        <w:autoSpaceDN w:val="0"/>
        <w:adjustRightInd w:val="0"/>
        <w:spacing w:after="146"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lit. 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6E075B">
        <w:rPr>
          <w:rFonts w:ascii="Arial" w:eastAsia="Courier New" w:hAnsi="Arial" w:cs="Arial"/>
          <w:color w:val="000000"/>
          <w:sz w:val="18"/>
          <w:szCs w:val="18"/>
          <w:lang w:eastAsia="pl-PL"/>
        </w:rPr>
        <w:t>Pzp</w:t>
      </w:r>
      <w:proofErr w:type="spellEnd"/>
      <w:r w:rsidRPr="006E075B">
        <w:rPr>
          <w:rFonts w:ascii="Arial" w:eastAsia="Courier New" w:hAnsi="Arial" w:cs="Arial"/>
          <w:color w:val="000000"/>
          <w:sz w:val="18"/>
          <w:szCs w:val="18"/>
          <w:lang w:eastAsia="pl-PL"/>
        </w:rPr>
        <w:t xml:space="preserve">, </w:t>
      </w:r>
    </w:p>
    <w:p w:rsidR="006E075B" w:rsidRPr="006E075B" w:rsidRDefault="006E075B" w:rsidP="001237A6">
      <w:pPr>
        <w:widowControl w:val="0"/>
        <w:numPr>
          <w:ilvl w:val="0"/>
          <w:numId w:val="60"/>
        </w:numPr>
        <w:autoSpaceDE w:val="0"/>
        <w:autoSpaceDN w:val="0"/>
        <w:adjustRightInd w:val="0"/>
        <w:spacing w:after="146"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lit. b – d - składa dokument lub dokumenty wystawione w kraju, w którym wykonawca ma siedzibę lub miejsce zamieszkania, potwierdzające odpowiednio, że: </w:t>
      </w:r>
    </w:p>
    <w:p w:rsidR="006E075B" w:rsidRPr="006E075B" w:rsidRDefault="006E075B" w:rsidP="001237A6">
      <w:pPr>
        <w:widowControl w:val="0"/>
        <w:numPr>
          <w:ilvl w:val="0"/>
          <w:numId w:val="54"/>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6E075B" w:rsidRPr="006E075B" w:rsidRDefault="006E075B" w:rsidP="001237A6">
      <w:pPr>
        <w:widowControl w:val="0"/>
        <w:numPr>
          <w:ilvl w:val="0"/>
          <w:numId w:val="54"/>
        </w:num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nie otwarto jego likwidacji ani nie ogłoszono upadłości. </w:t>
      </w:r>
    </w:p>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p>
    <w:p w:rsidR="006E075B" w:rsidRPr="006E075B" w:rsidRDefault="006E075B" w:rsidP="001237A6">
      <w:pPr>
        <w:widowControl w:val="0"/>
        <w:numPr>
          <w:ilvl w:val="0"/>
          <w:numId w:val="59"/>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Dokumenty, o których mowa w pkt 3 lit. a i lit. b </w:t>
      </w:r>
      <w:proofErr w:type="spellStart"/>
      <w:r w:rsidRPr="006E075B">
        <w:rPr>
          <w:rFonts w:ascii="Arial" w:eastAsia="Courier New" w:hAnsi="Arial" w:cs="Arial"/>
          <w:bCs/>
          <w:color w:val="000000"/>
          <w:sz w:val="18"/>
          <w:szCs w:val="18"/>
          <w:lang w:eastAsia="pl-PL"/>
        </w:rPr>
        <w:t>tiret</w:t>
      </w:r>
      <w:proofErr w:type="spellEnd"/>
      <w:r w:rsidRPr="006E075B">
        <w:rPr>
          <w:rFonts w:ascii="Arial" w:eastAsia="Courier New" w:hAnsi="Arial" w:cs="Arial"/>
          <w:bCs/>
          <w:color w:val="000000"/>
          <w:sz w:val="18"/>
          <w:szCs w:val="18"/>
          <w:lang w:eastAsia="pl-PL"/>
        </w:rPr>
        <w:t xml:space="preserve"> drugie, powinny być wystawione nie wcześniej niż 6 miesięcy przed upływem terminu składania ofert. Dokument, o którym mowa w pkt 3 lit. b </w:t>
      </w:r>
      <w:proofErr w:type="spellStart"/>
      <w:r w:rsidRPr="006E075B">
        <w:rPr>
          <w:rFonts w:ascii="Arial" w:eastAsia="Courier New" w:hAnsi="Arial" w:cs="Arial"/>
          <w:bCs/>
          <w:color w:val="000000"/>
          <w:sz w:val="18"/>
          <w:szCs w:val="18"/>
          <w:lang w:eastAsia="pl-PL"/>
        </w:rPr>
        <w:t>tiret</w:t>
      </w:r>
      <w:proofErr w:type="spellEnd"/>
      <w:r w:rsidRPr="006E075B">
        <w:rPr>
          <w:rFonts w:ascii="Arial" w:eastAsia="Courier New" w:hAnsi="Arial" w:cs="Arial"/>
          <w:bCs/>
          <w:color w:val="000000"/>
          <w:sz w:val="18"/>
          <w:szCs w:val="18"/>
          <w:lang w:eastAsia="pl-PL"/>
        </w:rPr>
        <w:t xml:space="preserve"> pierwsze, powinien być wystawiony nie wcześniej niż 3 miesiące przed upływem tego terminu. </w:t>
      </w:r>
    </w:p>
    <w:p w:rsidR="006E075B" w:rsidRPr="006E075B" w:rsidRDefault="006E075B" w:rsidP="001237A6">
      <w:pPr>
        <w:widowControl w:val="0"/>
        <w:numPr>
          <w:ilvl w:val="0"/>
          <w:numId w:val="59"/>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Jeżeli w kraju, w którym wykonawca ma siedzibę lub miejsce zamieszkania lub miejsce zamieszkania ma osoba, której dokument dotyczy, nie wydaje się dokumentów, o których mowa w 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4 stosuje się odpowiednio. </w:t>
      </w:r>
    </w:p>
    <w:p w:rsidR="006E075B" w:rsidRPr="006E075B" w:rsidRDefault="006E075B" w:rsidP="001237A6">
      <w:pPr>
        <w:widowControl w:val="0"/>
        <w:numPr>
          <w:ilvl w:val="0"/>
          <w:numId w:val="59"/>
        </w:numPr>
        <w:autoSpaceDE w:val="0"/>
        <w:autoSpaceDN w:val="0"/>
        <w:adjustRightInd w:val="0"/>
        <w:spacing w:after="110" w:line="240"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Wykonawca mający siedzibę na terytorium Rzeczypospolitej Polskiej, w odniesieniu do osoby mającej miejsce zamieszkania poza terytorium Rzeczypospolitej Polskiej, której dotyczy dokument wskazany w pkt 1 lit. a, składa dokument, o którym mowa w pkt 3 </w:t>
      </w:r>
      <w:proofErr w:type="spellStart"/>
      <w:r w:rsidRPr="006E075B">
        <w:rPr>
          <w:rFonts w:ascii="Arial" w:eastAsia="Courier New" w:hAnsi="Arial" w:cs="Arial"/>
          <w:bCs/>
          <w:color w:val="000000"/>
          <w:sz w:val="18"/>
          <w:szCs w:val="18"/>
          <w:lang w:eastAsia="pl-PL"/>
        </w:rPr>
        <w:t>lit.a</w:t>
      </w:r>
      <w:proofErr w:type="spellEnd"/>
      <w:r w:rsidRPr="006E075B">
        <w:rPr>
          <w:rFonts w:ascii="Arial" w:eastAsia="Courier New" w:hAnsi="Arial" w:cs="Arial"/>
          <w:bCs/>
          <w:color w:val="000000"/>
          <w:sz w:val="18"/>
          <w:szCs w:val="18"/>
          <w:lang w:eastAsia="pl-PL"/>
        </w:rPr>
        <w:t xml:space="preserve">, w zakresie określonym w art. 24 ust. 1 pkt 14 i 21 </w:t>
      </w:r>
      <w:r w:rsidRPr="006E075B">
        <w:rPr>
          <w:rFonts w:ascii="Arial" w:eastAsia="Courier New" w:hAnsi="Arial" w:cs="Arial"/>
          <w:sz w:val="18"/>
          <w:szCs w:val="18"/>
          <w:lang w:eastAsia="pl-PL"/>
        </w:rPr>
        <w:t xml:space="preserve">ustawy </w:t>
      </w:r>
      <w:proofErr w:type="spellStart"/>
      <w:r w:rsidRPr="006E075B">
        <w:rPr>
          <w:rFonts w:ascii="Arial" w:eastAsia="Courier New" w:hAnsi="Arial" w:cs="Arial"/>
          <w:sz w:val="18"/>
          <w:szCs w:val="18"/>
          <w:lang w:eastAsia="pl-PL"/>
        </w:rPr>
        <w:t>Pzp</w:t>
      </w:r>
      <w:proofErr w:type="spellEnd"/>
      <w:r w:rsidRPr="006E075B">
        <w:rPr>
          <w:rFonts w:ascii="Arial" w:eastAsia="Courier New" w:hAnsi="Arial" w:cs="Arial"/>
          <w:sz w:val="18"/>
          <w:szCs w:val="18"/>
          <w:lang w:eastAsia="pl-PL"/>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Postanowienia pkt 4 zdanie pierwsze stosuje się odpowiednio. </w:t>
      </w:r>
    </w:p>
    <w:p w:rsidR="006E075B" w:rsidRPr="006E075B" w:rsidRDefault="006E075B" w:rsidP="006E075B">
      <w:pPr>
        <w:autoSpaceDE w:val="0"/>
        <w:autoSpaceDN w:val="0"/>
        <w:adjustRightInd w:val="0"/>
        <w:spacing w:after="67" w:line="240" w:lineRule="auto"/>
        <w:rPr>
          <w:rFonts w:ascii="Arial" w:eastAsia="Courier New" w:hAnsi="Arial" w:cs="Arial"/>
          <w:sz w:val="4"/>
          <w:szCs w:val="4"/>
          <w:lang w:eastAsia="pl-PL"/>
        </w:rPr>
      </w:pPr>
      <w:r w:rsidRPr="006E075B">
        <w:rPr>
          <w:rFonts w:ascii="Arial" w:eastAsia="Courier New" w:hAnsi="Arial" w:cs="Arial"/>
          <w:sz w:val="4"/>
          <w:szCs w:val="4"/>
          <w:lang w:eastAsia="pl-PL"/>
        </w:rPr>
        <w:t xml:space="preserve">I. </w:t>
      </w:r>
    </w:p>
    <w:p w:rsidR="006E075B" w:rsidRPr="006E075B" w:rsidRDefault="006E075B" w:rsidP="001237A6">
      <w:pPr>
        <w:widowControl w:val="0"/>
        <w:numPr>
          <w:ilvl w:val="0"/>
          <w:numId w:val="5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lastRenderedPageBreak/>
        <w:t xml:space="preserve">Wykaz dokumentów i oświadczeń, które </w:t>
      </w:r>
      <w:r w:rsidRPr="006E075B">
        <w:rPr>
          <w:rFonts w:ascii="Arial" w:eastAsia="Arial" w:hAnsi="Arial" w:cs="Arial"/>
          <w:b/>
          <w:bCs/>
          <w:color w:val="000000"/>
          <w:sz w:val="18"/>
          <w:szCs w:val="18"/>
          <w:lang w:eastAsia="pl-PL" w:bidi="pl-PL"/>
        </w:rPr>
        <w:t>Wykonawca składa w postępowaniu na wezwanie Zamawiającego</w:t>
      </w:r>
      <w:r w:rsidRPr="006E075B">
        <w:rPr>
          <w:rFonts w:ascii="Arial" w:eastAsia="Arial" w:hAnsi="Arial" w:cs="Arial"/>
          <w:bCs/>
          <w:color w:val="000000"/>
          <w:sz w:val="18"/>
          <w:szCs w:val="18"/>
          <w:lang w:eastAsia="pl-PL" w:bidi="pl-PL"/>
        </w:rPr>
        <w:t xml:space="preserve"> na potwierdzenie okoliczności, o których mowa w art. 25 ust. 1 pkt 1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(spełnianie warunków udziału w postępowaniu). </w:t>
      </w:r>
    </w:p>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tbl>
      <w:tblPr>
        <w:tblW w:w="94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520"/>
        <w:gridCol w:w="2410"/>
      </w:tblGrid>
      <w:tr w:rsidR="006E075B" w:rsidRPr="006E075B" w:rsidTr="006B2998">
        <w:trPr>
          <w:trHeight w:val="84"/>
        </w:trPr>
        <w:tc>
          <w:tcPr>
            <w:tcW w:w="534"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pkt </w:t>
            </w:r>
          </w:p>
        </w:tc>
        <w:tc>
          <w:tcPr>
            <w:tcW w:w="6520"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Rodzaj dokumentu </w:t>
            </w:r>
          </w:p>
        </w:tc>
        <w:tc>
          <w:tcPr>
            <w:tcW w:w="2410"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Forma dokumentu: </w:t>
            </w:r>
          </w:p>
        </w:tc>
      </w:tr>
      <w:tr w:rsidR="006E075B" w:rsidRPr="006E075B" w:rsidTr="006B2998">
        <w:trPr>
          <w:trHeight w:val="1861"/>
        </w:trPr>
        <w:tc>
          <w:tcPr>
            <w:tcW w:w="534"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w:t>
            </w:r>
          </w:p>
        </w:tc>
        <w:tc>
          <w:tcPr>
            <w:tcW w:w="6520"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3"/>
                <w:szCs w:val="13"/>
                <w:lang w:eastAsia="pl-PL"/>
              </w:rPr>
            </w:pPr>
            <w:r w:rsidRPr="006E075B">
              <w:rPr>
                <w:rFonts w:ascii="Arial" w:eastAsia="Courier New" w:hAnsi="Arial" w:cs="Arial"/>
                <w:b/>
                <w:bCs/>
                <w:color w:val="000000"/>
                <w:sz w:val="18"/>
                <w:szCs w:val="18"/>
                <w:lang w:eastAsia="pl-PL"/>
              </w:rPr>
              <w:t xml:space="preserve">Wykaz robót budowlanych </w:t>
            </w:r>
            <w:r w:rsidRPr="006E075B">
              <w:rPr>
                <w:rFonts w:ascii="Arial" w:eastAsia="Courier New" w:hAnsi="Arial" w:cs="Arial"/>
                <w:color w:val="000000"/>
                <w:sz w:val="18"/>
                <w:szCs w:val="18"/>
                <w:lang w:eastAsia="pl-PL"/>
              </w:rPr>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sidRPr="006E075B">
              <w:rPr>
                <w:rFonts w:ascii="Arial" w:eastAsia="Courier New" w:hAnsi="Arial" w:cs="Arial"/>
                <w:b/>
                <w:bCs/>
                <w:color w:val="000000"/>
                <w:sz w:val="18"/>
                <w:szCs w:val="18"/>
                <w:lang w:eastAsia="pl-PL"/>
              </w:rPr>
              <w:t xml:space="preserve">wraz z załączeniem dowodów </w:t>
            </w:r>
            <w:r w:rsidRPr="006E075B">
              <w:rPr>
                <w:rFonts w:ascii="Arial" w:eastAsia="Courier New" w:hAnsi="Arial" w:cs="Arial"/>
                <w:color w:val="000000"/>
                <w:sz w:val="18"/>
                <w:szCs w:val="18"/>
                <w:lang w:eastAsia="pl-PL"/>
              </w:rPr>
              <w:t xml:space="preserve">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tc>
        <w:tc>
          <w:tcPr>
            <w:tcW w:w="2410"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i/>
                <w:iCs/>
                <w:color w:val="000000"/>
                <w:sz w:val="18"/>
                <w:szCs w:val="18"/>
                <w:lang w:eastAsia="pl-PL"/>
              </w:rPr>
              <w:t xml:space="preserve">Wzór wykazu stanowi załącznik nr </w:t>
            </w:r>
            <w:r w:rsidRPr="006E075B">
              <w:rPr>
                <w:rFonts w:ascii="Arial" w:eastAsia="Courier New" w:hAnsi="Arial" w:cs="Arial"/>
                <w:b/>
                <w:bCs/>
                <w:i/>
                <w:iCs/>
                <w:color w:val="000000"/>
                <w:sz w:val="18"/>
                <w:szCs w:val="18"/>
                <w:lang w:eastAsia="pl-PL"/>
              </w:rPr>
              <w:t xml:space="preserve">1E </w:t>
            </w:r>
            <w:r w:rsidRPr="006E075B">
              <w:rPr>
                <w:rFonts w:ascii="Arial" w:eastAsia="Courier New" w:hAnsi="Arial" w:cs="Arial"/>
                <w:i/>
                <w:iCs/>
                <w:color w:val="000000"/>
                <w:sz w:val="18"/>
                <w:szCs w:val="18"/>
                <w:lang w:eastAsia="pl-PL"/>
              </w:rPr>
              <w:t xml:space="preserve">do SIWZ </w:t>
            </w:r>
          </w:p>
          <w:p w:rsidR="006E075B" w:rsidRPr="006E075B" w:rsidRDefault="005A7286" w:rsidP="005A7286">
            <w:pPr>
              <w:autoSpaceDE w:val="0"/>
              <w:autoSpaceDN w:val="0"/>
              <w:adjustRightInd w:val="0"/>
              <w:spacing w:after="0" w:line="240" w:lineRule="auto"/>
              <w:rPr>
                <w:rFonts w:ascii="Arial" w:eastAsia="Courier New" w:hAnsi="Arial" w:cs="Arial"/>
                <w:color w:val="000000"/>
                <w:sz w:val="18"/>
                <w:szCs w:val="18"/>
                <w:lang w:eastAsia="pl-PL"/>
              </w:rPr>
            </w:pPr>
            <w:r>
              <w:rPr>
                <w:rFonts w:ascii="Arial" w:eastAsia="Courier New" w:hAnsi="Arial" w:cs="Arial"/>
                <w:b/>
                <w:bCs/>
                <w:color w:val="000000"/>
                <w:sz w:val="18"/>
                <w:szCs w:val="18"/>
                <w:lang w:eastAsia="pl-PL"/>
              </w:rPr>
              <w:t>Wykaz – o</w:t>
            </w:r>
            <w:r w:rsidR="006E075B" w:rsidRPr="006E075B">
              <w:rPr>
                <w:rFonts w:ascii="Arial" w:eastAsia="Courier New" w:hAnsi="Arial" w:cs="Arial"/>
                <w:b/>
                <w:bCs/>
                <w:color w:val="000000"/>
                <w:sz w:val="18"/>
                <w:szCs w:val="18"/>
                <w:lang w:eastAsia="pl-PL"/>
              </w:rPr>
              <w:t>ryginał</w:t>
            </w:r>
            <w:r>
              <w:rPr>
                <w:rFonts w:ascii="Arial" w:eastAsia="Courier New" w:hAnsi="Arial" w:cs="Arial"/>
                <w:b/>
                <w:bCs/>
                <w:color w:val="000000"/>
                <w:sz w:val="18"/>
                <w:szCs w:val="18"/>
                <w:lang w:eastAsia="pl-PL"/>
              </w:rPr>
              <w:t>, pozostałe dokumenty oryginał</w:t>
            </w:r>
            <w:r w:rsidR="006E075B" w:rsidRPr="006E075B">
              <w:rPr>
                <w:rFonts w:ascii="Arial" w:eastAsia="Courier New" w:hAnsi="Arial" w:cs="Arial"/>
                <w:b/>
                <w:bCs/>
                <w:color w:val="000000"/>
                <w:sz w:val="18"/>
                <w:szCs w:val="18"/>
                <w:lang w:eastAsia="pl-PL"/>
              </w:rPr>
              <w:t xml:space="preserve"> lub kopia poświadczona za zgodność z oryginałem </w:t>
            </w:r>
          </w:p>
        </w:tc>
      </w:tr>
      <w:tr w:rsidR="006E075B" w:rsidRPr="006E075B" w:rsidTr="006B2998">
        <w:trPr>
          <w:trHeight w:val="1421"/>
        </w:trPr>
        <w:tc>
          <w:tcPr>
            <w:tcW w:w="534"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2) </w:t>
            </w:r>
          </w:p>
        </w:tc>
        <w:tc>
          <w:tcPr>
            <w:tcW w:w="6520"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2"/>
                <w:szCs w:val="12"/>
                <w:lang w:eastAsia="pl-PL"/>
              </w:rPr>
            </w:pPr>
            <w:r w:rsidRPr="006E075B">
              <w:rPr>
                <w:rFonts w:ascii="Arial" w:eastAsia="Courier New" w:hAnsi="Arial" w:cs="Arial"/>
                <w:b/>
                <w:bCs/>
                <w:color w:val="000000"/>
                <w:sz w:val="18"/>
                <w:szCs w:val="18"/>
                <w:lang w:eastAsia="pl-PL"/>
              </w:rPr>
              <w:t>Wykaz osób</w:t>
            </w:r>
            <w:r w:rsidRPr="006E075B">
              <w:rPr>
                <w:rFonts w:ascii="Arial" w:eastAsia="Courier New" w:hAnsi="Arial" w:cs="Arial"/>
                <w:color w:val="000000"/>
                <w:sz w:val="18"/>
                <w:szCs w:val="18"/>
                <w:lang w:eastAsia="pl-PL"/>
              </w:rPr>
              <w:t>, skierowanych przez wykonawcę do realizacji zamówienia,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c>
          <w:tcPr>
            <w:tcW w:w="2410"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i/>
                <w:iCs/>
                <w:color w:val="000000"/>
                <w:sz w:val="18"/>
                <w:szCs w:val="18"/>
                <w:lang w:eastAsia="pl-PL"/>
              </w:rPr>
              <w:t xml:space="preserve">Wzór wykazu stanowi załącznik nr </w:t>
            </w:r>
            <w:r w:rsidRPr="006E075B">
              <w:rPr>
                <w:rFonts w:ascii="Arial" w:eastAsia="Courier New" w:hAnsi="Arial" w:cs="Arial"/>
                <w:b/>
                <w:bCs/>
                <w:i/>
                <w:iCs/>
                <w:color w:val="000000"/>
                <w:sz w:val="18"/>
                <w:szCs w:val="18"/>
                <w:lang w:eastAsia="pl-PL"/>
              </w:rPr>
              <w:t xml:space="preserve">1F </w:t>
            </w:r>
            <w:r w:rsidRPr="006E075B">
              <w:rPr>
                <w:rFonts w:ascii="Arial" w:eastAsia="Courier New" w:hAnsi="Arial" w:cs="Arial"/>
                <w:i/>
                <w:iCs/>
                <w:color w:val="000000"/>
                <w:sz w:val="18"/>
                <w:szCs w:val="18"/>
                <w:lang w:eastAsia="pl-PL"/>
              </w:rPr>
              <w:t xml:space="preserve">do SIWZ </w:t>
            </w:r>
          </w:p>
          <w:p w:rsidR="006E075B" w:rsidRPr="006E075B" w:rsidRDefault="005A7286" w:rsidP="005A7286">
            <w:pPr>
              <w:autoSpaceDE w:val="0"/>
              <w:autoSpaceDN w:val="0"/>
              <w:adjustRightInd w:val="0"/>
              <w:spacing w:after="0" w:line="240" w:lineRule="auto"/>
              <w:rPr>
                <w:rFonts w:ascii="Arial" w:eastAsia="Courier New" w:hAnsi="Arial" w:cs="Arial"/>
                <w:color w:val="000000"/>
                <w:sz w:val="18"/>
                <w:szCs w:val="18"/>
                <w:lang w:eastAsia="pl-PL"/>
              </w:rPr>
            </w:pPr>
            <w:r>
              <w:rPr>
                <w:rFonts w:ascii="Arial" w:eastAsia="Courier New" w:hAnsi="Arial" w:cs="Arial"/>
                <w:b/>
                <w:bCs/>
                <w:color w:val="000000"/>
                <w:sz w:val="18"/>
                <w:szCs w:val="18"/>
                <w:lang w:eastAsia="pl-PL"/>
              </w:rPr>
              <w:t>Wykaz – o</w:t>
            </w:r>
            <w:r w:rsidR="006E075B" w:rsidRPr="006E075B">
              <w:rPr>
                <w:rFonts w:ascii="Arial" w:eastAsia="Courier New" w:hAnsi="Arial" w:cs="Arial"/>
                <w:b/>
                <w:bCs/>
                <w:color w:val="000000"/>
                <w:sz w:val="18"/>
                <w:szCs w:val="18"/>
                <w:lang w:eastAsia="pl-PL"/>
              </w:rPr>
              <w:t>ryginał</w:t>
            </w:r>
            <w:r>
              <w:rPr>
                <w:rFonts w:ascii="Arial" w:eastAsia="Courier New" w:hAnsi="Arial" w:cs="Arial"/>
                <w:b/>
                <w:bCs/>
                <w:color w:val="000000"/>
                <w:sz w:val="18"/>
                <w:szCs w:val="18"/>
                <w:lang w:eastAsia="pl-PL"/>
              </w:rPr>
              <w:t>, pozostałe dokumenty oryginał</w:t>
            </w:r>
            <w:r w:rsidR="006E075B" w:rsidRPr="006E075B">
              <w:rPr>
                <w:rFonts w:ascii="Arial" w:eastAsia="Courier New" w:hAnsi="Arial" w:cs="Arial"/>
                <w:b/>
                <w:bCs/>
                <w:color w:val="000000"/>
                <w:sz w:val="18"/>
                <w:szCs w:val="18"/>
                <w:lang w:eastAsia="pl-PL"/>
              </w:rPr>
              <w:t xml:space="preserve"> lub kopia poświadczona za zgodność z oryginałem </w:t>
            </w:r>
          </w:p>
        </w:tc>
      </w:tr>
      <w:tr w:rsidR="006E075B" w:rsidRPr="006E075B" w:rsidTr="006B2998">
        <w:trPr>
          <w:trHeight w:val="936"/>
        </w:trPr>
        <w:tc>
          <w:tcPr>
            <w:tcW w:w="534"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3) </w:t>
            </w:r>
          </w:p>
        </w:tc>
        <w:tc>
          <w:tcPr>
            <w:tcW w:w="6520"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2"/>
                <w:szCs w:val="12"/>
                <w:lang w:eastAsia="pl-PL"/>
              </w:rPr>
            </w:pPr>
            <w:r w:rsidRPr="006E075B">
              <w:rPr>
                <w:rFonts w:ascii="Arial" w:eastAsia="Courier New" w:hAnsi="Arial" w:cs="Arial"/>
                <w:b/>
                <w:bCs/>
                <w:color w:val="000000"/>
                <w:sz w:val="18"/>
                <w:szCs w:val="18"/>
                <w:lang w:eastAsia="pl-PL"/>
              </w:rPr>
              <w:t>Informacja banku lub spółdzielczej kasy oszczędnościowo-kredytowej</w:t>
            </w:r>
            <w:r w:rsidRPr="006E075B">
              <w:rPr>
                <w:rFonts w:ascii="Arial" w:eastAsia="Courier New" w:hAnsi="Arial" w:cs="Arial"/>
                <w:color w:val="000000"/>
                <w:sz w:val="18"/>
                <w:szCs w:val="18"/>
                <w:lang w:eastAsia="pl-PL"/>
              </w:rPr>
              <w:t>, potwierdzająca wysokość posiadanych środków finansowych lub zdolność kredytową Wykonawcy, w wysokości nie mniejszej niż wymagana przez Zamawiającego, wystawiona nie wcześniej niż 1 miesiąc przed upływem terminu składania ofert</w:t>
            </w:r>
            <w:r w:rsidRPr="006E075B">
              <w:rPr>
                <w:rFonts w:ascii="Arial" w:eastAsia="Courier New" w:hAnsi="Arial" w:cs="Arial"/>
                <w:color w:val="000000"/>
                <w:sz w:val="12"/>
                <w:szCs w:val="12"/>
                <w:lang w:eastAsia="pl-PL"/>
              </w:rPr>
              <w:t>.</w:t>
            </w:r>
          </w:p>
        </w:tc>
        <w:tc>
          <w:tcPr>
            <w:tcW w:w="2410"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Oryginał lub kopia poświadczona za zgodność z oryginałem przez Wykonawcę </w:t>
            </w:r>
          </w:p>
        </w:tc>
      </w:tr>
    </w:tbl>
    <w:p w:rsidR="006E075B" w:rsidRPr="006E075B" w:rsidRDefault="006E075B" w:rsidP="006E075B">
      <w:pPr>
        <w:autoSpaceDE w:val="0"/>
        <w:autoSpaceDN w:val="0"/>
        <w:adjustRightInd w:val="0"/>
        <w:spacing w:after="0" w:line="240" w:lineRule="auto"/>
        <w:rPr>
          <w:rFonts w:ascii="Arial" w:eastAsia="Courier New" w:hAnsi="Arial" w:cs="Arial"/>
          <w:color w:val="000000"/>
          <w:sz w:val="24"/>
          <w:szCs w:val="24"/>
          <w:lang w:eastAsia="pl-PL"/>
        </w:rPr>
      </w:pPr>
    </w:p>
    <w:p w:rsidR="006E075B" w:rsidRPr="006E075B" w:rsidRDefault="006E075B" w:rsidP="001237A6">
      <w:pPr>
        <w:widowControl w:val="0"/>
        <w:numPr>
          <w:ilvl w:val="0"/>
          <w:numId w:val="5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Pozostałe dokumenty, niezbędne do przeprowadzenia postępowania </w:t>
      </w:r>
      <w:r w:rsidRPr="006E075B">
        <w:rPr>
          <w:rFonts w:ascii="Arial" w:eastAsia="Arial" w:hAnsi="Arial" w:cs="Arial"/>
          <w:b/>
          <w:bCs/>
          <w:color w:val="000000"/>
          <w:sz w:val="18"/>
          <w:szCs w:val="18"/>
          <w:lang w:eastAsia="pl-PL" w:bidi="pl-PL"/>
        </w:rPr>
        <w:t>(składane wraz z ofertą</w:t>
      </w:r>
      <w:r w:rsidRPr="006E075B">
        <w:rPr>
          <w:rFonts w:ascii="Arial" w:eastAsia="Arial" w:hAnsi="Arial" w:cs="Arial"/>
          <w:bCs/>
          <w:color w:val="000000"/>
          <w:sz w:val="18"/>
          <w:szCs w:val="18"/>
          <w:lang w:eastAsia="pl-PL" w:bidi="pl-PL"/>
        </w:rPr>
        <w:t xml:space="preserve">). </w:t>
      </w:r>
    </w:p>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2835"/>
      </w:tblGrid>
      <w:tr w:rsidR="006E075B" w:rsidRPr="006E075B" w:rsidTr="006B2998">
        <w:trPr>
          <w:trHeight w:val="84"/>
        </w:trPr>
        <w:tc>
          <w:tcPr>
            <w:tcW w:w="6662"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Rodzaj dokumentu </w:t>
            </w:r>
          </w:p>
        </w:tc>
        <w:tc>
          <w:tcPr>
            <w:tcW w:w="2835"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Forma dokumentu: </w:t>
            </w:r>
          </w:p>
        </w:tc>
      </w:tr>
      <w:tr w:rsidR="006E075B" w:rsidRPr="006E075B" w:rsidTr="006B2998">
        <w:trPr>
          <w:trHeight w:val="783"/>
        </w:trPr>
        <w:tc>
          <w:tcPr>
            <w:tcW w:w="6662"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Pełnomocnictwo </w:t>
            </w:r>
            <w:r w:rsidRPr="006E075B">
              <w:rPr>
                <w:rFonts w:ascii="Arial" w:eastAsia="Courier New" w:hAnsi="Arial" w:cs="Arial"/>
                <w:color w:val="000000"/>
                <w:sz w:val="18"/>
                <w:szCs w:val="18"/>
                <w:lang w:eastAsia="pl-PL"/>
              </w:rPr>
              <w:t xml:space="preserve">– wymagane, jeżeli ofertę w postępowaniu składa w imieniu Wykonawcy pełnomocnik. Wykonawcy wspólnie ubiegający się o zamówienie zobowiązani są załączyć do oferty pełnomocnictwo do reprezentowania ich w postępowaniu o udzielenie zamówienia albo reprezentowania w postępowaniu i zawarcia umowy w sprawie zamówienia publicznego. </w:t>
            </w:r>
          </w:p>
        </w:tc>
        <w:tc>
          <w:tcPr>
            <w:tcW w:w="2835" w:type="dxa"/>
          </w:tcPr>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Oryginał lub kopia poświadczona notarialnie </w:t>
            </w:r>
          </w:p>
        </w:tc>
      </w:tr>
    </w:tbl>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5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Jeżeli wykonawca nie złożył oświadczeń, o których mowa w ust. 1 pkt 1, oświadczeń lub dokumentów potwierdzających okoliczności, o których mowa w art. 25 ust. 1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 W zakresie formy uzupełnianych dokumentów, postanowienia ust. 8 stosuje się odpowiednio. </w:t>
      </w:r>
    </w:p>
    <w:p w:rsidR="006E075B" w:rsidRPr="006E075B" w:rsidRDefault="006E075B" w:rsidP="006E075B">
      <w:pPr>
        <w:autoSpaceDE w:val="0"/>
        <w:autoSpaceDN w:val="0"/>
        <w:adjustRightInd w:val="0"/>
        <w:spacing w:after="0" w:line="240" w:lineRule="auto"/>
        <w:rPr>
          <w:rFonts w:ascii="Arial" w:eastAsia="Courier New" w:hAnsi="Arial" w:cs="Arial"/>
          <w:color w:val="000000"/>
          <w:sz w:val="18"/>
          <w:szCs w:val="18"/>
          <w:lang w:eastAsia="pl-PL"/>
        </w:rPr>
      </w:pPr>
    </w:p>
    <w:p w:rsidR="006E075B" w:rsidRPr="006E075B" w:rsidRDefault="006E075B" w:rsidP="001237A6">
      <w:pPr>
        <w:widowControl w:val="0"/>
        <w:numPr>
          <w:ilvl w:val="0"/>
          <w:numId w:val="5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Dostępność dokumentów. </w:t>
      </w:r>
    </w:p>
    <w:p w:rsidR="006E075B" w:rsidRPr="006E075B" w:rsidRDefault="006E075B" w:rsidP="001237A6">
      <w:pPr>
        <w:widowControl w:val="0"/>
        <w:numPr>
          <w:ilvl w:val="0"/>
          <w:numId w:val="61"/>
        </w:numPr>
        <w:autoSpaceDE w:val="0"/>
        <w:autoSpaceDN w:val="0"/>
        <w:adjustRightInd w:val="0"/>
        <w:spacing w:after="110" w:line="276"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Wykonawca nie jest obowiązany do złożenia oświadczeń lub dokumentów potwierdzających okoliczności, o których mowa w art. 25 ust. 1 pkt 1 i 3 ustawy </w:t>
      </w:r>
      <w:proofErr w:type="spellStart"/>
      <w:r w:rsidRPr="006E075B">
        <w:rPr>
          <w:rFonts w:ascii="Arial" w:eastAsia="Courier New" w:hAnsi="Arial" w:cs="Arial"/>
          <w:bCs/>
          <w:color w:val="000000"/>
          <w:sz w:val="18"/>
          <w:szCs w:val="18"/>
          <w:lang w:eastAsia="pl-PL"/>
        </w:rPr>
        <w:t>Pzp</w:t>
      </w:r>
      <w:proofErr w:type="spellEnd"/>
      <w:r w:rsidRPr="006E075B">
        <w:rPr>
          <w:rFonts w:ascii="Arial" w:eastAsia="Courier New" w:hAnsi="Arial" w:cs="Arial"/>
          <w:bCs/>
          <w:color w:val="000000"/>
          <w:sz w:val="18"/>
          <w:szCs w:val="18"/>
          <w:lang w:eastAsia="pl-PL"/>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6E075B">
        <w:rPr>
          <w:rFonts w:ascii="Arial" w:eastAsia="Courier New" w:hAnsi="Arial" w:cs="Arial"/>
          <w:bCs/>
          <w:color w:val="000000"/>
          <w:sz w:val="18"/>
          <w:szCs w:val="18"/>
          <w:lang w:eastAsia="pl-PL"/>
        </w:rPr>
        <w:t>t.j</w:t>
      </w:r>
      <w:proofErr w:type="spellEnd"/>
      <w:r w:rsidRPr="006E075B">
        <w:rPr>
          <w:rFonts w:ascii="Arial" w:eastAsia="Courier New" w:hAnsi="Arial" w:cs="Arial"/>
          <w:bCs/>
          <w:color w:val="000000"/>
          <w:sz w:val="18"/>
          <w:szCs w:val="18"/>
          <w:lang w:eastAsia="pl-PL"/>
        </w:rPr>
        <w:t xml:space="preserve">. Dz. U. z 2019 r. poz. 700 z późn. zm.); </w:t>
      </w:r>
    </w:p>
    <w:p w:rsidR="006E075B" w:rsidRPr="006E075B" w:rsidRDefault="006E075B" w:rsidP="001237A6">
      <w:pPr>
        <w:widowControl w:val="0"/>
        <w:numPr>
          <w:ilvl w:val="0"/>
          <w:numId w:val="61"/>
        </w:numPr>
        <w:autoSpaceDE w:val="0"/>
        <w:autoSpaceDN w:val="0"/>
        <w:adjustRightInd w:val="0"/>
        <w:spacing w:after="110" w:line="276"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W przypadku wskazania przez Wykonawcę dostępności oświadczeń lub dokumentów, o których mowa w pkt 1, w formie elektronicznej pod określonymi adresami internetowymi ogólnodostępnych i bezpłatnych baz danych, Zamawiający pobiera samodzielnie z tych baz danych wskazane przez wykonawcę oświadczenia lub dokumenty. </w:t>
      </w:r>
    </w:p>
    <w:p w:rsidR="006E075B" w:rsidRPr="006E075B" w:rsidRDefault="006E075B" w:rsidP="001237A6">
      <w:pPr>
        <w:widowControl w:val="0"/>
        <w:numPr>
          <w:ilvl w:val="0"/>
          <w:numId w:val="5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Forma dokumentów: </w:t>
      </w:r>
    </w:p>
    <w:p w:rsidR="006E075B" w:rsidRPr="006E075B" w:rsidRDefault="006E075B" w:rsidP="001237A6">
      <w:pPr>
        <w:widowControl w:val="0"/>
        <w:numPr>
          <w:ilvl w:val="0"/>
          <w:numId w:val="62"/>
        </w:numPr>
        <w:autoSpaceDE w:val="0"/>
        <w:autoSpaceDN w:val="0"/>
        <w:adjustRightInd w:val="0"/>
        <w:spacing w:after="110" w:line="276"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lastRenderedPageBreak/>
        <w:t xml:space="preserve">dokumenty lub oświadczenia, o których mowa w niniejszej SIWZ dotyczące Wykonawcy i innych podmiotów, na których zdolnościach lub sytuacji polega Wykonawca na zasadach określonych w art. 22a ustawy </w:t>
      </w:r>
      <w:proofErr w:type="spellStart"/>
      <w:r w:rsidRPr="006E075B">
        <w:rPr>
          <w:rFonts w:ascii="Arial" w:eastAsia="Courier New" w:hAnsi="Arial" w:cs="Arial"/>
          <w:bCs/>
          <w:color w:val="000000"/>
          <w:sz w:val="18"/>
          <w:szCs w:val="18"/>
          <w:lang w:eastAsia="pl-PL"/>
        </w:rPr>
        <w:t>Pzp</w:t>
      </w:r>
      <w:proofErr w:type="spellEnd"/>
      <w:r w:rsidRPr="006E075B">
        <w:rPr>
          <w:rFonts w:ascii="Arial" w:eastAsia="Courier New" w:hAnsi="Arial" w:cs="Arial"/>
          <w:bCs/>
          <w:color w:val="000000"/>
          <w:sz w:val="18"/>
          <w:szCs w:val="18"/>
          <w:lang w:eastAsia="pl-PL"/>
        </w:rPr>
        <w:t xml:space="preserve">, składane są w formie oryginału lub kopii poświadczonej za zgodność z oryginałem, zgodnie z rozdz. IV niniejszej SIWZ; </w:t>
      </w:r>
    </w:p>
    <w:p w:rsidR="006E075B" w:rsidRPr="006E075B" w:rsidRDefault="006E075B" w:rsidP="001237A6">
      <w:pPr>
        <w:widowControl w:val="0"/>
        <w:numPr>
          <w:ilvl w:val="0"/>
          <w:numId w:val="62"/>
        </w:numPr>
        <w:autoSpaceDE w:val="0"/>
        <w:autoSpaceDN w:val="0"/>
        <w:adjustRightInd w:val="0"/>
        <w:spacing w:after="110" w:line="276"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poświadczenie za zgodność z oryginałem następuje przez opatrzenie kopii dokumentu lub kopii oświadczenia, sporządzonych w postaci papierowej, własnoręcznym podpisem; </w:t>
      </w:r>
    </w:p>
    <w:p w:rsidR="006E075B" w:rsidRPr="006E075B" w:rsidRDefault="006E075B" w:rsidP="001237A6">
      <w:pPr>
        <w:widowControl w:val="0"/>
        <w:numPr>
          <w:ilvl w:val="0"/>
          <w:numId w:val="62"/>
        </w:numPr>
        <w:autoSpaceDE w:val="0"/>
        <w:autoSpaceDN w:val="0"/>
        <w:adjustRightInd w:val="0"/>
        <w:spacing w:after="110" w:line="276" w:lineRule="auto"/>
        <w:rPr>
          <w:rFonts w:ascii="Arial" w:eastAsia="Courier New" w:hAnsi="Arial" w:cs="Arial"/>
          <w:bCs/>
          <w:color w:val="000000"/>
          <w:sz w:val="18"/>
          <w:szCs w:val="18"/>
          <w:lang w:eastAsia="pl-PL"/>
        </w:rPr>
      </w:pPr>
      <w:r w:rsidRPr="006E075B">
        <w:rPr>
          <w:rFonts w:ascii="Arial" w:eastAsia="Courier New" w:hAnsi="Arial" w:cs="Arial"/>
          <w:bCs/>
          <w:color w:val="000000"/>
          <w:sz w:val="18"/>
          <w:szCs w:val="18"/>
          <w:lang w:eastAsia="pl-PL"/>
        </w:rPr>
        <w:t xml:space="preserve">poświadczenia za zgodność z oryginałem dokonuje odpowiednio Wykonawca, podmiot, na którego zdolnościach lub sytuacji polega Wykonawca lub Wykonawcy wspólnie ubiegający się o udzielenie zamówienia publicznego, w zakresie dokumentów lub oświadczeń, które każdego z nich dotyczą. </w:t>
      </w:r>
    </w:p>
    <w:p w:rsidR="006E075B" w:rsidRPr="006E075B" w:rsidRDefault="006E075B" w:rsidP="001237A6">
      <w:pPr>
        <w:widowControl w:val="0"/>
        <w:numPr>
          <w:ilvl w:val="0"/>
          <w:numId w:val="5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Zamawiający wymaga, aby dokumenty sporządzone w języku obcym były składane wraz z ich tłumaczeniem na język polski. W przypadku, o którym mowa w ust. 7, Zamawiający może żądać od Wykonawcy przedstawienia tłumaczenia na język polski wskazanych przez Wykonawcę i pobranych samodzielnie przez Zamawiającego dokumentów. </w:t>
      </w:r>
    </w:p>
    <w:p w:rsidR="006E075B" w:rsidRP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6E075B" w:rsidRPr="006E075B" w:rsidRDefault="006E075B" w:rsidP="001237A6">
      <w:pPr>
        <w:widowControl w:val="0"/>
        <w:numPr>
          <w:ilvl w:val="0"/>
          <w:numId w:val="5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 sprawach nieuregulowanych postanowieniami niniejszego rozdziału, zastosowanie znajdą przepisy Rozporządzenia Ministra Rozwoju z dnia 26 lipca 2016 r. w sprawie rodzajów dokumentów, jakich może żądać zamawiający od wykonawcy w postępowaniu o udzielenie zamówienia, ‘</w:t>
      </w:r>
    </w:p>
    <w:p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rsidR="006E075B" w:rsidRPr="006E075B" w:rsidRDefault="006E075B" w:rsidP="001237A6">
      <w:pPr>
        <w:keepNext/>
        <w:keepLines/>
        <w:widowControl w:val="0"/>
        <w:numPr>
          <w:ilvl w:val="0"/>
          <w:numId w:val="46"/>
        </w:numPr>
        <w:spacing w:after="0" w:line="276" w:lineRule="auto"/>
        <w:ind w:left="284" w:hanging="284"/>
        <w:outlineLvl w:val="3"/>
        <w:rPr>
          <w:rFonts w:ascii="Arial" w:eastAsia="Arial" w:hAnsi="Arial" w:cs="Arial"/>
          <w:b/>
          <w:bCs/>
          <w:color w:val="000000"/>
          <w:szCs w:val="20"/>
          <w:lang w:eastAsia="pl-PL" w:bidi="pl-PL"/>
        </w:rPr>
      </w:pPr>
      <w:bookmarkStart w:id="20" w:name="bookmark40"/>
      <w:bookmarkStart w:id="21" w:name="bookmark41"/>
      <w:r w:rsidRPr="006E075B">
        <w:rPr>
          <w:rFonts w:ascii="Arial" w:eastAsia="Arial" w:hAnsi="Arial" w:cs="Arial"/>
          <w:b/>
          <w:bCs/>
          <w:color w:val="000000"/>
          <w:szCs w:val="20"/>
          <w:lang w:eastAsia="pl-PL" w:bidi="pl-PL"/>
        </w:rPr>
        <w:t>Wymagania dotyczące wadium.</w:t>
      </w:r>
      <w:bookmarkEnd w:id="20"/>
      <w:bookmarkEnd w:id="21"/>
    </w:p>
    <w:p w:rsidR="006E075B" w:rsidRPr="006E075B" w:rsidRDefault="006E075B" w:rsidP="001237A6">
      <w:pPr>
        <w:widowControl w:val="0"/>
        <w:numPr>
          <w:ilvl w:val="0"/>
          <w:numId w:val="63"/>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rsidR="006E075B" w:rsidRPr="006E075B" w:rsidRDefault="006E075B" w:rsidP="006E075B">
      <w:pPr>
        <w:widowControl w:val="0"/>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100 000,00 zł </w:t>
      </w:r>
      <w:r w:rsidRPr="006E075B">
        <w:rPr>
          <w:rFonts w:ascii="Arial" w:eastAsia="Arial" w:hAnsi="Arial" w:cs="Arial"/>
          <w:color w:val="000000"/>
          <w:sz w:val="18"/>
          <w:szCs w:val="18"/>
          <w:lang w:eastAsia="pl-PL" w:bidi="pl-PL"/>
        </w:rPr>
        <w:t>(słownie: sto tysięcy złotych, 00/100),</w:t>
      </w:r>
    </w:p>
    <w:p w:rsidR="006E075B" w:rsidRPr="006E075B" w:rsidRDefault="006E075B" w:rsidP="001237A6">
      <w:pPr>
        <w:widowControl w:val="0"/>
        <w:numPr>
          <w:ilvl w:val="0"/>
          <w:numId w:val="63"/>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rsidR="006E075B" w:rsidRPr="006E075B" w:rsidRDefault="006E075B" w:rsidP="001237A6">
      <w:pPr>
        <w:widowControl w:val="0"/>
        <w:numPr>
          <w:ilvl w:val="0"/>
          <w:numId w:val="16"/>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rsidR="006E075B" w:rsidRPr="006E075B" w:rsidRDefault="006E075B" w:rsidP="001237A6">
      <w:pPr>
        <w:widowControl w:val="0"/>
        <w:numPr>
          <w:ilvl w:val="0"/>
          <w:numId w:val="16"/>
        </w:numPr>
        <w:tabs>
          <w:tab w:val="left" w:pos="749"/>
        </w:tabs>
        <w:spacing w:after="0" w:line="276" w:lineRule="auto"/>
        <w:ind w:left="760" w:hanging="30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poręczeniach bankowych lub w poręczeniach spółdzielczej kasy oszczędnościowo-kredytowej, z tym że poręczenie kasy oszczędnościowo - kredytowej jest zawsze poręczeniem pieniężnym </w:t>
      </w:r>
      <w:r w:rsidRPr="006E075B">
        <w:rPr>
          <w:rFonts w:ascii="Arial" w:eastAsia="Arial" w:hAnsi="Arial" w:cs="Arial"/>
          <w:i/>
          <w:iCs/>
          <w:color w:val="000000"/>
          <w:sz w:val="18"/>
          <w:szCs w:val="18"/>
          <w:lang w:eastAsia="pl-PL" w:bidi="pl-PL"/>
        </w:rPr>
        <w:t>/</w:t>
      </w:r>
      <w:proofErr w:type="spellStart"/>
      <w:r w:rsidRPr="006E075B">
        <w:rPr>
          <w:rFonts w:ascii="Arial" w:eastAsia="Arial" w:hAnsi="Arial" w:cs="Arial"/>
          <w:i/>
          <w:iCs/>
          <w:color w:val="000000"/>
          <w:sz w:val="18"/>
          <w:szCs w:val="18"/>
          <w:lang w:eastAsia="pl-PL" w:bidi="pl-PL"/>
        </w:rPr>
        <w:t>ub</w:t>
      </w:r>
      <w:proofErr w:type="spellEnd"/>
    </w:p>
    <w:p w:rsidR="006E075B" w:rsidRPr="006E075B" w:rsidRDefault="006E075B" w:rsidP="001237A6">
      <w:pPr>
        <w:widowControl w:val="0"/>
        <w:numPr>
          <w:ilvl w:val="0"/>
          <w:numId w:val="16"/>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w:t>
      </w:r>
      <w:proofErr w:type="spellStart"/>
      <w:r w:rsidRPr="006E075B">
        <w:rPr>
          <w:rFonts w:ascii="Arial" w:eastAsia="Arial" w:hAnsi="Arial" w:cs="Arial"/>
          <w:i/>
          <w:iCs/>
          <w:color w:val="000000"/>
          <w:sz w:val="18"/>
          <w:szCs w:val="18"/>
          <w:lang w:eastAsia="pl-PL" w:bidi="pl-PL"/>
        </w:rPr>
        <w:t>ub</w:t>
      </w:r>
      <w:proofErr w:type="spellEnd"/>
    </w:p>
    <w:p w:rsidR="006E075B" w:rsidRPr="006E075B" w:rsidRDefault="006E075B" w:rsidP="001237A6">
      <w:pPr>
        <w:widowControl w:val="0"/>
        <w:numPr>
          <w:ilvl w:val="0"/>
          <w:numId w:val="16"/>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w:t>
      </w:r>
      <w:proofErr w:type="spellStart"/>
      <w:r w:rsidRPr="006E075B">
        <w:rPr>
          <w:rFonts w:ascii="Arial" w:eastAsia="Arial" w:hAnsi="Arial" w:cs="Arial"/>
          <w:i/>
          <w:iCs/>
          <w:color w:val="000000"/>
          <w:sz w:val="18"/>
          <w:szCs w:val="18"/>
          <w:lang w:eastAsia="pl-PL" w:bidi="pl-PL"/>
        </w:rPr>
        <w:t>ub</w:t>
      </w:r>
      <w:proofErr w:type="spellEnd"/>
    </w:p>
    <w:p w:rsidR="006E075B" w:rsidRPr="006E075B" w:rsidRDefault="006E075B" w:rsidP="001237A6">
      <w:pPr>
        <w:widowControl w:val="0"/>
        <w:numPr>
          <w:ilvl w:val="0"/>
          <w:numId w:val="16"/>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2000r. o utworzeniu Polskiej Agencji Rozwoju Przedsiębiorczości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xml:space="preserve"> . Dz. U. z 2020 r. poz. 299 z późn. zm.).</w:t>
      </w:r>
    </w:p>
    <w:p w:rsidR="006E075B" w:rsidRPr="006E075B" w:rsidRDefault="006E075B" w:rsidP="001237A6">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w:t>
      </w:r>
      <w:proofErr w:type="spellStart"/>
      <w:r w:rsidRPr="006E075B">
        <w:rPr>
          <w:rFonts w:ascii="Arial" w:eastAsia="Arial" w:hAnsi="Arial" w:cs="Arial"/>
          <w:bCs/>
          <w:color w:val="000000"/>
          <w:sz w:val="18"/>
          <w:szCs w:val="18"/>
          <w:lang w:eastAsia="pl-PL" w:bidi="pl-PL"/>
        </w:rPr>
        <w:t>t.j</w:t>
      </w:r>
      <w:proofErr w:type="spellEnd"/>
      <w:r w:rsidRPr="006E075B">
        <w:rPr>
          <w:rFonts w:ascii="Arial" w:eastAsia="Arial" w:hAnsi="Arial" w:cs="Arial"/>
          <w:bCs/>
          <w:color w:val="000000"/>
          <w:sz w:val="18"/>
          <w:szCs w:val="18"/>
          <w:lang w:eastAsia="pl-PL" w:bidi="pl-PL"/>
        </w:rPr>
        <w:t>. przed upływem godziny i dnia wyznaczonego, jako ostateczny termin składania ofert).</w:t>
      </w:r>
    </w:p>
    <w:p w:rsidR="006E075B" w:rsidRPr="006E075B" w:rsidRDefault="006E075B" w:rsidP="001237A6">
      <w:pPr>
        <w:widowControl w:val="0"/>
        <w:numPr>
          <w:ilvl w:val="0"/>
          <w:numId w:val="63"/>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Wymagania dotyczące wadium wnoszonego w formie gwarancji i poręczeń:</w:t>
      </w:r>
    </w:p>
    <w:p w:rsidR="006E075B" w:rsidRPr="006E075B" w:rsidRDefault="006E075B" w:rsidP="001237A6">
      <w:pPr>
        <w:widowControl w:val="0"/>
        <w:numPr>
          <w:ilvl w:val="0"/>
          <w:numId w:val="17"/>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 budzące wątpliwości, zobowiązanie gwaranta lub poręczyciela do zapłaty beneficjentowi/wierzycielowi (Zamawiającemu) należności, w przypadku, gdy:</w:t>
      </w:r>
    </w:p>
    <w:p w:rsidR="006E075B" w:rsidRPr="006E075B" w:rsidRDefault="006E075B" w:rsidP="001237A6">
      <w:pPr>
        <w:widowControl w:val="0"/>
        <w:numPr>
          <w:ilvl w:val="0"/>
          <w:numId w:val="18"/>
        </w:numPr>
        <w:tabs>
          <w:tab w:val="left" w:pos="1039"/>
        </w:tabs>
        <w:spacing w:after="0" w:line="276" w:lineRule="auto"/>
        <w:ind w:left="1020" w:hanging="2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zleceniodawca/dłużnik (Wykonawca) w odpowiedzi na wezwanie, o którym mowa w art. 26 ust. 3 lub 3a ustawy - Prawo zamówień publicznych, z przyczyn leżących po jego stronie, nie złożył oświadczeń lub dokumentów potwierdzających okoliczności, o których mowa w art. 25 ust. 1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oświadczenia, o którym mowa w art. 25a ust. 1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pełnomocnictw lub nie wyraził zgody na poprawienie omyłki, o której mowa w art. 87 ust. 2 pkt 3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co spowodowało brak możliwości wybrania oferty złożonej przez Wykonawcę jako najkorzystniejszej;</w:t>
      </w:r>
    </w:p>
    <w:p w:rsidR="006E075B" w:rsidRPr="006E075B" w:rsidRDefault="006E075B" w:rsidP="001237A6">
      <w:pPr>
        <w:widowControl w:val="0"/>
        <w:numPr>
          <w:ilvl w:val="0"/>
          <w:numId w:val="18"/>
        </w:numPr>
        <w:tabs>
          <w:tab w:val="left" w:pos="1039"/>
        </w:tabs>
        <w:spacing w:after="0" w:line="276" w:lineRule="auto"/>
        <w:ind w:left="1020" w:hanging="26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oferta zleceniodawcy / dłużnika (Wykonawcy) została wybrana, a zleceniodawca/dłużnik(Wykonawca) odmówił podpisania umowy w sprawie zamówienia publicznego na warunkach określonych w ofercie;</w:t>
      </w:r>
    </w:p>
    <w:p w:rsidR="006E075B" w:rsidRPr="006E075B" w:rsidRDefault="006E075B" w:rsidP="001237A6">
      <w:pPr>
        <w:widowControl w:val="0"/>
        <w:numPr>
          <w:ilvl w:val="0"/>
          <w:numId w:val="18"/>
        </w:numPr>
        <w:tabs>
          <w:tab w:val="left" w:pos="1044"/>
        </w:tabs>
        <w:spacing w:after="0" w:line="276" w:lineRule="auto"/>
        <w:ind w:left="1020" w:hanging="2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zawarcie umowy w sprawie zamówienia publicznego stało się niemożliwe z przyczyn leżących po stronie zleceniodawcy/dłużnika(Wykonawcy);</w:t>
      </w:r>
    </w:p>
    <w:p w:rsidR="006E075B" w:rsidRPr="006E075B" w:rsidRDefault="006E075B" w:rsidP="001237A6">
      <w:pPr>
        <w:widowControl w:val="0"/>
        <w:numPr>
          <w:ilvl w:val="0"/>
          <w:numId w:val="18"/>
        </w:numPr>
        <w:tabs>
          <w:tab w:val="left" w:pos="1044"/>
        </w:tabs>
        <w:spacing w:after="0" w:line="276" w:lineRule="auto"/>
        <w:ind w:left="1020" w:hanging="2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zleceniodawca/dłużnik (Wykonawca) nie wniósł wymaganego zabezpieczenia należytego wykonania umowy.</w:t>
      </w:r>
    </w:p>
    <w:p w:rsidR="006E075B" w:rsidRPr="006E075B" w:rsidRDefault="006E075B" w:rsidP="001237A6">
      <w:pPr>
        <w:widowControl w:val="0"/>
        <w:numPr>
          <w:ilvl w:val="0"/>
          <w:numId w:val="17"/>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zobowiązanie gwaranta/poręczyciela winno być nieodwołalne, bezwarunkowe i płatne na pierwsze żądanie beneficjenta/wierzyciela(Zamawiającego),</w:t>
      </w:r>
    </w:p>
    <w:p w:rsidR="006E075B" w:rsidRPr="006E075B" w:rsidRDefault="006E075B" w:rsidP="001237A6">
      <w:pPr>
        <w:widowControl w:val="0"/>
        <w:numPr>
          <w:ilvl w:val="0"/>
          <w:numId w:val="17"/>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gwarancja/poręczenie winny spełniać wymogi określone we właściwych przepisach. Powyższe warunki muszą wynikać z gwarancji lub poręczenia.</w:t>
      </w:r>
    </w:p>
    <w:p w:rsidR="006E075B" w:rsidRPr="006E075B" w:rsidRDefault="006E075B" w:rsidP="001237A6">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bez względu na sposób jego wniesienia, musi obejmować cały okres związania ofertą, o którym mowa w rozdziale VI ust. 1 SIWZ.</w:t>
      </w:r>
    </w:p>
    <w:p w:rsidR="006E075B" w:rsidRPr="006E075B" w:rsidRDefault="006E075B" w:rsidP="001237A6">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W przypadkach, o których mowa w rozdziale VI ust. 3 SIWZ, Wykonawca zobowiązany będzie do przedłużenia </w:t>
      </w:r>
      <w:r w:rsidRPr="006E075B">
        <w:rPr>
          <w:rFonts w:ascii="Arial" w:eastAsia="Arial" w:hAnsi="Arial" w:cs="Arial"/>
          <w:bCs/>
          <w:color w:val="000000"/>
          <w:sz w:val="18"/>
          <w:szCs w:val="18"/>
          <w:lang w:eastAsia="pl-PL" w:bidi="pl-PL"/>
        </w:rPr>
        <w:lastRenderedPageBreak/>
        <w:t xml:space="preserve">okresu ważności wadium albo, jeżeli nie jest to możliwe, do wniesienia nowego wadium na przedłużony okres związania ofertą. Wykonawca dokonuje przedłużenia okresu ważności wadium samodzielnie lub na wniosek Zamawiającego zgodnie z przepisem art. 85 ust. 2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albo na wezwanie Zamawiającego, zgodni e z przepisem art. 184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(w trakcie toczącego się postępowania odwoławczego).</w:t>
      </w:r>
    </w:p>
    <w:p w:rsidR="006E075B" w:rsidRPr="006E075B" w:rsidRDefault="006E075B" w:rsidP="001237A6">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 przypadku wniesienia wadium w formie niepieniężnej należy:</w:t>
      </w:r>
    </w:p>
    <w:p w:rsidR="006E075B" w:rsidRPr="006E075B" w:rsidRDefault="006E075B" w:rsidP="001237A6">
      <w:pPr>
        <w:widowControl w:val="0"/>
        <w:numPr>
          <w:ilvl w:val="0"/>
          <w:numId w:val="19"/>
        </w:numPr>
        <w:tabs>
          <w:tab w:val="left" w:pos="834"/>
        </w:tabs>
        <w:spacing w:after="0" w:line="276" w:lineRule="auto"/>
        <w:ind w:left="5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przypadku wadium w formie pisemnej (oryginał) - złożyć wraz z ofertą w miejscu składania ofert w osobnej kopercie, natomiast kopię tego dokumentu, poświadczoną „za zgodność z oryginałem” przez Wykonawcę, należy dołączyć do oferty;</w:t>
      </w:r>
    </w:p>
    <w:p w:rsidR="006E075B" w:rsidRPr="006E075B" w:rsidRDefault="006E075B" w:rsidP="001237A6">
      <w:pPr>
        <w:widowControl w:val="0"/>
        <w:numPr>
          <w:ilvl w:val="0"/>
          <w:numId w:val="19"/>
        </w:numPr>
        <w:tabs>
          <w:tab w:val="left" w:pos="829"/>
        </w:tabs>
        <w:spacing w:after="0" w:line="276" w:lineRule="auto"/>
        <w:ind w:left="5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przypadku wadium w postaci elektronicznej opatrzonej kwalifikowanym podpisem elektronicznym - przesłać na adres e-mail Zamawiającego:</w:t>
      </w:r>
      <w:hyperlink r:id="rId12" w:history="1">
        <w:r w:rsidRPr="006E075B">
          <w:rPr>
            <w:rFonts w:ascii="Arial" w:eastAsia="Arial" w:hAnsi="Arial" w:cs="Arial"/>
            <w:color w:val="0000FF"/>
            <w:sz w:val="18"/>
            <w:szCs w:val="18"/>
            <w:u w:val="single"/>
            <w:lang w:eastAsia="pl-PL" w:bidi="pl-PL"/>
          </w:rPr>
          <w:t xml:space="preserve"> </w:t>
        </w:r>
        <w:r w:rsidRPr="006E075B">
          <w:rPr>
            <w:rFonts w:ascii="Arial" w:eastAsia="Arial" w:hAnsi="Arial" w:cs="Arial"/>
            <w:color w:val="0000FF"/>
            <w:sz w:val="18"/>
            <w:szCs w:val="18"/>
            <w:u w:val="single"/>
            <w:lang w:bidi="en-US"/>
          </w:rPr>
          <w:t xml:space="preserve">j.waszak@strzelno.pl, </w:t>
        </w:r>
      </w:hyperlink>
      <w:r w:rsidRPr="006E075B">
        <w:rPr>
          <w:rFonts w:ascii="Arial" w:eastAsia="Arial" w:hAnsi="Arial" w:cs="Arial"/>
          <w:color w:val="000000"/>
          <w:sz w:val="18"/>
          <w:szCs w:val="18"/>
          <w:lang w:eastAsia="pl-PL" w:bidi="pl-PL"/>
        </w:rPr>
        <w:t>przed upływem terminu składania ofert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przed upływem godziny i dnia wyznaczonego, jako ostateczny termin składania ofert).</w:t>
      </w:r>
    </w:p>
    <w:p w:rsidR="006E075B" w:rsidRPr="006E075B" w:rsidRDefault="006E075B" w:rsidP="001237A6">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 przypadku wniesienia wadium w pieniądzu na rachunek Zamawiającego zaleca się, aby Wykonawca dołączył do oferty kopię dowodu dokonania przelewu.</w:t>
      </w:r>
    </w:p>
    <w:p w:rsidR="006E075B" w:rsidRPr="006E075B" w:rsidRDefault="006E075B" w:rsidP="001237A6">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Kopertę z wadium wniesionym w formie niepieniężnej należy opisać w następujący sposób (dotyczy wadium w formie pisemnej (oryginał) :</w:t>
      </w:r>
    </w:p>
    <w:p w:rsidR="006E075B" w:rsidRPr="006E075B" w:rsidRDefault="006E075B" w:rsidP="006E075B">
      <w:pPr>
        <w:widowControl w:val="0"/>
        <w:spacing w:after="0" w:line="276" w:lineRule="auto"/>
        <w:jc w:val="center"/>
        <w:rPr>
          <w:rFonts w:ascii="Arial" w:eastAsia="Arial" w:hAnsi="Arial" w:cs="Arial"/>
          <w:i/>
          <w:iCs/>
          <w:color w:val="000000"/>
          <w:sz w:val="18"/>
          <w:szCs w:val="18"/>
          <w:lang w:eastAsia="pl-PL" w:bidi="pl-PL"/>
        </w:rPr>
      </w:pPr>
      <w:r w:rsidRPr="006E075B">
        <w:rPr>
          <w:rFonts w:ascii="Arial" w:eastAsia="Arial" w:hAnsi="Arial" w:cs="Arial"/>
          <w:i/>
          <w:iCs/>
          <w:color w:val="000000"/>
          <w:sz w:val="18"/>
          <w:szCs w:val="18"/>
          <w:lang w:eastAsia="pl-PL" w:bidi="pl-PL"/>
        </w:rPr>
        <w:t>Nazwa i adres Wykonawcy</w:t>
      </w:r>
    </w:p>
    <w:p w:rsidR="006E075B" w:rsidRPr="006E075B" w:rsidRDefault="006E075B" w:rsidP="006E075B">
      <w:pPr>
        <w:widowControl w:val="0"/>
        <w:spacing w:after="0" w:line="240" w:lineRule="auto"/>
        <w:jc w:val="center"/>
        <w:rPr>
          <w:rFonts w:ascii="Arial" w:eastAsia="Arial" w:hAnsi="Arial" w:cs="Arial"/>
          <w:b/>
          <w:bCs/>
          <w:color w:val="000000"/>
          <w:sz w:val="18"/>
          <w:szCs w:val="18"/>
          <w:lang w:eastAsia="pl-PL" w:bidi="pl-PL"/>
        </w:rPr>
      </w:pPr>
      <w:bookmarkStart w:id="22" w:name="bookmark42"/>
      <w:r w:rsidRPr="006E075B">
        <w:rPr>
          <w:rFonts w:ascii="Arial" w:eastAsia="Arial" w:hAnsi="Arial" w:cs="Arial"/>
          <w:b/>
          <w:bCs/>
          <w:color w:val="000000"/>
          <w:sz w:val="18"/>
          <w:szCs w:val="18"/>
          <w:lang w:eastAsia="pl-PL" w:bidi="pl-PL"/>
        </w:rPr>
        <w:t xml:space="preserve">Przetarg nieograniczony </w:t>
      </w:r>
      <w:r w:rsidRPr="006E075B">
        <w:rPr>
          <w:rFonts w:ascii="Courier New" w:eastAsia="Courier New" w:hAnsi="Courier New" w:cs="Courier New"/>
          <w:color w:val="000000"/>
          <w:sz w:val="24"/>
          <w:szCs w:val="24"/>
          <w:lang w:eastAsia="pl-PL" w:bidi="pl-PL"/>
        </w:rPr>
        <w:t xml:space="preserve">- </w:t>
      </w:r>
      <w:r w:rsidR="00361848">
        <w:rPr>
          <w:rFonts w:ascii="Arial" w:eastAsia="Courier New" w:hAnsi="Arial" w:cs="Arial"/>
          <w:color w:val="000000"/>
          <w:sz w:val="18"/>
          <w:szCs w:val="18"/>
          <w:lang w:eastAsia="pl-PL" w:bidi="pl-PL"/>
        </w:rPr>
        <w:t>ROR-3041-16</w:t>
      </w:r>
      <w:r w:rsidR="00EA25FF" w:rsidRPr="00EA25FF">
        <w:rPr>
          <w:rFonts w:ascii="Arial" w:eastAsia="Courier New" w:hAnsi="Arial" w:cs="Arial"/>
          <w:color w:val="000000"/>
          <w:sz w:val="18"/>
          <w:szCs w:val="18"/>
          <w:lang w:eastAsia="pl-PL" w:bidi="pl-PL"/>
        </w:rPr>
        <w:t>-2020</w:t>
      </w:r>
      <w:r w:rsidRPr="006E075B">
        <w:rPr>
          <w:rFonts w:ascii="Courier New" w:eastAsia="Courier New" w:hAnsi="Courier New" w:cs="Courier New"/>
          <w:color w:val="000000"/>
          <w:sz w:val="24"/>
          <w:szCs w:val="24"/>
          <w:lang w:eastAsia="pl-PL" w:bidi="pl-PL"/>
        </w:rPr>
        <w:t xml:space="preserve"> </w:t>
      </w:r>
      <w:r w:rsidRPr="006E075B">
        <w:rPr>
          <w:rFonts w:ascii="Arial" w:eastAsia="Courier New" w:hAnsi="Arial" w:cs="Arial"/>
          <w:color w:val="000000"/>
          <w:sz w:val="18"/>
          <w:szCs w:val="18"/>
          <w:lang w:eastAsia="pl-PL" w:bidi="pl-PL"/>
        </w:rPr>
        <w:t>(nr referencyjny)</w:t>
      </w:r>
      <w:r w:rsidRPr="006E075B">
        <w:rPr>
          <w:rFonts w:ascii="Courier New" w:eastAsia="Courier New" w:hAnsi="Courier New" w:cs="Courier New"/>
          <w:color w:val="000000"/>
          <w:sz w:val="24"/>
          <w:szCs w:val="24"/>
          <w:lang w:eastAsia="pl-PL" w:bidi="pl-PL"/>
        </w:rPr>
        <w:br/>
      </w:r>
      <w:bookmarkEnd w:id="22"/>
      <w:r w:rsidRPr="006E075B">
        <w:rPr>
          <w:rFonts w:ascii="Arial" w:eastAsia="Arial" w:hAnsi="Arial" w:cs="Arial"/>
          <w:b/>
          <w:bCs/>
          <w:color w:val="000000"/>
          <w:sz w:val="18"/>
          <w:szCs w:val="18"/>
          <w:lang w:eastAsia="pl-PL" w:bidi="pl-PL"/>
        </w:rPr>
        <w:t>„Remont budynku Szkoły Podstawowej im. A. A. Michelsona w Strzelnie”</w:t>
      </w:r>
    </w:p>
    <w:p w:rsidR="006E075B" w:rsidRPr="006E075B" w:rsidRDefault="006E075B" w:rsidP="006E075B">
      <w:pPr>
        <w:keepNext/>
        <w:keepLines/>
        <w:widowControl w:val="0"/>
        <w:spacing w:after="0" w:line="276" w:lineRule="auto"/>
        <w:ind w:right="440"/>
        <w:jc w:val="center"/>
        <w:outlineLvl w:val="4"/>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Wadium w formie niepieniężnej</w:t>
      </w:r>
    </w:p>
    <w:p w:rsidR="006E075B" w:rsidRPr="006E075B" w:rsidRDefault="006E075B" w:rsidP="001237A6">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Okoliczności i zasady zwrotu wadium oraz jego zatrzymania określa przepis art. 46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w:t>
      </w:r>
    </w:p>
    <w:p w:rsidR="006E075B" w:rsidRPr="006E075B" w:rsidRDefault="006E075B"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23" w:name="bookmark43"/>
      <w:bookmarkStart w:id="24" w:name="bookmark44"/>
    </w:p>
    <w:p w:rsidR="006E075B" w:rsidRPr="006E075B" w:rsidRDefault="006E075B" w:rsidP="001237A6">
      <w:pPr>
        <w:keepNext/>
        <w:keepLines/>
        <w:widowControl w:val="0"/>
        <w:numPr>
          <w:ilvl w:val="0"/>
          <w:numId w:val="46"/>
        </w:numPr>
        <w:spacing w:after="0" w:line="276" w:lineRule="auto"/>
        <w:ind w:left="284" w:hanging="284"/>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23"/>
      <w:bookmarkEnd w:id="24"/>
    </w:p>
    <w:p w:rsidR="006E075B" w:rsidRPr="006E075B" w:rsidRDefault="006E075B" w:rsidP="001237A6">
      <w:pPr>
        <w:widowControl w:val="0"/>
        <w:numPr>
          <w:ilvl w:val="0"/>
          <w:numId w:val="64"/>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Wykonawca związany będzie złożoną ofertą przez okres </w:t>
      </w:r>
      <w:r w:rsidRPr="006E075B">
        <w:rPr>
          <w:rFonts w:ascii="Arial" w:eastAsia="Arial" w:hAnsi="Arial" w:cs="Arial"/>
          <w:b/>
          <w:color w:val="000000"/>
          <w:sz w:val="18"/>
          <w:szCs w:val="18"/>
          <w:lang w:eastAsia="pl-PL" w:bidi="pl-PL"/>
        </w:rPr>
        <w:t xml:space="preserve">30 dni </w:t>
      </w:r>
      <w:r w:rsidRPr="006E075B">
        <w:rPr>
          <w:rFonts w:ascii="Arial" w:eastAsia="Arial" w:hAnsi="Arial" w:cs="Arial"/>
          <w:bCs/>
          <w:color w:val="000000"/>
          <w:sz w:val="18"/>
          <w:szCs w:val="18"/>
          <w:lang w:eastAsia="pl-PL" w:bidi="pl-PL"/>
        </w:rPr>
        <w:t>od daty upływu terminu składania ofert.</w:t>
      </w:r>
    </w:p>
    <w:p w:rsidR="006E075B" w:rsidRPr="006E075B" w:rsidRDefault="006E075B" w:rsidP="001237A6">
      <w:pPr>
        <w:widowControl w:val="0"/>
        <w:numPr>
          <w:ilvl w:val="0"/>
          <w:numId w:val="6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E075B" w:rsidRPr="006E075B" w:rsidRDefault="006E075B" w:rsidP="001237A6">
      <w:pPr>
        <w:widowControl w:val="0"/>
        <w:numPr>
          <w:ilvl w:val="0"/>
          <w:numId w:val="6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6E075B" w:rsidRPr="006E075B" w:rsidRDefault="006E075B" w:rsidP="001237A6">
      <w:pPr>
        <w:widowControl w:val="0"/>
        <w:numPr>
          <w:ilvl w:val="0"/>
          <w:numId w:val="6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Odmowa wyrażenia zgody, o której mowa w ust. 2, nie powoduje utraty wadium.</w:t>
      </w:r>
    </w:p>
    <w:p w:rsidR="006E075B" w:rsidRPr="006E075B" w:rsidRDefault="006E075B" w:rsidP="001237A6">
      <w:pPr>
        <w:widowControl w:val="0"/>
        <w:numPr>
          <w:ilvl w:val="0"/>
          <w:numId w:val="6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 przypadku wniesienia odwołania po upływie terminu składania ofert, bieg terminu związania ofertą ulega zawieszeniu do czasu wydania przez Krajową Izbę Odwoławczą orzeczenia.</w:t>
      </w:r>
    </w:p>
    <w:p w:rsidR="006E075B" w:rsidRPr="006E075B" w:rsidRDefault="006E075B" w:rsidP="006E075B">
      <w:pPr>
        <w:keepNext/>
        <w:keepLines/>
        <w:widowControl w:val="0"/>
        <w:spacing w:after="0" w:line="276" w:lineRule="auto"/>
        <w:ind w:left="600" w:hanging="600"/>
        <w:outlineLvl w:val="3"/>
        <w:rPr>
          <w:rFonts w:ascii="Arial" w:eastAsia="Arial" w:hAnsi="Arial" w:cs="Arial"/>
          <w:b/>
          <w:bCs/>
          <w:color w:val="000000"/>
          <w:sz w:val="20"/>
          <w:szCs w:val="20"/>
          <w:lang w:eastAsia="pl-PL" w:bidi="pl-PL"/>
        </w:rPr>
      </w:pPr>
      <w:bookmarkStart w:id="25" w:name="bookmark45"/>
      <w:bookmarkStart w:id="26" w:name="bookmark46"/>
    </w:p>
    <w:p w:rsidR="006E075B" w:rsidRPr="006E075B" w:rsidRDefault="006E075B" w:rsidP="001237A6">
      <w:pPr>
        <w:keepNext/>
        <w:keepLines/>
        <w:widowControl w:val="0"/>
        <w:numPr>
          <w:ilvl w:val="0"/>
          <w:numId w:val="46"/>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Informacje o sposobie porozumiewania się z Wykonawcami oraz przekazywania oświadczeń lub dokumentów. Tryb udzielania wyjaśnień do treści SIWZ.</w:t>
      </w:r>
      <w:bookmarkEnd w:id="25"/>
      <w:bookmarkEnd w:id="26"/>
    </w:p>
    <w:p w:rsidR="006E075B" w:rsidRPr="006E075B" w:rsidRDefault="006E075B" w:rsidP="001237A6">
      <w:pPr>
        <w:widowControl w:val="0"/>
        <w:numPr>
          <w:ilvl w:val="0"/>
          <w:numId w:val="20"/>
        </w:numPr>
        <w:tabs>
          <w:tab w:val="left" w:pos="430"/>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Komunikacja między Zamawiającym a Wykonawcą w niniejszym postępowaniu o udzielenie zamówienia publicznego odbywa się pisemnie lub przy użyciu środków komunikacji elektronicznej w rozumieniu ustawy z dnia 18 lipca 2002 r. o świadczeniu usług drogą elektroniczną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xml:space="preserve">. Dz.U. z 2020 r. poz. 344z późn. zm.). Tak więc oświadczenia, wnioski, zawiadomienia oraz informacje Zamawiający i Wykonawcy, zgodnie z wyborem, mogą przekazywać w jednej z form: pisemnie lub drogą elektroniczną, za wyjątkiem oferty (forma pisemna pod rygorem nieważności), umowy oraz oświadczeń i dokumentów wymienionych w rozdziale IV niniejszej SIWZ (również w przypadku ich złożenia w wyniku wezwania, o którym mowa w art. 26 ust. 3 i ust. 3a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dla których forma została określona w postanowieniach ww. rozdziału.</w:t>
      </w:r>
    </w:p>
    <w:p w:rsidR="006E075B" w:rsidRPr="006E075B" w:rsidRDefault="006E075B" w:rsidP="001237A6">
      <w:pPr>
        <w:widowControl w:val="0"/>
        <w:numPr>
          <w:ilvl w:val="0"/>
          <w:numId w:val="20"/>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niezwłocznie potwierdza fakt ich otrzymania.</w:t>
      </w:r>
    </w:p>
    <w:p w:rsidR="006E075B" w:rsidRPr="006E075B" w:rsidRDefault="006E075B" w:rsidP="001237A6">
      <w:pPr>
        <w:widowControl w:val="0"/>
        <w:numPr>
          <w:ilvl w:val="0"/>
          <w:numId w:val="20"/>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Wykonawca może zwrócić się do Zamawiającego z wnioskiem o wyjaśnienie treści specyfikacji istotnych warunków zamówienia. Zamawiający udzieli wyjaśnień niezwłocznie, nie później niż na </w:t>
      </w:r>
      <w:r w:rsidRPr="006E075B">
        <w:rPr>
          <w:rFonts w:ascii="Arial" w:eastAsia="Arial" w:hAnsi="Arial" w:cs="Arial"/>
          <w:b/>
          <w:bCs/>
          <w:color w:val="000000"/>
          <w:sz w:val="18"/>
          <w:szCs w:val="18"/>
          <w:lang w:eastAsia="pl-PL" w:bidi="pl-PL"/>
        </w:rPr>
        <w:t xml:space="preserve">2 dni </w:t>
      </w:r>
      <w:r w:rsidRPr="006E075B">
        <w:rPr>
          <w:rFonts w:ascii="Arial" w:eastAsia="Arial" w:hAnsi="Arial" w:cs="Arial"/>
          <w:color w:val="000000"/>
          <w:sz w:val="18"/>
          <w:szCs w:val="18"/>
          <w:lang w:eastAsia="pl-PL" w:bidi="pl-PL"/>
        </w:rPr>
        <w:t>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6E075B" w:rsidRPr="006E075B" w:rsidRDefault="006E075B" w:rsidP="001237A6">
      <w:pPr>
        <w:widowControl w:val="0"/>
        <w:numPr>
          <w:ilvl w:val="0"/>
          <w:numId w:val="20"/>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Jeżeli wniosek o wyjaśnienie treści specyfikacji istotnych warunków zamówienia wpłynie po upływie terminu składania wniosku, o którym mowa w ust. 3, lub dotyczy już udzielonych wyjaśnień, Zamawiający może udzielić wyjaśnień albo pozostawić wniosek bez rozpoznania. Przedłużenie terminu składania ofert nie wpływa na bieg </w:t>
      </w:r>
      <w:r w:rsidRPr="006E075B">
        <w:rPr>
          <w:rFonts w:ascii="Arial" w:eastAsia="Arial" w:hAnsi="Arial" w:cs="Arial"/>
          <w:color w:val="000000"/>
          <w:sz w:val="18"/>
          <w:szCs w:val="18"/>
          <w:lang w:eastAsia="pl-PL" w:bidi="pl-PL"/>
        </w:rPr>
        <w:lastRenderedPageBreak/>
        <w:t>terminu składania wniosku, o którym mowa w ust. 3.</w:t>
      </w:r>
    </w:p>
    <w:p w:rsidR="006E075B" w:rsidRPr="006E075B" w:rsidRDefault="006E075B" w:rsidP="001237A6">
      <w:pPr>
        <w:widowControl w:val="0"/>
        <w:numPr>
          <w:ilvl w:val="0"/>
          <w:numId w:val="20"/>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Treść zapytań wraz z wyjaśnieniami (bez ujawniania źródła zapytania) Zamawiający udostępni na swojej stronie internetowej</w:t>
      </w:r>
      <w:hyperlink r:id="rId13" w:history="1">
        <w:r w:rsidRPr="006E075B">
          <w:rPr>
            <w:rFonts w:ascii="Arial" w:eastAsia="Arial" w:hAnsi="Arial" w:cs="Arial"/>
            <w:color w:val="000000"/>
            <w:sz w:val="18"/>
            <w:szCs w:val="18"/>
            <w:lang w:eastAsia="pl-PL" w:bidi="pl-PL"/>
          </w:rPr>
          <w:t xml:space="preserve"> </w:t>
        </w:r>
      </w:hyperlink>
      <w:r w:rsidRPr="006E075B">
        <w:rPr>
          <w:rFonts w:ascii="Arial" w:eastAsia="Arial" w:hAnsi="Arial" w:cs="Arial"/>
          <w:color w:val="000000"/>
          <w:sz w:val="18"/>
          <w:szCs w:val="18"/>
          <w:lang w:eastAsia="pl-PL" w:bidi="pl-PL"/>
        </w:rPr>
        <w:t>w zakładce zamówienia publiczne, a także przekaże Wykonawcom, którym przekazał specyfikację istotnych warunków zamówienia.</w:t>
      </w:r>
    </w:p>
    <w:p w:rsidR="006E075B" w:rsidRPr="006E075B" w:rsidRDefault="006E075B" w:rsidP="001237A6">
      <w:pPr>
        <w:widowControl w:val="0"/>
        <w:numPr>
          <w:ilvl w:val="0"/>
          <w:numId w:val="20"/>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uzasadnionych przypadkach Zamawiający może przed upływem terminu składania ofert zmienić treść specyfikacji istotnych warunków zamówienia. Dokonaną zmianę treści SIWZ Zamawiający udostępni na własnej stronie internetowej.</w:t>
      </w:r>
    </w:p>
    <w:p w:rsidR="006E075B" w:rsidRPr="006E075B" w:rsidRDefault="006E075B" w:rsidP="001237A6">
      <w:pPr>
        <w:widowControl w:val="0"/>
        <w:numPr>
          <w:ilvl w:val="0"/>
          <w:numId w:val="20"/>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przewiduje zwołania zebrania Wykonawców w celu wyjaśnienia wątpliwości dotyczących treści SIWZ.</w:t>
      </w:r>
    </w:p>
    <w:p w:rsidR="006E075B" w:rsidRPr="006E075B" w:rsidRDefault="006E075B" w:rsidP="001237A6">
      <w:pPr>
        <w:widowControl w:val="0"/>
        <w:numPr>
          <w:ilvl w:val="0"/>
          <w:numId w:val="20"/>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Do kontaktowania się z Wykonawcami, udzielania wyjaśnień oraz wprowadzania zmian (modyfikacji) do treści SIWZ upoważnieni są:</w:t>
      </w:r>
    </w:p>
    <w:p w:rsidR="006E075B" w:rsidRPr="006E075B" w:rsidRDefault="006E075B" w:rsidP="006E075B">
      <w:pPr>
        <w:widowControl w:val="0"/>
        <w:spacing w:after="0" w:line="276" w:lineRule="auto"/>
        <w:ind w:left="460"/>
        <w:jc w:val="both"/>
        <w:rPr>
          <w:rFonts w:ascii="Arial" w:eastAsia="Arial" w:hAnsi="Arial" w:cs="Arial"/>
          <w:b/>
          <w:bCs/>
          <w:color w:val="000000"/>
          <w:sz w:val="18"/>
          <w:szCs w:val="18"/>
          <w:lang w:eastAsia="pl-PL" w:bidi="pl-PL"/>
        </w:rPr>
      </w:pPr>
      <w:r w:rsidRPr="006E075B">
        <w:rPr>
          <w:rFonts w:ascii="Arial" w:eastAsia="Arial" w:hAnsi="Arial" w:cs="Arial"/>
          <w:color w:val="000000"/>
          <w:sz w:val="18"/>
          <w:szCs w:val="18"/>
          <w:lang w:eastAsia="pl-PL" w:bidi="pl-PL"/>
        </w:rPr>
        <w:t xml:space="preserve">Pracownicy Działu Zamówień Publicznych: </w:t>
      </w:r>
      <w:r w:rsidRPr="006E075B">
        <w:rPr>
          <w:rFonts w:ascii="Arial" w:eastAsia="Arial" w:hAnsi="Arial" w:cs="Arial"/>
          <w:b/>
          <w:bCs/>
          <w:color w:val="000000"/>
          <w:sz w:val="18"/>
          <w:szCs w:val="18"/>
          <w:lang w:eastAsia="pl-PL" w:bidi="pl-PL"/>
        </w:rPr>
        <w:t xml:space="preserve">Jakub Waszak, tel. 52 318 22 29, e – mail: </w:t>
      </w:r>
      <w:hyperlink r:id="rId14" w:history="1">
        <w:r w:rsidRPr="006E075B">
          <w:rPr>
            <w:rFonts w:ascii="Arial" w:eastAsia="Arial" w:hAnsi="Arial" w:cs="Arial"/>
            <w:b/>
            <w:bCs/>
            <w:color w:val="0000FF"/>
            <w:sz w:val="18"/>
            <w:szCs w:val="18"/>
            <w:u w:val="single"/>
            <w:lang w:eastAsia="pl-PL" w:bidi="pl-PL"/>
          </w:rPr>
          <w:t>j.waszak@strzelno.pl</w:t>
        </w:r>
      </w:hyperlink>
    </w:p>
    <w:p w:rsidR="006E075B" w:rsidRPr="006E075B" w:rsidRDefault="006E075B" w:rsidP="001237A6">
      <w:pPr>
        <w:widowControl w:val="0"/>
        <w:numPr>
          <w:ilvl w:val="0"/>
          <w:numId w:val="20"/>
        </w:numPr>
        <w:tabs>
          <w:tab w:val="left" w:pos="709"/>
        </w:tabs>
        <w:spacing w:after="0" w:line="276" w:lineRule="auto"/>
        <w:ind w:left="476" w:hanging="280"/>
        <w:jc w:val="both"/>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Wszelką korespondencję należy kierować na adres Zamawiającego podany w punkcie I.1 SIWZ</w:t>
      </w:r>
      <w:r w:rsidRPr="006E075B">
        <w:rPr>
          <w:rFonts w:ascii="Arial" w:eastAsia="Arial" w:hAnsi="Arial" w:cs="Arial"/>
          <w:color w:val="000000"/>
          <w:sz w:val="18"/>
          <w:szCs w:val="18"/>
          <w:lang w:eastAsia="pl-PL" w:bidi="pl-PL"/>
        </w:rPr>
        <w:t xml:space="preserve">, </w:t>
      </w:r>
      <w:r w:rsidRPr="006E075B">
        <w:rPr>
          <w:rFonts w:ascii="Arial" w:eastAsia="Arial" w:hAnsi="Arial" w:cs="Arial"/>
          <w:b/>
          <w:bCs/>
          <w:color w:val="000000"/>
          <w:sz w:val="18"/>
          <w:szCs w:val="18"/>
          <w:lang w:eastAsia="pl-PL" w:bidi="pl-PL"/>
        </w:rPr>
        <w:t>We wszelkiej korespondencji dotyczącej przedmiotowego postępowania należy wskazywać nr sprawy nadany przez Zamawiającego lub nazwę niniejszego zamówienia.</w:t>
      </w:r>
    </w:p>
    <w:p w:rsidR="006E075B" w:rsidRPr="006E075B" w:rsidRDefault="006E075B" w:rsidP="001237A6">
      <w:pPr>
        <w:widowControl w:val="0"/>
        <w:numPr>
          <w:ilvl w:val="0"/>
          <w:numId w:val="20"/>
        </w:numPr>
        <w:tabs>
          <w:tab w:val="left" w:pos="531"/>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udostępni oferty oraz protokół postępowania wraz z załącznikami po wcześniejszym uzgodnieniu terminu z osobami, o których mowa w ust. 8 upoważnionymi do kontaktów z Wykonawcami.</w:t>
      </w:r>
    </w:p>
    <w:p w:rsidR="006E075B" w:rsidRPr="006E075B" w:rsidRDefault="006E075B" w:rsidP="006E075B">
      <w:pPr>
        <w:widowControl w:val="0"/>
        <w:tabs>
          <w:tab w:val="left" w:pos="531"/>
        </w:tabs>
        <w:spacing w:after="0" w:line="276" w:lineRule="auto"/>
        <w:ind w:left="460"/>
        <w:jc w:val="both"/>
        <w:rPr>
          <w:rFonts w:ascii="Arial" w:eastAsia="Arial" w:hAnsi="Arial" w:cs="Arial"/>
          <w:color w:val="000000"/>
          <w:sz w:val="18"/>
          <w:szCs w:val="18"/>
          <w:lang w:eastAsia="pl-PL" w:bidi="pl-PL"/>
        </w:rPr>
      </w:pPr>
    </w:p>
    <w:p w:rsidR="006E075B" w:rsidRPr="006E075B" w:rsidRDefault="006E075B" w:rsidP="001237A6">
      <w:pPr>
        <w:keepNext/>
        <w:keepLines/>
        <w:widowControl w:val="0"/>
        <w:numPr>
          <w:ilvl w:val="0"/>
          <w:numId w:val="46"/>
        </w:numPr>
        <w:spacing w:after="0" w:line="276" w:lineRule="auto"/>
        <w:ind w:left="284" w:hanging="426"/>
        <w:outlineLvl w:val="3"/>
        <w:rPr>
          <w:rFonts w:ascii="Arial" w:eastAsia="Arial" w:hAnsi="Arial" w:cs="Arial"/>
          <w:b/>
          <w:bCs/>
          <w:color w:val="000000"/>
          <w:szCs w:val="20"/>
          <w:lang w:eastAsia="pl-PL" w:bidi="pl-PL"/>
        </w:rPr>
      </w:pPr>
      <w:bookmarkStart w:id="27" w:name="bookmark47"/>
      <w:bookmarkStart w:id="28" w:name="bookmark48"/>
      <w:r w:rsidRPr="006E075B">
        <w:rPr>
          <w:rFonts w:ascii="Arial" w:eastAsia="Arial" w:hAnsi="Arial" w:cs="Arial"/>
          <w:b/>
          <w:bCs/>
          <w:color w:val="000000"/>
          <w:szCs w:val="20"/>
          <w:lang w:eastAsia="pl-PL" w:bidi="pl-PL"/>
        </w:rPr>
        <w:t>Opis sposobu przygotowania oferty.</w:t>
      </w:r>
      <w:bookmarkEnd w:id="27"/>
      <w:bookmarkEnd w:id="28"/>
    </w:p>
    <w:p w:rsidR="006E075B" w:rsidRPr="006E075B" w:rsidRDefault="006E075B" w:rsidP="001237A6">
      <w:pPr>
        <w:widowControl w:val="0"/>
        <w:numPr>
          <w:ilvl w:val="0"/>
          <w:numId w:val="21"/>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może złożyć tylko jedną ofertę w niniejszym postępowaniu.</w:t>
      </w:r>
    </w:p>
    <w:p w:rsidR="006E075B" w:rsidRPr="006E075B" w:rsidRDefault="006E075B" w:rsidP="001237A6">
      <w:pPr>
        <w:widowControl w:val="0"/>
        <w:numPr>
          <w:ilvl w:val="0"/>
          <w:numId w:val="21"/>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Ofertę należy złożyć w formie pisemnej pod rygorem nieważności, w języku polskim, zgodnie z przepisami prawa oraz niniejszą specyfikacją.</w:t>
      </w:r>
    </w:p>
    <w:p w:rsidR="006E075B" w:rsidRPr="006E075B" w:rsidRDefault="006E075B" w:rsidP="001237A6">
      <w:pPr>
        <w:keepNext/>
        <w:keepLines/>
        <w:widowControl w:val="0"/>
        <w:numPr>
          <w:ilvl w:val="0"/>
          <w:numId w:val="21"/>
        </w:numPr>
        <w:tabs>
          <w:tab w:val="left" w:pos="458"/>
        </w:tabs>
        <w:spacing w:after="0" w:line="276" w:lineRule="auto"/>
        <w:ind w:left="460" w:hanging="280"/>
        <w:jc w:val="both"/>
        <w:outlineLvl w:val="4"/>
        <w:rPr>
          <w:rFonts w:ascii="Arial" w:eastAsia="Arial" w:hAnsi="Arial" w:cs="Arial"/>
          <w:b/>
          <w:bCs/>
          <w:color w:val="000000"/>
          <w:sz w:val="18"/>
          <w:szCs w:val="18"/>
          <w:lang w:eastAsia="pl-PL" w:bidi="pl-PL"/>
        </w:rPr>
      </w:pPr>
      <w:bookmarkStart w:id="29" w:name="bookmark49"/>
      <w:r w:rsidRPr="006E075B">
        <w:rPr>
          <w:rFonts w:ascii="Arial" w:eastAsia="Arial" w:hAnsi="Arial" w:cs="Arial"/>
          <w:b/>
          <w:bCs/>
          <w:color w:val="000000"/>
          <w:sz w:val="18"/>
          <w:szCs w:val="18"/>
          <w:lang w:eastAsia="pl-PL" w:bidi="pl-PL"/>
        </w:rPr>
        <w:t>Ofertę stanowi</w:t>
      </w:r>
      <w:bookmarkEnd w:id="29"/>
      <w:r w:rsidRPr="006E075B">
        <w:rPr>
          <w:rFonts w:ascii="Arial" w:eastAsia="Arial" w:hAnsi="Arial" w:cs="Arial"/>
          <w:b/>
          <w:bCs/>
          <w:color w:val="000000"/>
          <w:sz w:val="18"/>
          <w:szCs w:val="18"/>
          <w:lang w:eastAsia="pl-PL" w:bidi="pl-PL"/>
        </w:rPr>
        <w:t xml:space="preserve"> wypełniony formularz oferty (załącznik nr 1A do SIWZ) z podaniem wartości netto za wykonanie całości zamówienia, wartości podatku </w:t>
      </w:r>
      <w:r w:rsidRPr="006E075B">
        <w:rPr>
          <w:rFonts w:ascii="Arial" w:eastAsia="Arial" w:hAnsi="Arial" w:cs="Arial"/>
          <w:b/>
          <w:bCs/>
          <w:color w:val="000000"/>
          <w:sz w:val="18"/>
          <w:szCs w:val="18"/>
          <w:lang w:bidi="en-US"/>
        </w:rPr>
        <w:t xml:space="preserve">VAT, </w:t>
      </w:r>
      <w:r w:rsidRPr="006E075B">
        <w:rPr>
          <w:rFonts w:ascii="Arial" w:eastAsia="Arial" w:hAnsi="Arial" w:cs="Arial"/>
          <w:b/>
          <w:bCs/>
          <w:color w:val="000000"/>
          <w:sz w:val="18"/>
          <w:szCs w:val="18"/>
          <w:lang w:eastAsia="pl-PL" w:bidi="pl-PL"/>
        </w:rPr>
        <w:t xml:space="preserve">wartości brutto za wykonanie całości zamówienia (ceny ryczałtowej brutto) wraz ze wskazaniem stawek: roboczogodziny oraz narzutów (tj. kosztów pośrednich, zysku, kosztów zakupu) a także terminu realizacji, okresu gwarancji i warunków realizacji zamówienia. </w:t>
      </w:r>
      <w:r w:rsidR="006B2998" w:rsidRPr="006E075B">
        <w:rPr>
          <w:rFonts w:ascii="Arial" w:eastAsia="Arial" w:hAnsi="Arial" w:cs="Arial"/>
          <w:color w:val="000000"/>
          <w:sz w:val="18"/>
          <w:szCs w:val="18"/>
          <w:lang w:eastAsia="pl-PL" w:bidi="pl-PL"/>
        </w:rPr>
        <w:t>Okres gwarancji należy podać liczbowo i słownie. W przypadku rozbieżności pomiędzy zapisem liczbowym a zapisem słownym, Zamawiający przyjmie zapis podany słownie.</w:t>
      </w:r>
    </w:p>
    <w:p w:rsidR="006E075B" w:rsidRPr="006E075B" w:rsidRDefault="006E075B" w:rsidP="001237A6">
      <w:pPr>
        <w:widowControl w:val="0"/>
        <w:numPr>
          <w:ilvl w:val="0"/>
          <w:numId w:val="21"/>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wyraża zgody na składanie ofert w postaci elektronicznej.</w:t>
      </w:r>
    </w:p>
    <w:p w:rsidR="006E075B" w:rsidRPr="006E075B" w:rsidRDefault="006E075B" w:rsidP="001237A6">
      <w:pPr>
        <w:widowControl w:val="0"/>
        <w:numPr>
          <w:ilvl w:val="0"/>
          <w:numId w:val="21"/>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Oferta oraz wszystkie oświadczenia składane przez Wykonawcę w toku postępowania winny być podpisane przez osoby upoważnione do składania oświadczeń woli w imieniu Wykonawcy, zgodnie z zasadą reprezentacji wynikającą z postanowień odpowiednich przepisów prawnych bądź umowy, uchwały lub prawidłowo sporządzonego pełnomocnictwa.</w:t>
      </w:r>
    </w:p>
    <w:p w:rsidR="006E075B" w:rsidRPr="006E075B" w:rsidRDefault="006E075B" w:rsidP="001237A6">
      <w:pPr>
        <w:widowControl w:val="0"/>
        <w:numPr>
          <w:ilvl w:val="0"/>
          <w:numId w:val="21"/>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Oferta Wykonawcy winna być podpisana w sposób umożliwiający identyfikację osoby składającej podpis (np. czytelny podpis składający się z pełnego imienia i nazwiska lub podpis nieczytelny opatrzony pieczęcią imienną).</w:t>
      </w:r>
    </w:p>
    <w:p w:rsidR="006E075B" w:rsidRPr="006E075B" w:rsidRDefault="006E075B" w:rsidP="001237A6">
      <w:pPr>
        <w:widowControl w:val="0"/>
        <w:numPr>
          <w:ilvl w:val="0"/>
          <w:numId w:val="21"/>
        </w:numPr>
        <w:tabs>
          <w:tab w:val="left" w:pos="458"/>
        </w:tabs>
        <w:spacing w:after="0" w:line="276" w:lineRule="auto"/>
        <w:ind w:left="4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przypadku Wykonawców wspólnie ubiegających się o zamówienie (np. konsorcja, spółki cywilne) - winni oni ustanowić pełnomocnika do reprezentowania ich w postępowaniu o udzielenie zamówienia albo do reprezentowania ich w postępowaniu i zawarcia umowy w sprawie zamówienia publicznego (należy dołączyć do oferty prawidłowo sporządzone pełnomocnictwo lub umowę).</w:t>
      </w:r>
    </w:p>
    <w:p w:rsidR="006E075B" w:rsidRPr="006E075B" w:rsidRDefault="006E075B" w:rsidP="001237A6">
      <w:pPr>
        <w:widowControl w:val="0"/>
        <w:numPr>
          <w:ilvl w:val="0"/>
          <w:numId w:val="21"/>
        </w:numPr>
        <w:tabs>
          <w:tab w:val="left" w:pos="458"/>
        </w:tabs>
        <w:spacing w:after="0" w:line="276" w:lineRule="auto"/>
        <w:ind w:left="460" w:hanging="280"/>
        <w:jc w:val="both"/>
        <w:rPr>
          <w:rFonts w:ascii="Arial" w:eastAsia="Arial" w:hAnsi="Arial" w:cs="Arial"/>
          <w:color w:val="000000"/>
          <w:sz w:val="18"/>
          <w:szCs w:val="18"/>
          <w:lang w:eastAsia="pl-PL" w:bidi="pl-PL"/>
        </w:rPr>
      </w:pPr>
      <w:bookmarkStart w:id="30" w:name="bookmark50"/>
      <w:r w:rsidRPr="006E075B">
        <w:rPr>
          <w:rFonts w:ascii="Arial" w:eastAsia="Arial" w:hAnsi="Arial" w:cs="Arial"/>
          <w:color w:val="000000"/>
          <w:sz w:val="18"/>
          <w:szCs w:val="18"/>
          <w:lang w:eastAsia="pl-PL" w:bidi="pl-PL"/>
        </w:rPr>
        <w:t>Opis sposobu obliczenia ceny</w:t>
      </w:r>
      <w:r w:rsidRPr="006E075B">
        <w:rPr>
          <w:rFonts w:ascii="Arial" w:eastAsia="Arial" w:hAnsi="Arial" w:cs="Arial"/>
          <w:b/>
          <w:bCs/>
          <w:color w:val="000000"/>
          <w:sz w:val="18"/>
          <w:szCs w:val="18"/>
          <w:lang w:eastAsia="pl-PL" w:bidi="pl-PL"/>
        </w:rPr>
        <w:t>:</w:t>
      </w:r>
      <w:bookmarkEnd w:id="30"/>
    </w:p>
    <w:p w:rsidR="006E075B" w:rsidRPr="006E075B" w:rsidRDefault="006E075B" w:rsidP="001237A6">
      <w:pPr>
        <w:widowControl w:val="0"/>
        <w:numPr>
          <w:ilvl w:val="0"/>
          <w:numId w:val="22"/>
        </w:numPr>
        <w:tabs>
          <w:tab w:val="left" w:pos="1100"/>
        </w:tabs>
        <w:spacing w:after="0" w:line="276" w:lineRule="auto"/>
        <w:ind w:left="1100"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cena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w:t>
      </w:r>
      <w:proofErr w:type="spellStart"/>
      <w:r w:rsidRPr="006E075B">
        <w:rPr>
          <w:rFonts w:ascii="Arial" w:eastAsia="Arial" w:hAnsi="Arial" w:cs="Arial"/>
          <w:color w:val="000000"/>
          <w:sz w:val="18"/>
          <w:szCs w:val="18"/>
          <w:lang w:eastAsia="pl-PL" w:bidi="pl-PL"/>
        </w:rPr>
        <w:t>dopuszczeń</w:t>
      </w:r>
      <w:proofErr w:type="spellEnd"/>
      <w:r w:rsidRPr="006E075B">
        <w:rPr>
          <w:rFonts w:ascii="Arial" w:eastAsia="Arial" w:hAnsi="Arial" w:cs="Arial"/>
          <w:color w:val="000000"/>
          <w:sz w:val="18"/>
          <w:szCs w:val="18"/>
          <w:lang w:eastAsia="pl-PL" w:bidi="pl-PL"/>
        </w:rPr>
        <w:t xml:space="preserve">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t>
      </w:r>
      <w:r w:rsidRPr="006E075B">
        <w:rPr>
          <w:rFonts w:ascii="Arial" w:eastAsia="Arial" w:hAnsi="Arial" w:cs="Arial"/>
          <w:color w:val="000000"/>
          <w:sz w:val="18"/>
          <w:szCs w:val="18"/>
          <w:lang w:eastAsia="pl-PL" w:bidi="pl-PL"/>
        </w:rPr>
        <w:lastRenderedPageBreak/>
        <w:t>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rsidR="006E075B" w:rsidRPr="006E075B" w:rsidRDefault="006E075B" w:rsidP="001237A6">
      <w:pPr>
        <w:widowControl w:val="0"/>
        <w:numPr>
          <w:ilvl w:val="0"/>
          <w:numId w:val="22"/>
        </w:numPr>
        <w:tabs>
          <w:tab w:val="left" w:pos="1100"/>
        </w:tabs>
        <w:spacing w:after="0" w:line="276" w:lineRule="auto"/>
        <w:ind w:left="1100" w:hanging="36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sposób przedstawienia ceny zawiera Formularz ofertowy (załącznik nr 1A do SIWZ) i zbiorcze zestawienie kosztów (załącznik nr 1G do SIWZ);</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cena oferty jest ceną ryczałtową w rozumieniu art. 632 Ustawy z dnia 23 kwietnia 1964 r. Kodeks Cywilny (</w:t>
      </w:r>
      <w:proofErr w:type="spellStart"/>
      <w:r w:rsidRPr="006E075B">
        <w:rPr>
          <w:rFonts w:ascii="Arial" w:eastAsia="Arial" w:hAnsi="Arial" w:cs="Arial"/>
          <w:bCs/>
          <w:color w:val="000000"/>
          <w:sz w:val="18"/>
          <w:szCs w:val="18"/>
          <w:lang w:eastAsia="pl-PL" w:bidi="pl-PL"/>
        </w:rPr>
        <w:t>t.j</w:t>
      </w:r>
      <w:proofErr w:type="spellEnd"/>
      <w:r w:rsidRPr="006E075B">
        <w:rPr>
          <w:rFonts w:ascii="Arial" w:eastAsia="Arial" w:hAnsi="Arial" w:cs="Arial"/>
          <w:bCs/>
          <w:color w:val="000000"/>
          <w:sz w:val="18"/>
          <w:szCs w:val="18"/>
          <w:lang w:eastAsia="pl-PL" w:bidi="pl-PL"/>
        </w:rPr>
        <w:t xml:space="preserve">. 2019, poz. 1145 z późn. zm.) </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 zastrzeżeniem postanowień umowy, cena ryczałtowa podana w ofercie obowiązuje w ciągu całego okresu realizacji zamówienia, nie podlega waloryzacji i nie zwiększy się nawet wówczas, gdy w trakcie realizacji umowy okaże się, iż cena została nieprawidłowo określona przez Wykonawcę w postępowaniu przetargowym w oparciu o dostarczoną dokumentację przetargową, pod względem ilościowym i jakościowym. Niedoszacowanie i/lub nie rozpoznanie przez Wykonawcę kosztów realizacji przedmiotu zamówienia nie może stanowić podstawy zmiany jego wartości.</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wszystkie wartości określone w formularzu ofertowym i zbiorczym zestawieniu głównych składników kosztów powinny być podane z dokładnością do dwóch miejsc po przecinku zgodnie z matematycznymi zasadami zaokrąglania, tj. „5” i więcej na trzecim miejscu po przecinku - zaokrąglenie w górę, poniżej „5” zaokrąglenie w dół;</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ocenie będzie podlegała cena oferty z podatkiem VAT (brutto);</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cena oferty brutto powinna być podana liczbowo i słownie; w przypadku rozbieżności pomiędzy zapisem liczbowym a zapisem słownym, Zamawiający przyjmie zapis podany słownie;</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cena oferty winna być wyrażona w złotych polskich; w złotych polskich będą również prowadzone rozliczenia pomiędzy Zamawiającym a Wykonawcą;</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Rażąco niska cena.</w:t>
      </w:r>
    </w:p>
    <w:p w:rsidR="006E075B" w:rsidRPr="006E075B" w:rsidRDefault="006E075B" w:rsidP="001237A6">
      <w:pPr>
        <w:widowControl w:val="0"/>
        <w:numPr>
          <w:ilvl w:val="0"/>
          <w:numId w:val="23"/>
        </w:numPr>
        <w:tabs>
          <w:tab w:val="left" w:pos="884"/>
        </w:tabs>
        <w:spacing w:after="0" w:line="276" w:lineRule="auto"/>
        <w:ind w:left="138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6E075B" w:rsidRPr="006E075B" w:rsidRDefault="006E075B" w:rsidP="001237A6">
      <w:pPr>
        <w:widowControl w:val="0"/>
        <w:numPr>
          <w:ilvl w:val="0"/>
          <w:numId w:val="7"/>
        </w:numPr>
        <w:tabs>
          <w:tab w:val="left" w:pos="1091"/>
        </w:tabs>
        <w:spacing w:after="0" w:line="276" w:lineRule="auto"/>
        <w:ind w:left="1520" w:hanging="1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2177oraz 2019 r. poz. 1564 z późn. zm.);</w:t>
      </w:r>
    </w:p>
    <w:p w:rsidR="006E075B" w:rsidRPr="006E075B" w:rsidRDefault="006E075B" w:rsidP="001237A6">
      <w:pPr>
        <w:widowControl w:val="0"/>
        <w:numPr>
          <w:ilvl w:val="0"/>
          <w:numId w:val="7"/>
        </w:numPr>
        <w:tabs>
          <w:tab w:val="left" w:pos="1091"/>
        </w:tabs>
        <w:spacing w:after="0" w:line="276" w:lineRule="auto"/>
        <w:ind w:left="1520" w:hanging="1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pomocy publicznej udzielonej na podstawie odrębnych przepisów;</w:t>
      </w:r>
    </w:p>
    <w:p w:rsidR="006E075B" w:rsidRPr="006E075B" w:rsidRDefault="006E075B" w:rsidP="001237A6">
      <w:pPr>
        <w:widowControl w:val="0"/>
        <w:numPr>
          <w:ilvl w:val="0"/>
          <w:numId w:val="7"/>
        </w:numPr>
        <w:tabs>
          <w:tab w:val="left" w:pos="1091"/>
        </w:tabs>
        <w:spacing w:after="0" w:line="276" w:lineRule="auto"/>
        <w:ind w:left="1520" w:hanging="1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wynikającym z przepisów prawa pracy i przepisów o zabezpieczeniu społecznym, obowiązujących w miejscu, w którym realizowane jest zamówienie;</w:t>
      </w:r>
    </w:p>
    <w:p w:rsidR="006E075B" w:rsidRPr="006E075B" w:rsidRDefault="006E075B" w:rsidP="001237A6">
      <w:pPr>
        <w:widowControl w:val="0"/>
        <w:numPr>
          <w:ilvl w:val="0"/>
          <w:numId w:val="7"/>
        </w:numPr>
        <w:tabs>
          <w:tab w:val="left" w:pos="1053"/>
        </w:tabs>
        <w:spacing w:after="0" w:line="276" w:lineRule="auto"/>
        <w:ind w:left="1520" w:hanging="16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wynikającym z przepisów prawa ochrony środowiska;</w:t>
      </w:r>
    </w:p>
    <w:p w:rsidR="006E075B" w:rsidRPr="006E075B" w:rsidRDefault="006E075B" w:rsidP="001237A6">
      <w:pPr>
        <w:widowControl w:val="0"/>
        <w:numPr>
          <w:ilvl w:val="0"/>
          <w:numId w:val="7"/>
        </w:numPr>
        <w:tabs>
          <w:tab w:val="left" w:pos="1053"/>
        </w:tabs>
        <w:spacing w:after="0" w:line="276" w:lineRule="auto"/>
        <w:ind w:left="1520" w:hanging="16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powierzenia wykonania części zamówienia podwykonawcy;</w:t>
      </w:r>
    </w:p>
    <w:p w:rsidR="006E075B" w:rsidRPr="006E075B" w:rsidRDefault="006E075B" w:rsidP="001237A6">
      <w:pPr>
        <w:widowControl w:val="0"/>
        <w:numPr>
          <w:ilvl w:val="0"/>
          <w:numId w:val="23"/>
        </w:numPr>
        <w:tabs>
          <w:tab w:val="left" w:pos="879"/>
        </w:tabs>
        <w:spacing w:after="0" w:line="276" w:lineRule="auto"/>
        <w:ind w:left="110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 przypadku gdy cena całkowita oferty jest niższa o co najmniej 30% od:</w:t>
      </w:r>
    </w:p>
    <w:p w:rsidR="006E075B" w:rsidRPr="006E075B" w:rsidRDefault="006E075B" w:rsidP="001237A6">
      <w:pPr>
        <w:widowControl w:val="0"/>
        <w:numPr>
          <w:ilvl w:val="0"/>
          <w:numId w:val="7"/>
        </w:numPr>
        <w:tabs>
          <w:tab w:val="left" w:pos="1053"/>
        </w:tabs>
        <w:spacing w:after="0" w:line="276" w:lineRule="auto"/>
        <w:ind w:left="1520" w:hanging="16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wartości zamówienia powiększonej o należny podatek od towarów i usług, ustalonej przed wszczęciem postępowania zgodnie z art. 35 ust. 1 i 2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lub średniej arytmetycznej cen - </w:t>
      </w:r>
      <w:r w:rsidRPr="006E075B">
        <w:rPr>
          <w:rFonts w:ascii="Arial" w:eastAsia="Arial" w:hAnsi="Arial" w:cs="Arial"/>
          <w:bCs/>
          <w:color w:val="000000"/>
          <w:sz w:val="18"/>
          <w:szCs w:val="18"/>
          <w:lang w:eastAsia="pl-PL" w:bidi="pl-PL"/>
        </w:rPr>
        <w:lastRenderedPageBreak/>
        <w:t>wszystkich złożonych ofert, zamawiający zwraca się o udzielenie wyjaśnień, o których mowa w lit. a), chyba że rozbieżność wynika z okoliczności oczywistych, które nie wymagają wyjaśnienia;</w:t>
      </w:r>
    </w:p>
    <w:p w:rsidR="006E075B" w:rsidRPr="006E075B" w:rsidRDefault="006E075B" w:rsidP="001237A6">
      <w:pPr>
        <w:widowControl w:val="0"/>
        <w:numPr>
          <w:ilvl w:val="0"/>
          <w:numId w:val="7"/>
        </w:numPr>
        <w:tabs>
          <w:tab w:val="left" w:pos="1053"/>
        </w:tabs>
        <w:spacing w:after="0" w:line="276" w:lineRule="auto"/>
        <w:ind w:left="1520" w:hanging="16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w:t>
      </w:r>
      <w:proofErr w:type="spellStart"/>
      <w:r w:rsidRPr="006E075B">
        <w:rPr>
          <w:rFonts w:ascii="Arial" w:eastAsia="Arial" w:hAnsi="Arial" w:cs="Arial"/>
          <w:bCs/>
          <w:color w:val="000000"/>
          <w:sz w:val="18"/>
          <w:szCs w:val="18"/>
          <w:lang w:eastAsia="pl-PL" w:bidi="pl-PL"/>
        </w:rPr>
        <w:t>lit.a</w:t>
      </w:r>
      <w:proofErr w:type="spellEnd"/>
      <w:r w:rsidRPr="006E075B">
        <w:rPr>
          <w:rFonts w:ascii="Arial" w:eastAsia="Arial" w:hAnsi="Arial" w:cs="Arial"/>
          <w:bCs/>
          <w:color w:val="000000"/>
          <w:sz w:val="18"/>
          <w:szCs w:val="18"/>
          <w:lang w:eastAsia="pl-PL" w:bidi="pl-PL"/>
        </w:rPr>
        <w:t>;</w:t>
      </w:r>
    </w:p>
    <w:p w:rsidR="006E075B" w:rsidRPr="006E075B" w:rsidRDefault="006E075B" w:rsidP="001237A6">
      <w:pPr>
        <w:widowControl w:val="0"/>
        <w:numPr>
          <w:ilvl w:val="0"/>
          <w:numId w:val="23"/>
        </w:numPr>
        <w:tabs>
          <w:tab w:val="left" w:pos="879"/>
        </w:tabs>
        <w:spacing w:after="0" w:line="276" w:lineRule="auto"/>
        <w:ind w:left="1100"/>
        <w:rPr>
          <w:rFonts w:ascii="Arial" w:eastAsia="Arial" w:hAnsi="Arial" w:cs="Arial"/>
          <w:b/>
          <w:bCs/>
          <w:color w:val="000000"/>
          <w:sz w:val="18"/>
          <w:szCs w:val="18"/>
          <w:lang w:eastAsia="pl-PL" w:bidi="pl-PL"/>
        </w:rPr>
      </w:pPr>
      <w:r w:rsidRPr="006E075B">
        <w:rPr>
          <w:rFonts w:ascii="Arial" w:eastAsia="Arial" w:hAnsi="Arial" w:cs="Arial"/>
          <w:bCs/>
          <w:color w:val="000000"/>
          <w:sz w:val="18"/>
          <w:szCs w:val="18"/>
          <w:lang w:eastAsia="pl-PL" w:bidi="pl-PL"/>
        </w:rPr>
        <w:t>obowiązek wykazania, że oferta nie zawiera rażąco niskiej ceny spoczywa na Wykonawcy</w:t>
      </w:r>
      <w:r w:rsidRPr="006E075B">
        <w:rPr>
          <w:rFonts w:ascii="Arial" w:eastAsia="Arial" w:hAnsi="Arial" w:cs="Arial"/>
          <w:b/>
          <w:bCs/>
          <w:color w:val="000000"/>
          <w:sz w:val="18"/>
          <w:szCs w:val="18"/>
          <w:lang w:eastAsia="pl-PL" w:bidi="pl-PL"/>
        </w:rPr>
        <w:t>.</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Zaleca się, aby wszystkie zapisane strony oferty były kolejno ponumerowane, a oferta zszyta w sposób utrudniający jej naruszalność, z zapisem na pierwszej stronie informującym o liczbie jej stron.</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Z zastrzeżeniem przepisu art. 93 ust. 4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wszelkie koszty związane ze sporządzeniem oferty oraz jej złożeniem ponosi Wykonawca.</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Tajemnica przedsiębiorstwa.</w:t>
      </w:r>
    </w:p>
    <w:p w:rsidR="006E075B" w:rsidRPr="006E075B" w:rsidRDefault="006E075B" w:rsidP="001237A6">
      <w:pPr>
        <w:widowControl w:val="0"/>
        <w:numPr>
          <w:ilvl w:val="0"/>
          <w:numId w:val="67"/>
        </w:numPr>
        <w:tabs>
          <w:tab w:val="left" w:pos="879"/>
        </w:tabs>
        <w:spacing w:after="0" w:line="276" w:lineRule="auto"/>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jeżeli Wykonawca zamierza w treści oferty umieścić informacje będące tajemnicą przedsiębiorstwa należy je złożyć w oddzielnym zszytym pakiecie, z zaznaczeniem ich lokalizacji w spisie załączników do oferty. Na każdym dokumencie stanowiącym tajemnicę przedsiębiorstwa musi widnieć napis „informacja stanowiąca tajemnicę przedsiębiorstwa - dokument niejawny, nie może być udostępniony innym uczestnikom postępowania”.</w:t>
      </w:r>
    </w:p>
    <w:p w:rsidR="006E075B" w:rsidRPr="006E075B" w:rsidRDefault="006E075B" w:rsidP="001237A6">
      <w:pPr>
        <w:widowControl w:val="0"/>
        <w:numPr>
          <w:ilvl w:val="0"/>
          <w:numId w:val="67"/>
        </w:numPr>
        <w:tabs>
          <w:tab w:val="left" w:pos="879"/>
        </w:tabs>
        <w:spacing w:after="0" w:line="276" w:lineRule="auto"/>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6E075B" w:rsidRPr="006E075B" w:rsidRDefault="006E075B" w:rsidP="001237A6">
      <w:pPr>
        <w:widowControl w:val="0"/>
        <w:numPr>
          <w:ilvl w:val="0"/>
          <w:numId w:val="67"/>
        </w:numPr>
        <w:tabs>
          <w:tab w:val="left" w:pos="879"/>
        </w:tabs>
        <w:spacing w:after="0" w:line="276" w:lineRule="auto"/>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Informacji będącej tajemnicą przedsiębiorstwa nie stanowią informacje odczytane na otwarciu ofert, zgodnie z art. 86 ust. 4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w:t>
      </w:r>
    </w:p>
    <w:p w:rsidR="006E075B" w:rsidRPr="006E075B" w:rsidRDefault="006E075B" w:rsidP="001237A6">
      <w:pPr>
        <w:widowControl w:val="0"/>
        <w:numPr>
          <w:ilvl w:val="0"/>
          <w:numId w:val="67"/>
        </w:numPr>
        <w:tabs>
          <w:tab w:val="left" w:pos="879"/>
        </w:tabs>
        <w:spacing w:after="0" w:line="276" w:lineRule="auto"/>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Zamawiający nie ujawni tajemnicy przedsiębiorstwa w rozumieniu przepisów ustawy o zwalczaniu nieuczciwej konkurencji, jeżeli Wykonawca, nie później niż w terminie składania ofert zastrzeże, że nie mogą być one udostępnione, oraz wykaże, że zastrzeżone informacje stanowią tajemnicę przedsiębiorstwa. W celu wykazania zasadności zastrzeżenia informacji stanowiących tajemnicę przedsiębiorstwa, Wykonawca zobowiązany jest przedłożyć wraz z ofertą uzasadnienie dokonania takiego zastrzeżenia.</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Wszelkie zapiski, dopiski, zmiany i skreślenia dokonane w celu poprawienia własnej pomyłki muszą zostać zaparafowane (podpisane) przez Wykonawcę, zgodnie z zasadą podaną w ust. 4.</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Ofertę należy złożyć w kopercie zaklejonej i opisanej:</w:t>
      </w:r>
    </w:p>
    <w:p w:rsidR="006E075B" w:rsidRPr="006E075B" w:rsidRDefault="006E075B" w:rsidP="006E075B">
      <w:pPr>
        <w:widowControl w:val="0"/>
        <w:spacing w:after="0" w:line="276" w:lineRule="auto"/>
        <w:ind w:left="709"/>
        <w:jc w:val="center"/>
        <w:rPr>
          <w:rFonts w:ascii="Arial" w:eastAsia="Arial" w:hAnsi="Arial" w:cs="Arial"/>
          <w:i/>
          <w:iCs/>
          <w:color w:val="000000"/>
          <w:sz w:val="18"/>
          <w:szCs w:val="18"/>
          <w:lang w:eastAsia="pl-PL" w:bidi="pl-PL"/>
        </w:rPr>
      </w:pPr>
      <w:r w:rsidRPr="006E075B">
        <w:rPr>
          <w:rFonts w:ascii="Arial" w:eastAsia="Arial" w:hAnsi="Arial" w:cs="Arial"/>
          <w:i/>
          <w:iCs/>
          <w:color w:val="000000"/>
          <w:sz w:val="18"/>
          <w:szCs w:val="18"/>
          <w:lang w:eastAsia="pl-PL" w:bidi="pl-PL"/>
        </w:rPr>
        <w:t>Nazwa i adres Wykonawcy</w:t>
      </w:r>
    </w:p>
    <w:p w:rsidR="006E075B" w:rsidRPr="006E075B" w:rsidRDefault="006E075B" w:rsidP="006E075B">
      <w:pPr>
        <w:widowControl w:val="0"/>
        <w:spacing w:after="0" w:line="240" w:lineRule="auto"/>
        <w:jc w:val="center"/>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 xml:space="preserve">Przetarg nieograniczony </w:t>
      </w:r>
      <w:r w:rsidRPr="006E075B">
        <w:rPr>
          <w:rFonts w:ascii="Courier New" w:eastAsia="Courier New" w:hAnsi="Courier New" w:cs="Courier New"/>
          <w:color w:val="000000"/>
          <w:sz w:val="24"/>
          <w:szCs w:val="24"/>
          <w:lang w:eastAsia="pl-PL" w:bidi="pl-PL"/>
        </w:rPr>
        <w:t xml:space="preserve">- </w:t>
      </w:r>
      <w:r w:rsidR="00361848">
        <w:rPr>
          <w:b/>
        </w:rPr>
        <w:t>ROR-3041-16</w:t>
      </w:r>
      <w:r w:rsidR="00EA25FF" w:rsidRPr="00EA25FF">
        <w:rPr>
          <w:b/>
        </w:rPr>
        <w:t>-2020</w:t>
      </w:r>
      <w:r w:rsidRPr="006E075B">
        <w:rPr>
          <w:rFonts w:ascii="Courier New" w:eastAsia="Courier New" w:hAnsi="Courier New" w:cs="Courier New"/>
          <w:color w:val="000000"/>
          <w:sz w:val="24"/>
          <w:szCs w:val="24"/>
          <w:lang w:eastAsia="pl-PL" w:bidi="pl-PL"/>
        </w:rPr>
        <w:t xml:space="preserve"> </w:t>
      </w:r>
      <w:r w:rsidRPr="006E075B">
        <w:rPr>
          <w:rFonts w:ascii="Arial" w:eastAsia="Courier New" w:hAnsi="Arial" w:cs="Arial"/>
          <w:color w:val="000000"/>
          <w:sz w:val="18"/>
          <w:szCs w:val="18"/>
          <w:lang w:eastAsia="pl-PL" w:bidi="pl-PL"/>
        </w:rPr>
        <w:t>(nr referencyjny)</w:t>
      </w:r>
      <w:r w:rsidRPr="006E075B">
        <w:rPr>
          <w:rFonts w:ascii="Courier New" w:eastAsia="Courier New" w:hAnsi="Courier New" w:cs="Courier New"/>
          <w:color w:val="000000"/>
          <w:sz w:val="24"/>
          <w:szCs w:val="24"/>
          <w:lang w:eastAsia="pl-PL" w:bidi="pl-PL"/>
        </w:rPr>
        <w:br/>
      </w:r>
      <w:r w:rsidRPr="006E075B">
        <w:rPr>
          <w:rFonts w:ascii="Arial" w:eastAsia="Arial" w:hAnsi="Arial" w:cs="Arial"/>
          <w:b/>
          <w:bCs/>
          <w:color w:val="000000"/>
          <w:sz w:val="18"/>
          <w:szCs w:val="18"/>
          <w:lang w:eastAsia="pl-PL" w:bidi="pl-PL"/>
        </w:rPr>
        <w:t>„Remont budynku Szkoły Podstawowej im. A. A. Michelsona w Strzelnie”</w:t>
      </w:r>
    </w:p>
    <w:p w:rsidR="006E075B" w:rsidRPr="006E075B" w:rsidRDefault="006E075B" w:rsidP="006E075B">
      <w:pPr>
        <w:widowControl w:val="0"/>
        <w:tabs>
          <w:tab w:val="left" w:leader="dot" w:pos="6468"/>
        </w:tabs>
        <w:spacing w:after="0" w:line="276" w:lineRule="auto"/>
        <w:ind w:left="2940"/>
        <w:jc w:val="both"/>
        <w:rPr>
          <w:rFonts w:ascii="Arial" w:eastAsia="Arial" w:hAnsi="Arial" w:cs="Arial"/>
          <w:i/>
          <w:iCs/>
          <w:color w:val="000000"/>
          <w:sz w:val="18"/>
          <w:szCs w:val="18"/>
          <w:lang w:eastAsia="pl-PL" w:bidi="pl-PL"/>
        </w:rPr>
      </w:pPr>
      <w:r w:rsidRPr="006E075B">
        <w:rPr>
          <w:rFonts w:ascii="Arial" w:eastAsia="Arial" w:hAnsi="Arial" w:cs="Arial"/>
          <w:i/>
          <w:iCs/>
          <w:color w:val="000000"/>
          <w:sz w:val="18"/>
          <w:szCs w:val="18"/>
          <w:lang w:eastAsia="pl-PL" w:bidi="pl-PL"/>
        </w:rPr>
        <w:t>Nie otwierać przed dniem</w:t>
      </w:r>
      <w:r w:rsidRPr="006E075B">
        <w:rPr>
          <w:rFonts w:ascii="Arial" w:eastAsia="Arial" w:hAnsi="Arial" w:cs="Arial"/>
          <w:color w:val="000000"/>
          <w:sz w:val="18"/>
          <w:szCs w:val="18"/>
          <w:lang w:eastAsia="pl-PL" w:bidi="pl-PL"/>
        </w:rPr>
        <w:tab/>
      </w:r>
      <w:r w:rsidRPr="006E075B">
        <w:rPr>
          <w:rFonts w:ascii="Arial" w:eastAsia="Arial" w:hAnsi="Arial" w:cs="Arial"/>
          <w:i/>
          <w:iCs/>
          <w:color w:val="000000"/>
          <w:sz w:val="18"/>
          <w:szCs w:val="18"/>
          <w:lang w:eastAsia="pl-PL" w:bidi="pl-PL"/>
        </w:rPr>
        <w:t>r. godz. ...</w:t>
      </w:r>
    </w:p>
    <w:p w:rsidR="006E075B" w:rsidRPr="006E075B" w:rsidRDefault="006E075B" w:rsidP="001237A6">
      <w:pPr>
        <w:widowControl w:val="0"/>
        <w:numPr>
          <w:ilvl w:val="0"/>
          <w:numId w:val="22"/>
        </w:numPr>
        <w:tabs>
          <w:tab w:val="left" w:pos="1091"/>
        </w:tabs>
        <w:spacing w:after="0" w:line="276" w:lineRule="auto"/>
        <w:ind w:left="1100" w:hanging="3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Zamawiający nie ponosi odpowiedzialności za negatywne konsekwencje niewłaściwego oznakowania oferty.</w:t>
      </w:r>
    </w:p>
    <w:p w:rsidR="006E075B" w:rsidRPr="006E075B" w:rsidRDefault="006E075B" w:rsidP="001237A6">
      <w:pPr>
        <w:keepNext/>
        <w:keepLines/>
        <w:widowControl w:val="0"/>
        <w:numPr>
          <w:ilvl w:val="0"/>
          <w:numId w:val="46"/>
        </w:numPr>
        <w:spacing w:after="0" w:line="276" w:lineRule="auto"/>
        <w:ind w:left="284" w:hanging="426"/>
        <w:outlineLvl w:val="3"/>
        <w:rPr>
          <w:rFonts w:ascii="Arial" w:eastAsia="Arial" w:hAnsi="Arial" w:cs="Arial"/>
          <w:b/>
          <w:bCs/>
          <w:color w:val="000000"/>
          <w:szCs w:val="20"/>
          <w:lang w:eastAsia="pl-PL" w:bidi="pl-PL"/>
        </w:rPr>
      </w:pPr>
      <w:bookmarkStart w:id="31" w:name="bookmark51"/>
      <w:bookmarkStart w:id="32" w:name="bookmark52"/>
      <w:r w:rsidRPr="006E075B">
        <w:rPr>
          <w:rFonts w:ascii="Arial" w:eastAsia="Arial" w:hAnsi="Arial" w:cs="Arial"/>
          <w:b/>
          <w:bCs/>
          <w:color w:val="000000"/>
          <w:szCs w:val="20"/>
          <w:lang w:eastAsia="pl-PL" w:bidi="pl-PL"/>
        </w:rPr>
        <w:t>Miejsce i termin składania ofert.</w:t>
      </w:r>
      <w:bookmarkEnd w:id="31"/>
      <w:bookmarkEnd w:id="32"/>
    </w:p>
    <w:p w:rsidR="006E075B" w:rsidRPr="006E075B" w:rsidRDefault="006E075B" w:rsidP="001237A6">
      <w:pPr>
        <w:widowControl w:val="0"/>
        <w:numPr>
          <w:ilvl w:val="0"/>
          <w:numId w:val="24"/>
        </w:numPr>
        <w:spacing w:after="0" w:line="276" w:lineRule="auto"/>
        <w:ind w:left="28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Ofertę należy złożyć w</w:t>
      </w:r>
      <w:r w:rsidRPr="006E075B">
        <w:rPr>
          <w:rFonts w:ascii="Arial" w:eastAsia="Arial" w:hAnsi="Arial" w:cs="Arial"/>
          <w:color w:val="000000"/>
          <w:sz w:val="18"/>
          <w:szCs w:val="18"/>
          <w:lang w:eastAsia="pl-PL" w:bidi="pl-PL"/>
        </w:rPr>
        <w:tab/>
        <w:t>siedzibie</w:t>
      </w:r>
      <w:r w:rsidR="00361848">
        <w:rPr>
          <w:rFonts w:ascii="Arial" w:eastAsia="Arial" w:hAnsi="Arial" w:cs="Arial"/>
          <w:color w:val="000000"/>
          <w:sz w:val="18"/>
          <w:szCs w:val="18"/>
          <w:lang w:eastAsia="pl-PL" w:bidi="pl-PL"/>
        </w:rPr>
        <w:t xml:space="preserve"> Zamawiającego , w terminie do 19.01</w:t>
      </w:r>
      <w:r w:rsidR="00EE2BC3">
        <w:rPr>
          <w:rFonts w:ascii="Arial" w:eastAsia="Arial" w:hAnsi="Arial" w:cs="Arial"/>
          <w:color w:val="000000"/>
          <w:sz w:val="18"/>
          <w:szCs w:val="18"/>
          <w:lang w:eastAsia="pl-PL" w:bidi="pl-PL"/>
        </w:rPr>
        <w:t>.202</w:t>
      </w:r>
      <w:r w:rsidR="00361848">
        <w:rPr>
          <w:rFonts w:ascii="Arial" w:eastAsia="Arial" w:hAnsi="Arial" w:cs="Arial"/>
          <w:color w:val="000000"/>
          <w:sz w:val="18"/>
          <w:szCs w:val="18"/>
          <w:lang w:eastAsia="pl-PL" w:bidi="pl-PL"/>
        </w:rPr>
        <w:t>1</w:t>
      </w:r>
      <w:r w:rsidR="00EE2BC3">
        <w:rPr>
          <w:rFonts w:ascii="Arial" w:eastAsia="Arial" w:hAnsi="Arial" w:cs="Arial"/>
          <w:color w:val="000000"/>
          <w:sz w:val="18"/>
          <w:szCs w:val="18"/>
          <w:lang w:eastAsia="pl-PL" w:bidi="pl-PL"/>
        </w:rPr>
        <w:t xml:space="preserve"> r. do godz. 12</w:t>
      </w:r>
      <w:r w:rsidRPr="006E075B">
        <w:rPr>
          <w:rFonts w:ascii="Arial" w:eastAsia="Arial" w:hAnsi="Arial" w:cs="Arial"/>
          <w:color w:val="000000"/>
          <w:sz w:val="18"/>
          <w:szCs w:val="18"/>
          <w:lang w:eastAsia="pl-PL" w:bidi="pl-PL"/>
        </w:rPr>
        <w:t>:00.</w:t>
      </w:r>
    </w:p>
    <w:p w:rsidR="006E075B" w:rsidRPr="006E075B" w:rsidRDefault="006E075B" w:rsidP="001237A6">
      <w:pPr>
        <w:widowControl w:val="0"/>
        <w:numPr>
          <w:ilvl w:val="0"/>
          <w:numId w:val="24"/>
        </w:numPr>
        <w:tabs>
          <w:tab w:val="left" w:pos="455"/>
        </w:tabs>
        <w:spacing w:after="0" w:line="276" w:lineRule="auto"/>
        <w:ind w:left="28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przypadku złożenia oferty drogą pocztową, o ważności jej złożenia będzie decydowała tylko i wyłącznie data wpływu do Zamawiającego.</w:t>
      </w:r>
    </w:p>
    <w:p w:rsidR="006E075B" w:rsidRPr="006E075B" w:rsidRDefault="006E075B" w:rsidP="001237A6">
      <w:pPr>
        <w:widowControl w:val="0"/>
        <w:numPr>
          <w:ilvl w:val="0"/>
          <w:numId w:val="24"/>
        </w:numPr>
        <w:tabs>
          <w:tab w:val="left" w:pos="455"/>
        </w:tabs>
        <w:spacing w:after="0" w:line="276" w:lineRule="auto"/>
        <w:ind w:left="28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przypadku złożenia oferty po wyznaczonym terminie składania ofert, Zamawiający niezwłocznie zwróci ofertę</w:t>
      </w:r>
    </w:p>
    <w:p w:rsidR="006E075B" w:rsidRPr="006E075B" w:rsidRDefault="006E075B" w:rsidP="001237A6">
      <w:pPr>
        <w:widowControl w:val="0"/>
        <w:numPr>
          <w:ilvl w:val="0"/>
          <w:numId w:val="24"/>
        </w:numPr>
        <w:tabs>
          <w:tab w:val="left" w:pos="455"/>
        </w:tabs>
        <w:spacing w:after="0" w:line="276" w:lineRule="auto"/>
        <w:ind w:left="280" w:hanging="280"/>
        <w:jc w:val="both"/>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Zmiana i wycofanie oferty. </w:t>
      </w:r>
      <w:r w:rsidRPr="006E075B">
        <w:rPr>
          <w:rFonts w:ascii="Arial" w:eastAsia="Arial" w:hAnsi="Arial" w:cs="Arial"/>
          <w:color w:val="000000"/>
          <w:sz w:val="18"/>
          <w:szCs w:val="18"/>
          <w:lang w:eastAsia="pl-PL" w:bidi="pl-PL"/>
        </w:rPr>
        <w:t>Wykonawca może, przed upływem terminu składania ofert, zmienić lub wycofać ofertę. Oświadczenie o wprowadzonych zmianach lub o wycofaniu oferty musi zostać doręczone Zamawiającemu w formie pisemnej pod rygorem nieważności przed upływem terminu składania ofert. Zarówno zmiana oferty jak i jej wycofanie musi zostać złożone w miejscu i według zasad obowiązujących przy składaniu oferty tzn. w odpowiednio opisanej kopercie (paczce) wraz z dopiskiem odpowiednio „ZMIANA OFERTY” lub „WYCOFANIE OFERTY”. W przypadku złożenia kilku „ZMIAN OFERTY” kopertę (paczkę) każdej zmiany należy</w:t>
      </w:r>
    </w:p>
    <w:p w:rsidR="006E075B" w:rsidRPr="006E075B" w:rsidRDefault="006E075B" w:rsidP="006E075B">
      <w:pPr>
        <w:widowControl w:val="0"/>
        <w:tabs>
          <w:tab w:val="left" w:leader="dot" w:pos="5310"/>
        </w:tabs>
        <w:spacing w:after="0" w:line="276" w:lineRule="auto"/>
        <w:ind w:left="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dodatkowo opatrzyć napisem „ZMIANA OFERTY nr </w:t>
      </w:r>
      <w:r w:rsidRPr="006E075B">
        <w:rPr>
          <w:rFonts w:ascii="Arial" w:eastAsia="Arial" w:hAnsi="Arial" w:cs="Arial"/>
          <w:color w:val="000000"/>
          <w:sz w:val="18"/>
          <w:szCs w:val="18"/>
          <w:lang w:eastAsia="pl-PL" w:bidi="pl-PL"/>
        </w:rPr>
        <w:tab/>
        <w:t>”. „Każda ze zmian oferty zostanie otwarta</w:t>
      </w:r>
    </w:p>
    <w:p w:rsidR="006E075B" w:rsidRPr="006E075B" w:rsidRDefault="006E075B" w:rsidP="006E075B">
      <w:pPr>
        <w:widowControl w:val="0"/>
        <w:spacing w:after="0" w:line="276" w:lineRule="auto"/>
        <w:ind w:left="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wyznaczonym przez Zamawiającego terminie otwarcia ofert, przy otwieraniu oferty Wykonawcy, który wprowadził zmiany. Zamawiający po stwierdzeniu poprawności procedury przeprowadzenia zmian, dołączy je do oferty Wykonawcy, który takich zmian dokonał. Zarówno czynności zmiany oferty jak i jej wycofania może dokonać wyłącznie osoba upoważniona do składania oświadczeń woli w imieniu Wykonawcy. Wraz z oświadczeniem o wycofaniu lub o zmianie oferty Wykonawca zobowiązany jest przedłożyć stosowny dokument rejestrowy, z którego wynikać będzie upoważnienie osoby składającej oświadczenie o wycofaniu lub o zmianie oferty do reprezentowania Wykonawcy. Jeżeli oświadczenie składa pełnomocnik, wymagane będzie również złożenie prawidłowo sporządzonego pełnomocnictwa.</w:t>
      </w:r>
    </w:p>
    <w:p w:rsidR="006E075B" w:rsidRPr="006E075B" w:rsidRDefault="006E075B" w:rsidP="001237A6">
      <w:pPr>
        <w:widowControl w:val="0"/>
        <w:numPr>
          <w:ilvl w:val="0"/>
          <w:numId w:val="24"/>
        </w:numPr>
        <w:tabs>
          <w:tab w:val="left" w:pos="455"/>
        </w:tabs>
        <w:spacing w:after="0" w:line="276" w:lineRule="auto"/>
        <w:ind w:left="28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Po upływie terminu składania ofert Wykonawca nie może dokonać zmian w ofercie.</w:t>
      </w:r>
    </w:p>
    <w:p w:rsidR="006E075B" w:rsidRPr="006E075B" w:rsidRDefault="006E075B" w:rsidP="006E075B">
      <w:pPr>
        <w:widowControl w:val="0"/>
        <w:tabs>
          <w:tab w:val="left" w:pos="455"/>
        </w:tabs>
        <w:spacing w:after="0" w:line="276" w:lineRule="auto"/>
        <w:ind w:left="280"/>
        <w:jc w:val="both"/>
        <w:rPr>
          <w:rFonts w:ascii="Arial" w:eastAsia="Arial" w:hAnsi="Arial" w:cs="Arial"/>
          <w:color w:val="000000"/>
          <w:sz w:val="18"/>
          <w:szCs w:val="18"/>
          <w:lang w:eastAsia="pl-PL" w:bidi="pl-PL"/>
        </w:rPr>
      </w:pPr>
    </w:p>
    <w:p w:rsidR="006E075B" w:rsidRPr="006E075B" w:rsidRDefault="006E075B" w:rsidP="001237A6">
      <w:pPr>
        <w:keepNext/>
        <w:keepLines/>
        <w:widowControl w:val="0"/>
        <w:numPr>
          <w:ilvl w:val="0"/>
          <w:numId w:val="46"/>
        </w:numPr>
        <w:spacing w:after="0" w:line="276" w:lineRule="auto"/>
        <w:ind w:left="284" w:hanging="426"/>
        <w:outlineLvl w:val="3"/>
        <w:rPr>
          <w:rFonts w:ascii="Arial" w:eastAsia="Arial" w:hAnsi="Arial" w:cs="Arial"/>
          <w:b/>
          <w:bCs/>
          <w:color w:val="000000"/>
          <w:szCs w:val="20"/>
          <w:lang w:eastAsia="pl-PL" w:bidi="pl-PL"/>
        </w:rPr>
      </w:pPr>
      <w:bookmarkStart w:id="33" w:name="bookmark53"/>
      <w:bookmarkStart w:id="34" w:name="bookmark54"/>
      <w:r w:rsidRPr="006E075B">
        <w:rPr>
          <w:rFonts w:ascii="Arial" w:eastAsia="Arial" w:hAnsi="Arial" w:cs="Arial"/>
          <w:b/>
          <w:bCs/>
          <w:color w:val="000000"/>
          <w:szCs w:val="20"/>
          <w:lang w:eastAsia="pl-PL" w:bidi="pl-PL"/>
        </w:rPr>
        <w:t>Termin i tryb otwarcia ofert.</w:t>
      </w:r>
      <w:bookmarkEnd w:id="33"/>
      <w:bookmarkEnd w:id="34"/>
    </w:p>
    <w:p w:rsidR="006E075B" w:rsidRPr="006E075B" w:rsidRDefault="006E075B" w:rsidP="001237A6">
      <w:pPr>
        <w:widowControl w:val="0"/>
        <w:numPr>
          <w:ilvl w:val="0"/>
          <w:numId w:val="25"/>
        </w:numPr>
        <w:tabs>
          <w:tab w:val="left" w:pos="455"/>
        </w:tabs>
        <w:spacing w:after="0" w:line="276" w:lineRule="auto"/>
        <w:ind w:left="28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Otwarcie ofert nastąpi w dniu </w:t>
      </w:r>
      <w:r w:rsidR="00361848">
        <w:rPr>
          <w:rFonts w:ascii="Arial" w:eastAsia="Arial" w:hAnsi="Arial" w:cs="Arial"/>
          <w:b/>
          <w:bCs/>
          <w:color w:val="000000"/>
          <w:sz w:val="18"/>
          <w:szCs w:val="18"/>
          <w:lang w:eastAsia="pl-PL" w:bidi="pl-PL"/>
        </w:rPr>
        <w:t>19.01.2021</w:t>
      </w:r>
      <w:r w:rsidR="00EE2BC3">
        <w:rPr>
          <w:rFonts w:ascii="Arial" w:eastAsia="Arial" w:hAnsi="Arial" w:cs="Arial"/>
          <w:b/>
          <w:bCs/>
          <w:color w:val="000000"/>
          <w:sz w:val="18"/>
          <w:szCs w:val="18"/>
          <w:lang w:eastAsia="pl-PL" w:bidi="pl-PL"/>
        </w:rPr>
        <w:t xml:space="preserve"> r. o godz. 12</w:t>
      </w:r>
      <w:r w:rsidRPr="006E075B">
        <w:rPr>
          <w:rFonts w:ascii="Arial" w:eastAsia="Arial" w:hAnsi="Arial" w:cs="Arial"/>
          <w:b/>
          <w:bCs/>
          <w:color w:val="000000"/>
          <w:sz w:val="18"/>
          <w:szCs w:val="18"/>
          <w:lang w:eastAsia="pl-PL" w:bidi="pl-PL"/>
        </w:rPr>
        <w:t xml:space="preserve">:30 </w:t>
      </w:r>
      <w:r w:rsidRPr="006E075B">
        <w:rPr>
          <w:rFonts w:ascii="Arial" w:eastAsia="Arial" w:hAnsi="Arial" w:cs="Arial"/>
          <w:color w:val="000000"/>
          <w:sz w:val="18"/>
          <w:szCs w:val="18"/>
          <w:lang w:eastAsia="pl-PL" w:bidi="pl-PL"/>
        </w:rPr>
        <w:t>w siedzibie Zamawiającego - Urząd Miejski w Strzelnie, ul. dr J. Cieślewicza 2, pokój nr 5. Z uwagi na obecną sytuację epidemiczną, Zamawiający zastrzega sobie możliwość przeprowadzenia transmisji z czynności otwarcia ofert w sieci Internet. Link do transmisji Zamawiający udostępni na swojej stronie internetowej, w zakładce niniejszego postępowania najpóźniej na 2 dni przed otwarciem ofert.</w:t>
      </w:r>
    </w:p>
    <w:p w:rsidR="006E075B" w:rsidRPr="006E075B" w:rsidRDefault="006E075B" w:rsidP="001237A6">
      <w:pPr>
        <w:widowControl w:val="0"/>
        <w:numPr>
          <w:ilvl w:val="0"/>
          <w:numId w:val="25"/>
        </w:numPr>
        <w:tabs>
          <w:tab w:val="left" w:pos="455"/>
        </w:tabs>
        <w:spacing w:after="0" w:line="276" w:lineRule="auto"/>
        <w:ind w:left="28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Bezpośrednio przed otwarciem ofert Zamawiający poda kwotę, jaką zmierza przeznaczyć na sfinansowanie zamówienia.</w:t>
      </w:r>
    </w:p>
    <w:p w:rsidR="006E075B" w:rsidRPr="006E075B" w:rsidRDefault="006E075B" w:rsidP="001237A6">
      <w:pPr>
        <w:widowControl w:val="0"/>
        <w:numPr>
          <w:ilvl w:val="0"/>
          <w:numId w:val="25"/>
        </w:numPr>
        <w:tabs>
          <w:tab w:val="left" w:pos="455"/>
        </w:tabs>
        <w:spacing w:after="0" w:line="276" w:lineRule="auto"/>
        <w:ind w:left="28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Otwarcie ofert obejmuje:</w:t>
      </w:r>
    </w:p>
    <w:p w:rsidR="006E075B" w:rsidRPr="006E075B" w:rsidRDefault="006E075B" w:rsidP="001237A6">
      <w:pPr>
        <w:widowControl w:val="0"/>
        <w:numPr>
          <w:ilvl w:val="0"/>
          <w:numId w:val="26"/>
        </w:numPr>
        <w:tabs>
          <w:tab w:val="left" w:pos="734"/>
        </w:tabs>
        <w:spacing w:after="0" w:line="276" w:lineRule="auto"/>
        <w:ind w:left="280"/>
        <w:jc w:val="both"/>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część jawną</w:t>
      </w:r>
      <w:r w:rsidRPr="006E075B">
        <w:rPr>
          <w:rFonts w:ascii="Arial" w:eastAsia="Arial" w:hAnsi="Arial" w:cs="Arial"/>
          <w:color w:val="000000"/>
          <w:sz w:val="18"/>
          <w:szCs w:val="18"/>
          <w:lang w:eastAsia="pl-PL" w:bidi="pl-PL"/>
        </w:rPr>
        <w:t>, podczas której mogą być obecni Wykonawcy oraz inne zainteresowane osoby;</w:t>
      </w:r>
    </w:p>
    <w:p w:rsidR="006E075B" w:rsidRPr="006E075B" w:rsidRDefault="006E075B" w:rsidP="001237A6">
      <w:pPr>
        <w:widowControl w:val="0"/>
        <w:numPr>
          <w:ilvl w:val="0"/>
          <w:numId w:val="27"/>
        </w:numPr>
        <w:tabs>
          <w:tab w:val="left" w:pos="1024"/>
        </w:tabs>
        <w:spacing w:after="0" w:line="276" w:lineRule="auto"/>
        <w:ind w:left="84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części jawnej Zamawiający podaje nazwy (firmy) oraz adresy Wykonawców, a także informacje dotyczące ceny, terminu wykonania zamówienia, okresu gwarancji i warunków płatności zawartych w ofertach,</w:t>
      </w:r>
    </w:p>
    <w:p w:rsidR="006E075B" w:rsidRPr="006E075B" w:rsidRDefault="006E075B" w:rsidP="001237A6">
      <w:pPr>
        <w:widowControl w:val="0"/>
        <w:numPr>
          <w:ilvl w:val="0"/>
          <w:numId w:val="27"/>
        </w:numPr>
        <w:tabs>
          <w:tab w:val="left" w:pos="1024"/>
        </w:tabs>
        <w:spacing w:after="0" w:line="276" w:lineRule="auto"/>
        <w:ind w:left="84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niezwłocznie po otwarciu ofert Zamawiający zamieszcza na stronie internetowej informacje dotyczące:</w:t>
      </w:r>
    </w:p>
    <w:p w:rsidR="006E075B" w:rsidRPr="006E075B" w:rsidRDefault="006E075B" w:rsidP="001237A6">
      <w:pPr>
        <w:widowControl w:val="0"/>
        <w:numPr>
          <w:ilvl w:val="0"/>
          <w:numId w:val="7"/>
        </w:numPr>
        <w:tabs>
          <w:tab w:val="left" w:pos="1213"/>
        </w:tabs>
        <w:spacing w:after="0" w:line="276" w:lineRule="auto"/>
        <w:ind w:left="84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kwoty, jaką zamierza przeznaczyć na sfinansowanie zamówienia,</w:t>
      </w:r>
    </w:p>
    <w:p w:rsidR="006E075B" w:rsidRPr="006E075B" w:rsidRDefault="006E075B" w:rsidP="001237A6">
      <w:pPr>
        <w:widowControl w:val="0"/>
        <w:numPr>
          <w:ilvl w:val="0"/>
          <w:numId w:val="7"/>
        </w:numPr>
        <w:tabs>
          <w:tab w:val="left" w:pos="1213"/>
        </w:tabs>
        <w:spacing w:after="0" w:line="276" w:lineRule="auto"/>
        <w:ind w:left="84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firm oraz adresów Wykonawców, którzy złożyli oferty w terminie,</w:t>
      </w:r>
    </w:p>
    <w:p w:rsidR="006E075B" w:rsidRPr="006E075B" w:rsidRDefault="006E075B" w:rsidP="001237A6">
      <w:pPr>
        <w:widowControl w:val="0"/>
        <w:numPr>
          <w:ilvl w:val="0"/>
          <w:numId w:val="7"/>
        </w:numPr>
        <w:tabs>
          <w:tab w:val="left" w:pos="1213"/>
        </w:tabs>
        <w:spacing w:after="0" w:line="276" w:lineRule="auto"/>
        <w:ind w:left="84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ceny, terminu wykonania zamówienia, okresu gwarancji i warunków płatności zawartych w ofertach;</w:t>
      </w:r>
    </w:p>
    <w:p w:rsidR="006E075B" w:rsidRPr="006E075B" w:rsidRDefault="006E075B" w:rsidP="001237A6">
      <w:pPr>
        <w:widowControl w:val="0"/>
        <w:numPr>
          <w:ilvl w:val="0"/>
          <w:numId w:val="27"/>
        </w:numPr>
        <w:tabs>
          <w:tab w:val="left" w:pos="1030"/>
        </w:tabs>
        <w:spacing w:after="0" w:line="276" w:lineRule="auto"/>
        <w:ind w:left="840" w:hanging="280"/>
        <w:rPr>
          <w:rFonts w:ascii="Arial" w:eastAsia="Arial" w:hAnsi="Arial" w:cs="Arial"/>
          <w:b/>
          <w:sz w:val="18"/>
          <w:szCs w:val="18"/>
          <w:lang w:eastAsia="pl-PL" w:bidi="pl-PL"/>
        </w:rPr>
      </w:pPr>
      <w:r w:rsidRPr="006E075B">
        <w:rPr>
          <w:rFonts w:ascii="Arial" w:eastAsia="Arial" w:hAnsi="Arial" w:cs="Arial"/>
          <w:b/>
          <w:sz w:val="18"/>
          <w:szCs w:val="18"/>
          <w:lang w:eastAsia="pl-PL" w:bidi="pl-PL"/>
        </w:rPr>
        <w:t xml:space="preserve">Wykonawcy w terminie </w:t>
      </w:r>
      <w:r w:rsidRPr="006E075B">
        <w:rPr>
          <w:rFonts w:ascii="Arial" w:eastAsia="Arial" w:hAnsi="Arial" w:cs="Arial"/>
          <w:bCs/>
          <w:sz w:val="18"/>
          <w:szCs w:val="18"/>
          <w:lang w:eastAsia="pl-PL" w:bidi="pl-PL"/>
        </w:rPr>
        <w:t xml:space="preserve">3 dni </w:t>
      </w:r>
      <w:r w:rsidRPr="006E075B">
        <w:rPr>
          <w:rFonts w:ascii="Arial" w:eastAsia="Arial" w:hAnsi="Arial" w:cs="Arial"/>
          <w:b/>
          <w:sz w:val="18"/>
          <w:szCs w:val="18"/>
          <w:lang w:eastAsia="pl-PL" w:bidi="pl-PL"/>
        </w:rPr>
        <w:t>od zamieszczenia informacji, o której mowa w lit. b), przekazują Zamawiającemu oświadczenie, o którym mowa w rozdz. IV ust. 3 pkt 2 SIWZ.</w:t>
      </w:r>
    </w:p>
    <w:p w:rsidR="006E075B" w:rsidRPr="006E075B" w:rsidRDefault="006E075B" w:rsidP="001237A6">
      <w:pPr>
        <w:widowControl w:val="0"/>
        <w:numPr>
          <w:ilvl w:val="0"/>
          <w:numId w:val="26"/>
        </w:numPr>
        <w:tabs>
          <w:tab w:val="left" w:pos="764"/>
        </w:tabs>
        <w:spacing w:after="0" w:line="276" w:lineRule="auto"/>
        <w:ind w:left="560" w:hanging="28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część niejawną</w:t>
      </w:r>
      <w:r w:rsidRPr="006E075B">
        <w:rPr>
          <w:rFonts w:ascii="Arial" w:eastAsia="Arial" w:hAnsi="Arial" w:cs="Arial"/>
          <w:color w:val="000000"/>
          <w:sz w:val="18"/>
          <w:szCs w:val="18"/>
          <w:lang w:eastAsia="pl-PL" w:bidi="pl-PL"/>
        </w:rPr>
        <w:t>; w części niejawnej Zamawiający dokonuje oceny merytorycznej i formalnej złożonych ofert na podstawie kryteriów wymienionych w rozdziale XI SIWZ</w:t>
      </w:r>
    </w:p>
    <w:p w:rsidR="006E075B" w:rsidRPr="006E075B" w:rsidRDefault="006E075B" w:rsidP="006E075B">
      <w:pPr>
        <w:widowControl w:val="0"/>
        <w:tabs>
          <w:tab w:val="left" w:pos="764"/>
        </w:tabs>
        <w:spacing w:after="0" w:line="276" w:lineRule="auto"/>
        <w:ind w:left="56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t>
      </w:r>
    </w:p>
    <w:p w:rsidR="006E075B" w:rsidRPr="006E075B" w:rsidRDefault="006E075B" w:rsidP="001237A6">
      <w:pPr>
        <w:keepNext/>
        <w:keepLines/>
        <w:widowControl w:val="0"/>
        <w:numPr>
          <w:ilvl w:val="0"/>
          <w:numId w:val="46"/>
        </w:numPr>
        <w:spacing w:after="0" w:line="276" w:lineRule="auto"/>
        <w:ind w:left="284" w:hanging="426"/>
        <w:outlineLvl w:val="3"/>
        <w:rPr>
          <w:rFonts w:ascii="Arial" w:eastAsia="Arial" w:hAnsi="Arial" w:cs="Arial"/>
          <w:b/>
          <w:bCs/>
          <w:color w:val="000000"/>
          <w:szCs w:val="20"/>
          <w:lang w:eastAsia="pl-PL" w:bidi="pl-PL"/>
        </w:rPr>
      </w:pPr>
      <w:bookmarkStart w:id="35" w:name="bookmark55"/>
      <w:bookmarkStart w:id="36" w:name="bookmark56"/>
      <w:r w:rsidRPr="006E075B">
        <w:rPr>
          <w:rFonts w:ascii="Arial" w:eastAsia="Arial" w:hAnsi="Arial" w:cs="Arial"/>
          <w:b/>
          <w:bCs/>
          <w:color w:val="000000"/>
          <w:szCs w:val="20"/>
          <w:lang w:eastAsia="pl-PL" w:bidi="pl-PL"/>
        </w:rPr>
        <w:t>Opis kryteriów, którymi Zamawiający będzie się kierował przy wyborze oferty, wraz z podaniem wag tych kryteriów i sposobu oceny ofert.</w:t>
      </w:r>
      <w:bookmarkEnd w:id="35"/>
      <w:bookmarkEnd w:id="36"/>
    </w:p>
    <w:p w:rsidR="006E075B" w:rsidRPr="006E075B" w:rsidRDefault="006E075B" w:rsidP="006E075B">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6E075B" w:rsidRDefault="006E075B" w:rsidP="001237A6">
      <w:pPr>
        <w:keepNext/>
        <w:keepLines/>
        <w:widowControl w:val="0"/>
        <w:numPr>
          <w:ilvl w:val="0"/>
          <w:numId w:val="28"/>
        </w:numPr>
        <w:tabs>
          <w:tab w:val="left" w:pos="460"/>
        </w:tabs>
        <w:spacing w:after="0" w:line="276" w:lineRule="auto"/>
        <w:ind w:left="180"/>
        <w:outlineLvl w:val="4"/>
        <w:rPr>
          <w:rFonts w:ascii="Arial" w:eastAsia="Arial" w:hAnsi="Arial" w:cs="Arial"/>
          <w:b/>
          <w:bCs/>
          <w:color w:val="000000"/>
          <w:sz w:val="18"/>
          <w:szCs w:val="18"/>
          <w:lang w:eastAsia="pl-PL" w:bidi="pl-PL"/>
        </w:rPr>
      </w:pPr>
      <w:bookmarkStart w:id="37" w:name="bookmark57"/>
      <w:r w:rsidRPr="006E075B">
        <w:rPr>
          <w:rFonts w:ascii="Arial" w:eastAsia="Arial" w:hAnsi="Arial" w:cs="Arial"/>
          <w:b/>
          <w:bCs/>
          <w:color w:val="000000"/>
          <w:sz w:val="18"/>
          <w:szCs w:val="18"/>
          <w:lang w:eastAsia="pl-PL" w:bidi="pl-PL"/>
        </w:rPr>
        <w:t>Kryteria oceny ofert przy wyborze oferty najkorzystniejszej.</w:t>
      </w:r>
      <w:bookmarkEnd w:id="37"/>
    </w:p>
    <w:p w:rsidR="006E075B" w:rsidRPr="006E075B" w:rsidRDefault="006E075B" w:rsidP="001237A6">
      <w:pPr>
        <w:widowControl w:val="0"/>
        <w:numPr>
          <w:ilvl w:val="0"/>
          <w:numId w:val="29"/>
        </w:numPr>
        <w:tabs>
          <w:tab w:val="left" w:pos="750"/>
        </w:tabs>
        <w:spacing w:after="0" w:line="276" w:lineRule="auto"/>
        <w:ind w:left="74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 ofertę najkorzystniejszą uznana oferta zawierająca najkorzystniejszy bilans punktów w kryteriach:</w:t>
      </w:r>
    </w:p>
    <w:p w:rsidR="006E075B" w:rsidRPr="006E075B" w:rsidRDefault="006E075B" w:rsidP="006E075B">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6E075B" w:rsidRPr="006E075B" w:rsidTr="006B2998">
        <w:trPr>
          <w:trHeight w:val="263"/>
          <w:jc w:val="center"/>
        </w:trPr>
        <w:tc>
          <w:tcPr>
            <w:tcW w:w="707"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b/>
                <w:color w:val="000000"/>
                <w:sz w:val="16"/>
                <w:szCs w:val="16"/>
                <w:lang w:eastAsia="pl-PL"/>
              </w:rPr>
            </w:pPr>
            <w:r w:rsidRPr="006E075B">
              <w:rPr>
                <w:rFonts w:ascii="Arial" w:eastAsia="Courier New" w:hAnsi="Arial" w:cs="Arial"/>
                <w:b/>
                <w:bCs/>
                <w:color w:val="000000"/>
                <w:sz w:val="16"/>
                <w:szCs w:val="16"/>
                <w:lang w:eastAsia="pl-PL"/>
              </w:rPr>
              <w:t>Lit.</w:t>
            </w:r>
          </w:p>
        </w:tc>
        <w:tc>
          <w:tcPr>
            <w:tcW w:w="3832"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b/>
                <w:color w:val="000000"/>
                <w:sz w:val="16"/>
                <w:szCs w:val="16"/>
                <w:lang w:eastAsia="pl-PL"/>
              </w:rPr>
            </w:pPr>
            <w:r w:rsidRPr="006E075B">
              <w:rPr>
                <w:rFonts w:ascii="Arial" w:eastAsia="Courier New" w:hAnsi="Arial" w:cs="Arial"/>
                <w:b/>
                <w:bCs/>
                <w:color w:val="000000"/>
                <w:sz w:val="16"/>
                <w:szCs w:val="16"/>
                <w:lang w:eastAsia="pl-PL"/>
              </w:rPr>
              <w:t>Kryterium</w:t>
            </w:r>
          </w:p>
        </w:tc>
        <w:tc>
          <w:tcPr>
            <w:tcW w:w="1100"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b/>
                <w:color w:val="000000"/>
                <w:sz w:val="16"/>
                <w:szCs w:val="16"/>
                <w:lang w:eastAsia="pl-PL"/>
              </w:rPr>
            </w:pPr>
            <w:r w:rsidRPr="006E075B">
              <w:rPr>
                <w:rFonts w:ascii="Arial" w:eastAsia="Courier New" w:hAnsi="Arial" w:cs="Arial"/>
                <w:b/>
                <w:bCs/>
                <w:color w:val="000000"/>
                <w:sz w:val="16"/>
                <w:szCs w:val="16"/>
                <w:lang w:eastAsia="pl-PL"/>
              </w:rPr>
              <w:t>Waga</w:t>
            </w:r>
          </w:p>
        </w:tc>
        <w:tc>
          <w:tcPr>
            <w:tcW w:w="1505"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b/>
                <w:color w:val="000000"/>
                <w:sz w:val="16"/>
                <w:szCs w:val="16"/>
                <w:lang w:eastAsia="pl-PL"/>
              </w:rPr>
            </w:pPr>
            <w:r w:rsidRPr="006E075B">
              <w:rPr>
                <w:rFonts w:ascii="Arial" w:eastAsia="Courier New" w:hAnsi="Arial" w:cs="Arial"/>
                <w:b/>
                <w:bCs/>
                <w:color w:val="000000"/>
                <w:sz w:val="16"/>
                <w:szCs w:val="16"/>
                <w:lang w:eastAsia="pl-PL"/>
              </w:rPr>
              <w:t>Liczba punktów</w:t>
            </w:r>
          </w:p>
        </w:tc>
      </w:tr>
      <w:tr w:rsidR="006E075B" w:rsidRPr="006E075B" w:rsidTr="006B2998">
        <w:trPr>
          <w:trHeight w:val="135"/>
          <w:jc w:val="center"/>
        </w:trPr>
        <w:tc>
          <w:tcPr>
            <w:tcW w:w="707"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a)</w:t>
            </w:r>
          </w:p>
        </w:tc>
        <w:tc>
          <w:tcPr>
            <w:tcW w:w="3832"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Cena (C)</w:t>
            </w:r>
          </w:p>
        </w:tc>
        <w:tc>
          <w:tcPr>
            <w:tcW w:w="1100"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60%</w:t>
            </w:r>
          </w:p>
        </w:tc>
        <w:tc>
          <w:tcPr>
            <w:tcW w:w="1505"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60</w:t>
            </w:r>
          </w:p>
        </w:tc>
      </w:tr>
      <w:tr w:rsidR="006E075B" w:rsidRPr="006E075B" w:rsidTr="006B2998">
        <w:trPr>
          <w:trHeight w:val="147"/>
          <w:jc w:val="center"/>
        </w:trPr>
        <w:tc>
          <w:tcPr>
            <w:tcW w:w="707"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b)</w:t>
            </w:r>
          </w:p>
        </w:tc>
        <w:tc>
          <w:tcPr>
            <w:tcW w:w="3832"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Doświadczenie zawodowe kierownika budowy(D)</w:t>
            </w:r>
          </w:p>
        </w:tc>
        <w:tc>
          <w:tcPr>
            <w:tcW w:w="1100"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20%</w:t>
            </w:r>
          </w:p>
        </w:tc>
        <w:tc>
          <w:tcPr>
            <w:tcW w:w="1505"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20</w:t>
            </w:r>
          </w:p>
        </w:tc>
      </w:tr>
      <w:tr w:rsidR="006E075B" w:rsidRPr="006E075B" w:rsidTr="006B2998">
        <w:trPr>
          <w:trHeight w:val="213"/>
          <w:jc w:val="center"/>
        </w:trPr>
        <w:tc>
          <w:tcPr>
            <w:tcW w:w="707"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c)</w:t>
            </w:r>
          </w:p>
        </w:tc>
        <w:tc>
          <w:tcPr>
            <w:tcW w:w="3832"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Okres przedłużenia gwarancji i rękojmi na wykonane roboty budowlane (G)</w:t>
            </w:r>
          </w:p>
        </w:tc>
        <w:tc>
          <w:tcPr>
            <w:tcW w:w="1100"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20%</w:t>
            </w:r>
          </w:p>
        </w:tc>
        <w:tc>
          <w:tcPr>
            <w:tcW w:w="1505" w:type="dxa"/>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20</w:t>
            </w:r>
          </w:p>
        </w:tc>
      </w:tr>
      <w:tr w:rsidR="006E075B" w:rsidRPr="006E075B" w:rsidTr="006B2998">
        <w:trPr>
          <w:trHeight w:val="75"/>
          <w:jc w:val="center"/>
        </w:trPr>
        <w:tc>
          <w:tcPr>
            <w:tcW w:w="4539" w:type="dxa"/>
            <w:gridSpan w:val="2"/>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Razem:</w:t>
            </w:r>
          </w:p>
        </w:tc>
        <w:tc>
          <w:tcPr>
            <w:tcW w:w="2605" w:type="dxa"/>
            <w:gridSpan w:val="2"/>
            <w:vAlign w:val="center"/>
          </w:tcPr>
          <w:p w:rsidR="006E075B" w:rsidRPr="006E075B" w:rsidRDefault="006E075B" w:rsidP="006E075B">
            <w:pPr>
              <w:autoSpaceDE w:val="0"/>
              <w:autoSpaceDN w:val="0"/>
              <w:adjustRightInd w:val="0"/>
              <w:spacing w:after="0" w:line="240" w:lineRule="auto"/>
              <w:jc w:val="center"/>
              <w:rPr>
                <w:rFonts w:ascii="Arial" w:eastAsia="Courier New" w:hAnsi="Arial" w:cs="Arial"/>
                <w:color w:val="000000"/>
                <w:sz w:val="16"/>
                <w:szCs w:val="16"/>
                <w:lang w:eastAsia="pl-PL"/>
              </w:rPr>
            </w:pPr>
            <w:r w:rsidRPr="006E075B">
              <w:rPr>
                <w:rFonts w:ascii="Arial" w:eastAsia="Courier New" w:hAnsi="Arial" w:cs="Arial"/>
                <w:bCs/>
                <w:color w:val="000000"/>
                <w:sz w:val="16"/>
                <w:szCs w:val="16"/>
                <w:lang w:eastAsia="pl-PL"/>
              </w:rPr>
              <w:t>100,00</w:t>
            </w:r>
          </w:p>
        </w:tc>
      </w:tr>
    </w:tbl>
    <w:p w:rsidR="006E075B" w:rsidRPr="006E075B" w:rsidRDefault="006E075B" w:rsidP="006E075B">
      <w:pPr>
        <w:widowControl w:val="0"/>
        <w:tabs>
          <w:tab w:val="left" w:pos="764"/>
        </w:tabs>
        <w:spacing w:after="0" w:line="276" w:lineRule="auto"/>
        <w:ind w:left="740"/>
        <w:rPr>
          <w:rFonts w:ascii="Arial" w:eastAsia="Arial" w:hAnsi="Arial" w:cs="Arial"/>
          <w:color w:val="000000"/>
          <w:sz w:val="18"/>
          <w:szCs w:val="18"/>
          <w:lang w:eastAsia="pl-PL" w:bidi="pl-PL"/>
        </w:rPr>
      </w:pPr>
    </w:p>
    <w:p w:rsidR="006E075B" w:rsidRPr="006E075B" w:rsidRDefault="006E075B" w:rsidP="001237A6">
      <w:pPr>
        <w:widowControl w:val="0"/>
        <w:numPr>
          <w:ilvl w:val="0"/>
          <w:numId w:val="29"/>
        </w:numPr>
        <w:tabs>
          <w:tab w:val="left" w:pos="764"/>
        </w:tabs>
        <w:spacing w:after="0" w:line="276" w:lineRule="auto"/>
        <w:ind w:left="74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opis stosowanych kryteriów oraz sposób oceny ofert:</w:t>
      </w:r>
    </w:p>
    <w:p w:rsidR="006E075B" w:rsidRPr="006E075B" w:rsidRDefault="006E075B" w:rsidP="001237A6">
      <w:pPr>
        <w:widowControl w:val="0"/>
        <w:numPr>
          <w:ilvl w:val="0"/>
          <w:numId w:val="30"/>
        </w:numPr>
        <w:tabs>
          <w:tab w:val="left" w:pos="1039"/>
        </w:tabs>
        <w:spacing w:after="0" w:line="276" w:lineRule="auto"/>
        <w:ind w:left="7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u w:val="single"/>
          <w:lang w:eastAsia="pl-PL" w:bidi="pl-PL"/>
        </w:rPr>
        <w:t>zasady przyznawania punktów w kryterium „cena” (C):</w:t>
      </w:r>
    </w:p>
    <w:p w:rsidR="006E075B" w:rsidRPr="006E075B" w:rsidRDefault="006E075B" w:rsidP="006E075B">
      <w:pPr>
        <w:widowControl w:val="0"/>
        <w:spacing w:after="0" w:line="276" w:lineRule="auto"/>
        <w:ind w:left="1134"/>
        <w:jc w:val="both"/>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Cena </w:t>
      </w:r>
      <w:r w:rsidRPr="006E075B">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rsidR="006E075B" w:rsidRPr="006E075B" w:rsidRDefault="006E075B" w:rsidP="006E075B">
      <w:pPr>
        <w:widowControl w:val="0"/>
        <w:spacing w:after="0" w:line="276" w:lineRule="auto"/>
        <w:ind w:left="1134"/>
        <w:rPr>
          <w:rFonts w:ascii="Arial" w:eastAsia="Arial" w:hAnsi="Arial" w:cs="Arial"/>
          <w:color w:val="000000"/>
          <w:sz w:val="18"/>
          <w:szCs w:val="18"/>
          <w:lang w:eastAsia="pl-PL" w:bidi="pl-PL"/>
        </w:rPr>
      </w:pPr>
    </w:p>
    <w:p w:rsidR="006E075B" w:rsidRPr="006E075B" w:rsidRDefault="006E075B" w:rsidP="006E075B">
      <w:pPr>
        <w:widowControl w:val="0"/>
        <w:spacing w:after="0" w:line="276" w:lineRule="auto"/>
        <w:ind w:left="1134"/>
        <w:rPr>
          <w:rFonts w:ascii="Arial" w:eastAsia="Arial" w:hAnsi="Arial" w:cs="Arial"/>
          <w:b/>
          <w:bCs/>
          <w:color w:val="000000"/>
          <w:sz w:val="18"/>
          <w:szCs w:val="18"/>
          <w:lang w:eastAsia="pl-PL" w:bidi="pl-PL"/>
        </w:rPr>
      </w:pPr>
      <w:proofErr w:type="spellStart"/>
      <w:r w:rsidRPr="006E075B">
        <w:rPr>
          <w:rFonts w:ascii="Arial" w:eastAsia="Arial" w:hAnsi="Arial" w:cs="Arial"/>
          <w:b/>
          <w:bCs/>
          <w:color w:val="000000"/>
          <w:sz w:val="18"/>
          <w:szCs w:val="18"/>
          <w:lang w:eastAsia="pl-PL" w:bidi="pl-PL"/>
        </w:rPr>
        <w:t>Cpkt</w:t>
      </w:r>
      <w:proofErr w:type="spellEnd"/>
      <w:r w:rsidRPr="006E075B">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Pr="006E075B">
        <w:rPr>
          <w:rFonts w:ascii="Arial" w:eastAsia="Arial" w:hAnsi="Arial" w:cs="Arial"/>
          <w:b/>
          <w:bCs/>
          <w:color w:val="000000"/>
          <w:sz w:val="18"/>
          <w:szCs w:val="18"/>
          <w:lang w:eastAsia="pl-PL" w:bidi="pl-PL"/>
        </w:rPr>
        <w:t xml:space="preserve"> x 100</w:t>
      </w:r>
    </w:p>
    <w:p w:rsidR="006E075B" w:rsidRPr="006E075B" w:rsidRDefault="006E075B" w:rsidP="006E075B">
      <w:pPr>
        <w:widowControl w:val="0"/>
        <w:spacing w:after="0" w:line="276" w:lineRule="auto"/>
        <w:ind w:left="1134"/>
        <w:jc w:val="both"/>
        <w:rPr>
          <w:rFonts w:ascii="Arial" w:eastAsia="Arial" w:hAnsi="Arial" w:cs="Arial"/>
          <w:b/>
          <w:bCs/>
          <w:color w:val="000000"/>
          <w:sz w:val="18"/>
          <w:szCs w:val="18"/>
          <w:lang w:eastAsia="pl-PL" w:bidi="pl-PL"/>
        </w:rPr>
      </w:pPr>
    </w:p>
    <w:p w:rsidR="006E075B" w:rsidRPr="006E075B" w:rsidRDefault="006E075B" w:rsidP="006E075B">
      <w:pPr>
        <w:widowControl w:val="0"/>
        <w:spacing w:after="0" w:line="276" w:lineRule="auto"/>
        <w:ind w:left="1134"/>
        <w:jc w:val="both"/>
        <w:rPr>
          <w:rFonts w:ascii="Arial" w:eastAsia="Arial" w:hAnsi="Arial" w:cs="Arial"/>
          <w:color w:val="000000"/>
          <w:sz w:val="18"/>
          <w:szCs w:val="18"/>
          <w:lang w:eastAsia="pl-PL" w:bidi="pl-PL"/>
        </w:rPr>
      </w:pPr>
      <w:proofErr w:type="spellStart"/>
      <w:r w:rsidRPr="006E075B">
        <w:rPr>
          <w:rFonts w:ascii="Arial" w:eastAsia="Arial" w:hAnsi="Arial" w:cs="Arial"/>
          <w:b/>
          <w:bCs/>
          <w:color w:val="000000"/>
          <w:sz w:val="18"/>
          <w:szCs w:val="18"/>
          <w:lang w:eastAsia="pl-PL" w:bidi="pl-PL"/>
        </w:rPr>
        <w:t>Cpkt</w:t>
      </w:r>
      <w:proofErr w:type="spellEnd"/>
      <w:r w:rsidRPr="006E075B">
        <w:rPr>
          <w:rFonts w:ascii="Arial" w:eastAsia="Arial" w:hAnsi="Arial" w:cs="Arial"/>
          <w:b/>
          <w:bCs/>
          <w:color w:val="000000"/>
          <w:sz w:val="18"/>
          <w:szCs w:val="18"/>
          <w:lang w:eastAsia="pl-PL" w:bidi="pl-PL"/>
        </w:rPr>
        <w:t xml:space="preserve"> </w:t>
      </w:r>
      <w:r w:rsidRPr="006E075B">
        <w:rPr>
          <w:rFonts w:ascii="Arial" w:eastAsia="Arial" w:hAnsi="Arial" w:cs="Arial"/>
          <w:color w:val="000000"/>
          <w:sz w:val="18"/>
          <w:szCs w:val="18"/>
          <w:lang w:eastAsia="pl-PL" w:bidi="pl-PL"/>
        </w:rPr>
        <w:t>- liczba punktów za kryterium „cena”</w:t>
      </w:r>
    </w:p>
    <w:p w:rsidR="006E075B" w:rsidRPr="006E075B" w:rsidRDefault="006E075B" w:rsidP="006E075B">
      <w:pPr>
        <w:widowControl w:val="0"/>
        <w:spacing w:after="0" w:line="276" w:lineRule="auto"/>
        <w:ind w:left="1134"/>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Otrzymana ilość punktów pomnożona zostanie przez wagę kryterium, tj. </w:t>
      </w:r>
      <w:r w:rsidRPr="006E075B">
        <w:rPr>
          <w:rFonts w:ascii="Arial" w:eastAsia="Arial" w:hAnsi="Arial" w:cs="Arial"/>
          <w:b/>
          <w:bCs/>
          <w:color w:val="000000"/>
          <w:sz w:val="18"/>
          <w:szCs w:val="18"/>
          <w:lang w:eastAsia="pl-PL" w:bidi="pl-PL"/>
        </w:rPr>
        <w:t>60%</w:t>
      </w:r>
    </w:p>
    <w:p w:rsidR="006E075B" w:rsidRPr="006E075B" w:rsidRDefault="006E075B" w:rsidP="006E075B">
      <w:pPr>
        <w:widowControl w:val="0"/>
        <w:spacing w:after="0" w:line="276" w:lineRule="auto"/>
        <w:ind w:left="1134"/>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Maksymalna liczba punktów - 60 pkt</w:t>
      </w:r>
    </w:p>
    <w:p w:rsidR="006E075B" w:rsidRPr="006E075B" w:rsidRDefault="006E075B" w:rsidP="006E075B">
      <w:pPr>
        <w:widowControl w:val="0"/>
        <w:spacing w:after="0" w:line="276" w:lineRule="auto"/>
        <w:ind w:left="1134"/>
        <w:rPr>
          <w:rFonts w:ascii="Arial" w:eastAsia="Arial" w:hAnsi="Arial" w:cs="Arial"/>
          <w:b/>
          <w:bCs/>
          <w:color w:val="000000"/>
          <w:sz w:val="18"/>
          <w:szCs w:val="18"/>
          <w:lang w:eastAsia="pl-PL" w:bidi="pl-PL"/>
        </w:rPr>
      </w:pPr>
    </w:p>
    <w:p w:rsidR="006E075B" w:rsidRPr="006E075B" w:rsidRDefault="006E075B" w:rsidP="001237A6">
      <w:pPr>
        <w:widowControl w:val="0"/>
        <w:numPr>
          <w:ilvl w:val="0"/>
          <w:numId w:val="30"/>
        </w:numPr>
        <w:tabs>
          <w:tab w:val="left" w:pos="1039"/>
        </w:tabs>
        <w:spacing w:after="0" w:line="276" w:lineRule="auto"/>
        <w:ind w:left="740"/>
        <w:jc w:val="both"/>
        <w:rPr>
          <w:rFonts w:ascii="Arial" w:eastAsia="Arial" w:hAnsi="Arial" w:cs="Arial"/>
          <w:color w:val="000000"/>
          <w:sz w:val="18"/>
          <w:szCs w:val="18"/>
          <w:u w:val="single"/>
          <w:lang w:eastAsia="pl-PL" w:bidi="pl-PL"/>
        </w:rPr>
      </w:pPr>
      <w:r w:rsidRPr="006E075B">
        <w:rPr>
          <w:rFonts w:ascii="Arial" w:eastAsia="Arial" w:hAnsi="Arial" w:cs="Arial"/>
          <w:color w:val="000000"/>
          <w:sz w:val="18"/>
          <w:szCs w:val="18"/>
          <w:u w:val="single"/>
          <w:lang w:eastAsia="pl-PL" w:bidi="pl-PL"/>
        </w:rPr>
        <w:t>Zasady przyznawania punktów w kryterium „Doświadczenie zawodowe kierownik budowy” (D)</w:t>
      </w:r>
    </w:p>
    <w:p w:rsidR="006E075B" w:rsidRPr="006E075B" w:rsidRDefault="006E075B" w:rsidP="006E075B">
      <w:pPr>
        <w:widowControl w:val="0"/>
        <w:spacing w:after="0" w:line="276" w:lineRule="auto"/>
        <w:ind w:left="740"/>
        <w:jc w:val="both"/>
        <w:rPr>
          <w:rFonts w:ascii="Arial" w:eastAsia="Arial" w:hAnsi="Arial" w:cs="Arial"/>
          <w:b/>
          <w:bCs/>
          <w:color w:val="000000"/>
          <w:sz w:val="18"/>
          <w:szCs w:val="18"/>
          <w:lang w:eastAsia="pl-PL" w:bidi="pl-PL"/>
        </w:rPr>
      </w:pPr>
    </w:p>
    <w:p w:rsidR="006E075B" w:rsidRPr="006E075B" w:rsidRDefault="006E075B" w:rsidP="006E075B">
      <w:pPr>
        <w:widowControl w:val="0"/>
        <w:spacing w:after="0" w:line="276" w:lineRule="auto"/>
        <w:ind w:left="1134"/>
        <w:jc w:val="both"/>
        <w:rPr>
          <w:rFonts w:ascii="Arial" w:eastAsia="Arial" w:hAnsi="Arial" w:cs="Arial"/>
          <w:b/>
          <w:bCs/>
          <w:color w:val="000000"/>
          <w:sz w:val="18"/>
          <w:szCs w:val="18"/>
          <w:lang w:eastAsia="pl-PL" w:bidi="pl-PL"/>
        </w:rPr>
      </w:pPr>
      <w:proofErr w:type="spellStart"/>
      <w:r w:rsidRPr="006E075B">
        <w:rPr>
          <w:rFonts w:ascii="Arial" w:eastAsia="Arial" w:hAnsi="Arial" w:cs="Arial"/>
          <w:b/>
          <w:bCs/>
          <w:color w:val="000000"/>
          <w:sz w:val="18"/>
          <w:szCs w:val="18"/>
          <w:lang w:eastAsia="pl-PL" w:bidi="pl-PL"/>
        </w:rPr>
        <w:t>Dpkt</w:t>
      </w:r>
      <w:proofErr w:type="spellEnd"/>
      <w:r w:rsidRPr="006E075B">
        <w:rPr>
          <w:rFonts w:ascii="Arial" w:eastAsia="Arial" w:hAnsi="Arial" w:cs="Arial"/>
          <w:b/>
          <w:bCs/>
          <w:color w:val="000000"/>
          <w:sz w:val="18"/>
          <w:szCs w:val="18"/>
          <w:lang w:eastAsia="pl-PL" w:bidi="pl-PL"/>
        </w:rPr>
        <w:t xml:space="preserve"> </w:t>
      </w:r>
      <w:r w:rsidRPr="006E075B">
        <w:rPr>
          <w:rFonts w:ascii="Arial" w:eastAsia="Arial" w:hAnsi="Arial" w:cs="Arial"/>
          <w:color w:val="000000"/>
          <w:sz w:val="18"/>
          <w:szCs w:val="18"/>
          <w:lang w:eastAsia="pl-PL" w:bidi="pl-PL"/>
        </w:rPr>
        <w:t>- liczba punktów za kryterium „</w:t>
      </w:r>
      <w:r w:rsidRPr="006E075B">
        <w:rPr>
          <w:rFonts w:ascii="Arial" w:eastAsia="Arial" w:hAnsi="Arial" w:cs="Arial"/>
          <w:b/>
          <w:bCs/>
          <w:color w:val="000000"/>
          <w:sz w:val="18"/>
          <w:szCs w:val="18"/>
          <w:lang w:eastAsia="pl-PL" w:bidi="pl-PL"/>
        </w:rPr>
        <w:t>Doświadczenie zawodowe kierownika budowy</w:t>
      </w:r>
      <w:r w:rsidRPr="006E075B">
        <w:rPr>
          <w:rFonts w:ascii="Arial" w:eastAsia="Arial" w:hAnsi="Arial" w:cs="Arial"/>
          <w:color w:val="000000"/>
          <w:sz w:val="18"/>
          <w:szCs w:val="18"/>
          <w:lang w:eastAsia="pl-PL" w:bidi="pl-PL"/>
        </w:rPr>
        <w:t>”</w:t>
      </w:r>
    </w:p>
    <w:p w:rsidR="006E075B" w:rsidRPr="006E075B" w:rsidRDefault="006E075B" w:rsidP="006E075B">
      <w:pPr>
        <w:widowControl w:val="0"/>
        <w:spacing w:after="0" w:line="276" w:lineRule="auto"/>
        <w:ind w:left="11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przyzna dodatkowe punkty jeżeli Wykonawca wykaże, że osoba wskazana na stanowisko kierownika budowy pełniła więcej niż 1 raz funkcję kierownika budowy której przedmiotem była budowa lub remont budynku o kubaturze co najmniej 13000 m3 o wartości nie mniejszej niż 3.750 000,00 zł netto,</w:t>
      </w:r>
    </w:p>
    <w:p w:rsidR="006E075B" w:rsidRPr="006E075B" w:rsidRDefault="006E075B" w:rsidP="006E075B">
      <w:pPr>
        <w:widowControl w:val="0"/>
        <w:spacing w:after="0" w:line="276" w:lineRule="auto"/>
        <w:ind w:left="1134"/>
        <w:jc w:val="both"/>
        <w:rPr>
          <w:rFonts w:ascii="Arial" w:eastAsia="Arial" w:hAnsi="Arial" w:cs="Arial"/>
          <w:color w:val="000000"/>
          <w:sz w:val="18"/>
          <w:szCs w:val="18"/>
          <w:lang w:eastAsia="pl-PL" w:bidi="pl-PL"/>
        </w:rPr>
      </w:pPr>
    </w:p>
    <w:p w:rsidR="006E075B" w:rsidRPr="006E075B" w:rsidRDefault="006E075B" w:rsidP="001237A6">
      <w:pPr>
        <w:widowControl w:val="0"/>
        <w:numPr>
          <w:ilvl w:val="0"/>
          <w:numId w:val="7"/>
        </w:numPr>
        <w:tabs>
          <w:tab w:val="left" w:pos="783"/>
        </w:tabs>
        <w:spacing w:after="0" w:line="276" w:lineRule="auto"/>
        <w:ind w:left="1134" w:hanging="140"/>
        <w:jc w:val="both"/>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ocena w ramach kryterium „D” będzie dokonana na podstawie informacji zawartych w złożonym w formularzu oferty oświadczeniu, w ust. 8, w następujący sposób:</w:t>
      </w:r>
    </w:p>
    <w:p w:rsidR="006E075B" w:rsidRPr="006E075B" w:rsidRDefault="006E075B" w:rsidP="006E075B">
      <w:pPr>
        <w:widowControl w:val="0"/>
        <w:spacing w:after="0" w:line="276" w:lineRule="auto"/>
        <w:ind w:left="1134"/>
        <w:rPr>
          <w:rFonts w:ascii="Arial" w:eastAsia="Arial" w:hAnsi="Arial" w:cs="Arial"/>
          <w:b/>
          <w:bCs/>
          <w:color w:val="000000"/>
          <w:sz w:val="18"/>
          <w:szCs w:val="18"/>
          <w:lang w:eastAsia="pl-PL" w:bidi="pl-PL"/>
        </w:rPr>
      </w:pPr>
    </w:p>
    <w:p w:rsidR="006E075B" w:rsidRPr="006E075B" w:rsidRDefault="006E075B" w:rsidP="006E075B">
      <w:pPr>
        <w:widowControl w:val="0"/>
        <w:spacing w:after="0" w:line="276" w:lineRule="auto"/>
        <w:ind w:left="1134"/>
        <w:rPr>
          <w:rFonts w:ascii="Arial" w:eastAsia="Arial" w:hAnsi="Arial" w:cs="Arial"/>
          <w:b/>
          <w:bCs/>
          <w:color w:val="000000"/>
          <w:sz w:val="18"/>
          <w:szCs w:val="18"/>
          <w:lang w:eastAsia="pl-PL" w:bidi="pl-PL"/>
        </w:rPr>
      </w:pPr>
      <w:proofErr w:type="spellStart"/>
      <w:r w:rsidRPr="006E075B">
        <w:rPr>
          <w:rFonts w:ascii="Arial" w:eastAsia="Arial" w:hAnsi="Arial" w:cs="Arial"/>
          <w:b/>
          <w:bCs/>
          <w:color w:val="000000"/>
          <w:sz w:val="18"/>
          <w:szCs w:val="18"/>
          <w:lang w:eastAsia="pl-PL" w:bidi="pl-PL"/>
        </w:rPr>
        <w:t>Dpkt</w:t>
      </w:r>
      <w:proofErr w:type="spellEnd"/>
      <w:r w:rsidRPr="006E075B">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liczba pełnionych funkcji wskazanego w rozpatrywanej ofercie kierownika budowy</m:t>
            </m:r>
          </m:num>
          <m:den>
            <m:r>
              <m:rPr>
                <m:sty m:val="bi"/>
              </m:rPr>
              <w:rPr>
                <w:rFonts w:ascii="Cambria Math" w:eastAsia="Arial" w:hAnsi="Cambria Math" w:cs="Arial"/>
                <w:color w:val="000000"/>
                <w:sz w:val="18"/>
                <w:szCs w:val="18"/>
                <w:lang w:eastAsia="pl-PL" w:bidi="pl-PL"/>
              </w:rPr>
              <m:t xml:space="preserve">liczba pełnionch funkcji kierownika budowy z największym doświadczeniem spośród złożonych ofert  </m:t>
            </m:r>
          </m:den>
        </m:f>
      </m:oMath>
      <w:r w:rsidRPr="006E075B">
        <w:rPr>
          <w:rFonts w:ascii="Arial" w:eastAsia="Arial" w:hAnsi="Arial" w:cs="Arial"/>
          <w:b/>
          <w:bCs/>
          <w:color w:val="000000"/>
          <w:sz w:val="18"/>
          <w:szCs w:val="18"/>
          <w:lang w:eastAsia="pl-PL" w:bidi="pl-PL"/>
        </w:rPr>
        <w:t xml:space="preserve"> x 20</w:t>
      </w:r>
    </w:p>
    <w:p w:rsidR="006E075B" w:rsidRPr="006E075B" w:rsidRDefault="006E075B" w:rsidP="006E075B">
      <w:pPr>
        <w:widowControl w:val="0"/>
        <w:spacing w:after="0" w:line="276" w:lineRule="auto"/>
        <w:ind w:left="1134"/>
        <w:jc w:val="both"/>
        <w:rPr>
          <w:rFonts w:ascii="Arial" w:eastAsia="Arial" w:hAnsi="Arial" w:cs="Arial"/>
          <w:b/>
          <w:bCs/>
          <w:color w:val="000000"/>
          <w:sz w:val="18"/>
          <w:szCs w:val="18"/>
          <w:lang w:eastAsia="pl-PL" w:bidi="pl-PL"/>
        </w:rPr>
      </w:pPr>
    </w:p>
    <w:p w:rsidR="006E075B" w:rsidRPr="006E075B" w:rsidRDefault="006E075B" w:rsidP="006E075B">
      <w:pPr>
        <w:widowControl w:val="0"/>
        <w:spacing w:after="0" w:line="276" w:lineRule="auto"/>
        <w:ind w:left="1134"/>
        <w:jc w:val="both"/>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Maksymalna liczba punktów - 20 pkt</w:t>
      </w:r>
    </w:p>
    <w:p w:rsidR="006E075B" w:rsidRPr="006E075B" w:rsidRDefault="006E075B" w:rsidP="006E075B">
      <w:pPr>
        <w:widowControl w:val="0"/>
        <w:spacing w:after="0" w:line="276" w:lineRule="auto"/>
        <w:ind w:left="1134"/>
        <w:jc w:val="both"/>
        <w:rPr>
          <w:rFonts w:ascii="Arial" w:eastAsia="Arial" w:hAnsi="Arial" w:cs="Arial"/>
          <w:b/>
          <w:bCs/>
          <w:color w:val="000000"/>
          <w:sz w:val="18"/>
          <w:szCs w:val="18"/>
          <w:lang w:eastAsia="pl-PL" w:bidi="pl-PL"/>
        </w:rPr>
      </w:pPr>
    </w:p>
    <w:p w:rsidR="006E075B" w:rsidRPr="006E075B" w:rsidRDefault="006E075B" w:rsidP="001237A6">
      <w:pPr>
        <w:widowControl w:val="0"/>
        <w:numPr>
          <w:ilvl w:val="0"/>
          <w:numId w:val="7"/>
        </w:numPr>
        <w:tabs>
          <w:tab w:val="left" w:pos="793"/>
        </w:tabs>
        <w:spacing w:after="0" w:line="276" w:lineRule="auto"/>
        <w:ind w:left="1134" w:hanging="1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Zamawiający nie będzie stosował procedury uzupełnienia oświadczenia Wykonawcy zawartego w ust. 8 Formularza oferty (załącznik nr 1A do SIWZ) w celu przyznania dodatkowych punktów i podwyższenia pozycji Wykonawcy w rankingu ofert ani prowadził negocjacji dotyczących złożonej oferty oraz dokonywał jakiejkolwiek zmiany w jej treści, z zastrzeżeniem przypadków przewidzianych przepisami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w:t>
      </w:r>
    </w:p>
    <w:p w:rsidR="006E075B" w:rsidRPr="006E075B" w:rsidRDefault="006E075B" w:rsidP="001237A6">
      <w:pPr>
        <w:widowControl w:val="0"/>
        <w:numPr>
          <w:ilvl w:val="0"/>
          <w:numId w:val="7"/>
        </w:numPr>
        <w:tabs>
          <w:tab w:val="left" w:pos="793"/>
        </w:tabs>
        <w:spacing w:after="0" w:line="276" w:lineRule="auto"/>
        <w:ind w:left="1134" w:hanging="1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Zamawiający nie będzie sumował potencjału osób, w przypadku wykazania przez Wykonawcę większej ilości osób na to stanowisko. W powyższym przypadku, zamawiający do celów punktacji weźmie pod uwagę pierwszą osobę z listy,</w:t>
      </w:r>
    </w:p>
    <w:p w:rsidR="006E075B" w:rsidRPr="006E075B" w:rsidRDefault="006E075B" w:rsidP="001237A6">
      <w:pPr>
        <w:widowControl w:val="0"/>
        <w:numPr>
          <w:ilvl w:val="0"/>
          <w:numId w:val="7"/>
        </w:numPr>
        <w:tabs>
          <w:tab w:val="left" w:pos="793"/>
        </w:tabs>
        <w:spacing w:after="0" w:line="276" w:lineRule="auto"/>
        <w:ind w:left="1134" w:hanging="140"/>
        <w:jc w:val="both"/>
        <w:rPr>
          <w:rFonts w:ascii="Arial" w:eastAsia="Arial" w:hAnsi="Arial" w:cs="Arial"/>
          <w:b/>
          <w:i/>
          <w:iCs/>
          <w:color w:val="000000"/>
          <w:sz w:val="18"/>
          <w:szCs w:val="18"/>
          <w:lang w:eastAsia="pl-PL" w:bidi="pl-PL"/>
        </w:rPr>
      </w:pPr>
      <w:r w:rsidRPr="006E075B">
        <w:rPr>
          <w:rFonts w:ascii="Arial" w:eastAsia="Arial" w:hAnsi="Arial" w:cs="Arial"/>
          <w:bCs/>
          <w:color w:val="000000"/>
          <w:sz w:val="18"/>
          <w:szCs w:val="18"/>
          <w:lang w:eastAsia="pl-PL" w:bidi="pl-PL"/>
        </w:rPr>
        <w:t xml:space="preserve">Zamawiający będzie brał pod uwagę tylko zakończone roboty budowlane </w:t>
      </w:r>
      <w:r w:rsidRPr="006E075B">
        <w:rPr>
          <w:rFonts w:ascii="Arial" w:eastAsia="Arial" w:hAnsi="Arial" w:cs="Arial"/>
          <w:bCs/>
          <w:i/>
          <w:iCs/>
          <w:color w:val="000000"/>
          <w:sz w:val="10"/>
          <w:szCs w:val="10"/>
          <w:lang w:eastAsia="pl-PL" w:bidi="pl-PL"/>
        </w:rPr>
        <w:t>(</w:t>
      </w:r>
      <w:r w:rsidRPr="006E075B">
        <w:rPr>
          <w:rFonts w:ascii="Arial" w:eastAsia="Arial" w:hAnsi="Arial" w:cs="Arial"/>
          <w:b/>
          <w:i/>
          <w:iCs/>
          <w:color w:val="000000"/>
          <w:sz w:val="18"/>
          <w:szCs w:val="18"/>
          <w:lang w:eastAsia="pl-PL" w:bidi="pl-PL"/>
        </w:rPr>
        <w:t>Za datę zakończenia robót należy rozumieć termin wydania prawomocnej decyzji zezwalającej na użytkowanie, a w przypadku kiedy pozwolenie na użytkowanie nie było wymagane, należy przez to rozumieć termin wydania zaświadczenia o braku podstaw do wniesienia sprzeciwu wobec zawiadomienia organu Nadzoru Budowlanego o zakończeniu budowy, a jeśli nie zostało wydane to termin 14 dni od daty zawiadomienia organu Nadzoru Budowlanego o zakończeniu budowy (jeśli organ ten w terminie 14 dni od daty doręczenia zawiadomienia nie zgłosił sprzeciwu w drodze decyzji), a w przypadku robót wykonywanych w państwie obcym innych równoważnych dokumentów).</w:t>
      </w:r>
    </w:p>
    <w:p w:rsidR="006E075B" w:rsidRPr="006E075B" w:rsidRDefault="006E075B" w:rsidP="001237A6">
      <w:pPr>
        <w:widowControl w:val="0"/>
        <w:numPr>
          <w:ilvl w:val="0"/>
          <w:numId w:val="7"/>
        </w:numPr>
        <w:tabs>
          <w:tab w:val="left" w:pos="793"/>
        </w:tabs>
        <w:spacing w:after="0" w:line="276" w:lineRule="auto"/>
        <w:ind w:left="1134" w:hanging="1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Jeżeli Wykonawca w Formularzu oferty (załącznik nr 1A do SIWZ) w ust. 8 wykaże Kierownika budowy wraz z jego doświadczeniem, a w wyniku wezwania z art. 26 ust. 2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Wykonawca, w złożonym „Wykazie osób” (załącznik nr 1F do SIWZ), wykaże na to stanowisko inną osobę niż w Formularzu oferty (załącznik nr 1A do SIWZ) w ust. 8, która będzie posiadała wymagane zgodnie z zapisami SIWZ (rozdz. III ust. 2 pkt 1) lit. c) uprawnienia, Zamawiający dokona ponownej weryfikacji pozycji Wykonawcy w rankingu ofert. Jeżeli w wyniku ponownej weryfikacji w tym kryterium okazałoby się, iż oferta Wykonawcy nie będzie ofertą najwyżej ocenioną tj. oferta nie będzie przedstawiała najkorzystniejszego bilansu kryteriów oceny ofert, Zamawiający wezwie do złożenia dokumentów w trybie art. 26 ust. 2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kolejnego Wykonawcę z rankingu ofert,</w:t>
      </w:r>
    </w:p>
    <w:p w:rsidR="006E075B" w:rsidRPr="006E075B" w:rsidRDefault="006E075B" w:rsidP="001237A6">
      <w:pPr>
        <w:widowControl w:val="0"/>
        <w:numPr>
          <w:ilvl w:val="0"/>
          <w:numId w:val="7"/>
        </w:numPr>
        <w:tabs>
          <w:tab w:val="left" w:pos="793"/>
        </w:tabs>
        <w:spacing w:after="0" w:line="276" w:lineRule="auto"/>
        <w:ind w:left="1134" w:hanging="1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Jeżeli w wyniku konieczności zastosowania wezwania z art. 26 ust. 3 lub ust. 4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(w wyniku niewykazania spełnienia warunku udziału w postępowaniu, o którym mowa w rozdz. III ust. 2 pkt 1) lit. c) SIWZ, w uzupełnionym „Wykazie osób” (załącznik nr 1 F do SIWZ), Wykonawca na Kierownika budowy wskaże inną osobę niż pierwotnie w Formularzu oferty (załącznik nr 1A do SIWZ) w ust. 8, która będzie posiadała wymagane zgodnie z zapisami SIWZ (rozdz. III ust. 2 pkt 1) lit. c) uprawnienia, Zamawiający dokona ponownej weryfikacji pozycji Wykonawcy w rankingu ofert. Jeżeli w wyniku ponownej weryfikacji okazałoby się, iż oferta Wykonawcy nie będzie ofertą najwyżej ocenioną tj. oferta nie będzie przedstawiała najkorzystniejszego bilansu kryteriów oceny ofert, Zamawiający wezwie do złożenia dokumentów w trybie art. 26 ust. 2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kolejnego Wykonawcę z rankingu ofert,</w:t>
      </w:r>
    </w:p>
    <w:p w:rsidR="006E075B" w:rsidRPr="006E075B" w:rsidRDefault="006E075B" w:rsidP="001237A6">
      <w:pPr>
        <w:widowControl w:val="0"/>
        <w:numPr>
          <w:ilvl w:val="0"/>
          <w:numId w:val="7"/>
        </w:numPr>
        <w:tabs>
          <w:tab w:val="left" w:pos="793"/>
        </w:tabs>
        <w:spacing w:after="0" w:line="276" w:lineRule="auto"/>
        <w:ind w:left="1134" w:hanging="1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Zamawiający, do punktacji w ramach kryterium oceny ofert, będzie uwzględniał doświadczenie osoby, wymienionej w wykazie, z której Wykonawca korzysta na zasadach określonych w art. 22a ustawy Prawo zamówień publicznych.</w:t>
      </w:r>
    </w:p>
    <w:p w:rsidR="006E075B" w:rsidRPr="006E075B" w:rsidRDefault="006E075B" w:rsidP="006E075B">
      <w:pPr>
        <w:widowControl w:val="0"/>
        <w:spacing w:after="0" w:line="276" w:lineRule="auto"/>
        <w:ind w:left="113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Zamawiający informuje, iż w celu potwierdzenia doświadczenia ww. osoby, na każdym etapie realizacji może zażądać dokumentów potwierdzających posiadanie doświadczenie ww. osoby, pod rygorem nałożenia kary umownej, o której mowa we wzorze umowy.</w:t>
      </w:r>
    </w:p>
    <w:p w:rsidR="006E075B" w:rsidRPr="006E075B" w:rsidRDefault="006E075B" w:rsidP="006E075B">
      <w:pPr>
        <w:widowControl w:val="0"/>
        <w:tabs>
          <w:tab w:val="left" w:pos="1014"/>
        </w:tabs>
        <w:spacing w:after="0" w:line="276" w:lineRule="auto"/>
        <w:ind w:left="740"/>
        <w:jc w:val="both"/>
        <w:rPr>
          <w:rFonts w:ascii="Arial" w:eastAsia="Arial" w:hAnsi="Arial" w:cs="Arial"/>
          <w:b/>
          <w:bCs/>
          <w:color w:val="000000"/>
          <w:sz w:val="18"/>
          <w:szCs w:val="18"/>
          <w:lang w:eastAsia="pl-PL" w:bidi="pl-PL"/>
        </w:rPr>
      </w:pPr>
    </w:p>
    <w:p w:rsidR="006E075B" w:rsidRPr="006E075B" w:rsidRDefault="006E075B" w:rsidP="001237A6">
      <w:pPr>
        <w:widowControl w:val="0"/>
        <w:numPr>
          <w:ilvl w:val="0"/>
          <w:numId w:val="3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6E075B">
        <w:rPr>
          <w:rFonts w:ascii="Arial" w:eastAsia="Arial" w:hAnsi="Arial" w:cs="Arial"/>
          <w:color w:val="000000"/>
          <w:sz w:val="18"/>
          <w:szCs w:val="18"/>
          <w:u w:val="single"/>
          <w:lang w:eastAsia="pl-PL" w:bidi="pl-PL"/>
        </w:rPr>
        <w:t xml:space="preserve">Zasady przyznawania punktów w kryterium „Okres przedłużenia gwarancji i rękojmi na wykonane roboty </w:t>
      </w:r>
      <w:r w:rsidRPr="006E075B">
        <w:rPr>
          <w:rFonts w:ascii="Arial" w:eastAsia="Arial" w:hAnsi="Arial" w:cs="Arial"/>
          <w:bCs/>
          <w:color w:val="000000"/>
          <w:sz w:val="18"/>
          <w:szCs w:val="18"/>
          <w:u w:val="single"/>
          <w:lang w:eastAsia="pl-PL" w:bidi="pl-PL"/>
        </w:rPr>
        <w:t>budowlane” (G)</w:t>
      </w:r>
    </w:p>
    <w:p w:rsidR="006E075B" w:rsidRPr="006E075B" w:rsidRDefault="006E075B" w:rsidP="006E075B">
      <w:pPr>
        <w:widowControl w:val="0"/>
        <w:spacing w:after="0" w:line="276" w:lineRule="auto"/>
        <w:ind w:left="740"/>
        <w:jc w:val="both"/>
        <w:rPr>
          <w:rFonts w:ascii="Arial" w:eastAsia="Arial" w:hAnsi="Arial" w:cs="Arial"/>
          <w:b/>
          <w:bCs/>
          <w:color w:val="000000"/>
          <w:sz w:val="18"/>
          <w:szCs w:val="18"/>
          <w:lang w:eastAsia="pl-PL" w:bidi="pl-PL"/>
        </w:rPr>
      </w:pPr>
    </w:p>
    <w:p w:rsidR="006E075B" w:rsidRPr="006E075B" w:rsidRDefault="006E075B" w:rsidP="006E075B">
      <w:pPr>
        <w:widowControl w:val="0"/>
        <w:spacing w:after="0" w:line="276" w:lineRule="auto"/>
        <w:ind w:left="993"/>
        <w:jc w:val="both"/>
        <w:rPr>
          <w:rFonts w:ascii="Arial" w:eastAsia="Arial" w:hAnsi="Arial" w:cs="Arial"/>
          <w:b/>
          <w:bCs/>
          <w:color w:val="000000"/>
          <w:sz w:val="18"/>
          <w:szCs w:val="18"/>
          <w:lang w:eastAsia="pl-PL" w:bidi="pl-PL"/>
        </w:rPr>
      </w:pPr>
      <w:proofErr w:type="spellStart"/>
      <w:r w:rsidRPr="006E075B">
        <w:rPr>
          <w:rFonts w:ascii="Arial" w:eastAsia="Arial" w:hAnsi="Arial" w:cs="Arial"/>
          <w:b/>
          <w:bCs/>
          <w:color w:val="000000"/>
          <w:sz w:val="18"/>
          <w:szCs w:val="18"/>
          <w:lang w:eastAsia="pl-PL" w:bidi="pl-PL"/>
        </w:rPr>
        <w:t>Gpkt</w:t>
      </w:r>
      <w:proofErr w:type="spellEnd"/>
      <w:r w:rsidRPr="006E075B">
        <w:rPr>
          <w:rFonts w:ascii="Arial" w:eastAsia="Arial" w:hAnsi="Arial" w:cs="Arial"/>
          <w:b/>
          <w:bCs/>
          <w:color w:val="000000"/>
          <w:sz w:val="18"/>
          <w:szCs w:val="18"/>
          <w:lang w:eastAsia="pl-PL" w:bidi="pl-PL"/>
        </w:rPr>
        <w:t xml:space="preserve"> - liczba punktów za kryterium „Okres przedłużenia gwarancji i rękojmi na wykonane roboty budowlane”</w:t>
      </w:r>
    </w:p>
    <w:p w:rsidR="006E075B" w:rsidRPr="006E075B" w:rsidRDefault="006E075B" w:rsidP="006E075B">
      <w:pPr>
        <w:widowControl w:val="0"/>
        <w:spacing w:after="0" w:line="276" w:lineRule="auto"/>
        <w:ind w:left="993"/>
        <w:jc w:val="both"/>
        <w:rPr>
          <w:rFonts w:ascii="Arial" w:eastAsia="Arial" w:hAnsi="Arial" w:cs="Arial"/>
          <w:b/>
          <w:bCs/>
          <w:color w:val="000000"/>
          <w:sz w:val="18"/>
          <w:szCs w:val="18"/>
          <w:lang w:eastAsia="pl-PL" w:bidi="pl-PL"/>
        </w:rPr>
      </w:pPr>
    </w:p>
    <w:p w:rsidR="006E075B" w:rsidRPr="006E075B" w:rsidRDefault="006E075B" w:rsidP="006E075B">
      <w:pPr>
        <w:widowControl w:val="0"/>
        <w:spacing w:after="0" w:line="276" w:lineRule="auto"/>
        <w:ind w:left="993"/>
        <w:rPr>
          <w:rFonts w:ascii="Arial" w:eastAsia="Arial" w:hAnsi="Arial" w:cs="Arial"/>
          <w:b/>
          <w:bCs/>
          <w:color w:val="000000"/>
          <w:sz w:val="18"/>
          <w:szCs w:val="18"/>
          <w:lang w:eastAsia="pl-PL" w:bidi="pl-PL"/>
        </w:rPr>
      </w:pPr>
      <w:proofErr w:type="spellStart"/>
      <w:r w:rsidRPr="006E075B">
        <w:rPr>
          <w:rFonts w:ascii="Arial" w:eastAsia="Arial" w:hAnsi="Arial" w:cs="Arial"/>
          <w:b/>
          <w:bCs/>
          <w:color w:val="000000"/>
          <w:sz w:val="18"/>
          <w:szCs w:val="18"/>
          <w:lang w:eastAsia="pl-PL" w:bidi="pl-PL"/>
        </w:rPr>
        <w:t>Gpkt</w:t>
      </w:r>
      <w:proofErr w:type="spellEnd"/>
      <w:r w:rsidRPr="006E075B">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okres przedłużenia gwarancji i rękojmi oferty ocenianej </m:t>
            </m:r>
          </m:num>
          <m:den>
            <m:r>
              <m:rPr>
                <m:sty m:val="bi"/>
              </m:rPr>
              <w:rPr>
                <w:rFonts w:ascii="Cambria Math" w:eastAsia="Arial" w:hAnsi="Cambria Math" w:cs="Arial"/>
                <w:color w:val="000000"/>
                <w:sz w:val="18"/>
                <w:szCs w:val="18"/>
                <w:lang w:eastAsia="pl-PL" w:bidi="pl-PL"/>
              </w:rPr>
              <m:t xml:space="preserve">najdłuższy okres przedłużenia gwarancji i rękojmi spośród złożonych ofert  </m:t>
            </m:r>
          </m:den>
        </m:f>
      </m:oMath>
      <w:r w:rsidRPr="006E075B">
        <w:rPr>
          <w:rFonts w:ascii="Arial" w:eastAsia="Arial" w:hAnsi="Arial" w:cs="Arial"/>
          <w:b/>
          <w:bCs/>
          <w:color w:val="000000"/>
          <w:sz w:val="18"/>
          <w:szCs w:val="18"/>
          <w:lang w:eastAsia="pl-PL" w:bidi="pl-PL"/>
        </w:rPr>
        <w:t xml:space="preserve"> x 20</w:t>
      </w:r>
    </w:p>
    <w:p w:rsidR="006E075B" w:rsidRPr="006E075B" w:rsidRDefault="006E075B" w:rsidP="006E075B">
      <w:pPr>
        <w:widowControl w:val="0"/>
        <w:spacing w:after="0" w:line="276" w:lineRule="auto"/>
        <w:ind w:left="993"/>
        <w:jc w:val="both"/>
        <w:rPr>
          <w:rFonts w:ascii="Arial" w:eastAsia="Arial" w:hAnsi="Arial" w:cs="Arial"/>
          <w:b/>
          <w:bCs/>
          <w:color w:val="000000"/>
          <w:sz w:val="18"/>
          <w:szCs w:val="18"/>
          <w:lang w:eastAsia="pl-PL" w:bidi="pl-PL"/>
        </w:rPr>
      </w:pPr>
    </w:p>
    <w:p w:rsidR="006E075B" w:rsidRPr="006E075B" w:rsidRDefault="006E075B" w:rsidP="006E075B">
      <w:pPr>
        <w:widowControl w:val="0"/>
        <w:spacing w:after="0" w:line="276" w:lineRule="auto"/>
        <w:ind w:left="993"/>
        <w:jc w:val="both"/>
        <w:rPr>
          <w:rFonts w:ascii="Arial" w:eastAsia="Arial" w:hAnsi="Arial" w:cs="Arial"/>
          <w:b/>
          <w:bCs/>
          <w:color w:val="000000"/>
          <w:sz w:val="18"/>
          <w:szCs w:val="18"/>
          <w:lang w:eastAsia="pl-PL" w:bidi="pl-PL"/>
        </w:rPr>
      </w:pPr>
    </w:p>
    <w:p w:rsidR="006E075B" w:rsidRPr="006E075B" w:rsidRDefault="006E075B" w:rsidP="006E075B">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bookmarkStart w:id="38" w:name="bookmark59"/>
      <w:r w:rsidRPr="006E075B">
        <w:rPr>
          <w:rFonts w:ascii="Arial" w:eastAsia="Arial" w:hAnsi="Arial" w:cs="Arial"/>
          <w:b/>
          <w:bCs/>
          <w:color w:val="000000"/>
          <w:sz w:val="18"/>
          <w:szCs w:val="18"/>
          <w:lang w:eastAsia="pl-PL" w:bidi="pl-PL"/>
        </w:rPr>
        <w:lastRenderedPageBreak/>
        <w:t>Maksymalna ilość punktów - 20 pkt.</w:t>
      </w:r>
      <w:bookmarkEnd w:id="38"/>
    </w:p>
    <w:p w:rsidR="006E075B" w:rsidRPr="006E075B" w:rsidRDefault="006E075B" w:rsidP="006E075B">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rsidR="006E075B" w:rsidRPr="006E075B" w:rsidRDefault="006E075B" w:rsidP="001237A6">
      <w:pPr>
        <w:widowControl w:val="0"/>
        <w:numPr>
          <w:ilvl w:val="0"/>
          <w:numId w:val="7"/>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Wykonawca winien podać okres gwarancji i rękojmi w miesiącach, w przeciwnym wypadku Zamawiający do celów punktacji zaokrągli podany okres „w dół” do wartości niższej (np. Wykonawca zaoferuje przedłużenie okresu gwarancji i rękojmi o 12,5 m-ca, Zamawiający zaokrągli ten okres do 12 m-</w:t>
      </w:r>
      <w:proofErr w:type="spellStart"/>
      <w:r w:rsidRPr="006E075B">
        <w:rPr>
          <w:rFonts w:ascii="Arial" w:eastAsia="Arial" w:hAnsi="Arial" w:cs="Arial"/>
          <w:b/>
          <w:bCs/>
          <w:color w:val="000000"/>
          <w:sz w:val="18"/>
          <w:szCs w:val="18"/>
          <w:lang w:eastAsia="pl-PL" w:bidi="pl-PL"/>
        </w:rPr>
        <w:t>cy</w:t>
      </w:r>
      <w:proofErr w:type="spellEnd"/>
      <w:r w:rsidRPr="006E075B">
        <w:rPr>
          <w:rFonts w:ascii="Arial" w:eastAsia="Arial" w:hAnsi="Arial" w:cs="Arial"/>
          <w:b/>
          <w:bCs/>
          <w:color w:val="000000"/>
          <w:sz w:val="18"/>
          <w:szCs w:val="18"/>
          <w:lang w:eastAsia="pl-PL" w:bidi="pl-PL"/>
        </w:rPr>
        <w:t xml:space="preserve"> i przyzna punkty,</w:t>
      </w:r>
    </w:p>
    <w:p w:rsidR="006E075B" w:rsidRPr="006E075B" w:rsidRDefault="006E075B" w:rsidP="001237A6">
      <w:pPr>
        <w:widowControl w:val="0"/>
        <w:numPr>
          <w:ilvl w:val="0"/>
          <w:numId w:val="7"/>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rsidR="006E075B" w:rsidRPr="006E075B" w:rsidRDefault="006E075B" w:rsidP="001237A6">
      <w:pPr>
        <w:widowControl w:val="0"/>
        <w:numPr>
          <w:ilvl w:val="0"/>
          <w:numId w:val="7"/>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w przypadku przedłużenia okresu gwarancji i rękojmi na wykonane roboty budowlane o okres dłuższy niż 24 miesiące, Zamawiający do celów punktacji przyjmie okres przedłużenia gwarancji i rękojmi na wykonane roboty budowlane wynoszący 24 miesiące, natomiast w umowie zostanie uwzględniony okres zaoferowany przez Wykonawcę w Formularzu oferty (załącznik nr 1A do SIWZ).</w:t>
      </w:r>
    </w:p>
    <w:p w:rsidR="006E075B" w:rsidRPr="006E075B" w:rsidRDefault="006E075B" w:rsidP="001237A6">
      <w:pPr>
        <w:widowControl w:val="0"/>
        <w:numPr>
          <w:ilvl w:val="0"/>
          <w:numId w:val="7"/>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 xml:space="preserve">Jeżeli Wykonawca nie złoży oświadczenia odnośnie przedłużenia okresu gwarancji i rękojmi na wykonane roboty budowlane , poda wartość „0” lub wskaże inny zwrot równoznaczny z tym, iż nie </w:t>
      </w:r>
      <w:r w:rsidRPr="006E075B">
        <w:rPr>
          <w:rFonts w:ascii="Arial" w:eastAsia="Arial" w:hAnsi="Arial" w:cs="Arial"/>
          <w:color w:val="000000"/>
          <w:sz w:val="18"/>
          <w:szCs w:val="18"/>
          <w:lang w:eastAsia="pl-PL" w:bidi="pl-PL"/>
        </w:rPr>
        <w:t>oferuje wydłużenia przedmiotowego okresu, Zamawiający uzna, iż Wykonawca nie zaoferował wydłużenia okresu gwarancji i rękojmi na wykonane roboty budowlane i nie przyzna punktów,</w:t>
      </w:r>
    </w:p>
    <w:p w:rsidR="006E075B" w:rsidRPr="006E075B" w:rsidRDefault="006E075B" w:rsidP="001237A6">
      <w:pPr>
        <w:widowControl w:val="0"/>
        <w:numPr>
          <w:ilvl w:val="0"/>
          <w:numId w:val="7"/>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Jeżeli żaden Wykonawca nie zaoferuje przedłużenia okresu gwarancji i rękojmi na wykonane roboty budowlane, Zamawiający do obliczenia punktacji w przedmiotowym kryterium nie zastosuje wzoru wskazanego powyżej i przyzna w tym kryterium 0 pkt.</w:t>
      </w:r>
    </w:p>
    <w:p w:rsidR="006E075B" w:rsidRPr="006E075B" w:rsidRDefault="006E075B" w:rsidP="001237A6">
      <w:pPr>
        <w:widowControl w:val="0"/>
        <w:numPr>
          <w:ilvl w:val="0"/>
          <w:numId w:val="7"/>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jeżeli Wykonawca zaoferuje minimalny okres gwarancji, zgodnie z zapisami rozdz. II ust. 8 SIWZ, tj. 60 miesięcy - otrzyma w kryterium „okres przedłużenia gwarancja i rękojmia na wykonane roboty budowlane” liczbę punktów wynoszącą 0.</w:t>
      </w:r>
    </w:p>
    <w:p w:rsidR="006E075B" w:rsidRPr="006E075B" w:rsidRDefault="006E075B" w:rsidP="006E075B">
      <w:pPr>
        <w:widowControl w:val="0"/>
        <w:tabs>
          <w:tab w:val="left" w:pos="1039"/>
        </w:tabs>
        <w:spacing w:after="0" w:line="276" w:lineRule="auto"/>
        <w:ind w:left="740"/>
        <w:jc w:val="both"/>
        <w:rPr>
          <w:rFonts w:ascii="Arial" w:eastAsia="Arial" w:hAnsi="Arial" w:cs="Arial"/>
          <w:color w:val="000000"/>
          <w:sz w:val="18"/>
          <w:szCs w:val="18"/>
          <w:lang w:eastAsia="pl-PL" w:bidi="pl-PL"/>
        </w:rPr>
      </w:pPr>
    </w:p>
    <w:p w:rsidR="006E075B" w:rsidRPr="006E075B" w:rsidRDefault="006E075B" w:rsidP="001237A6">
      <w:pPr>
        <w:widowControl w:val="0"/>
        <w:numPr>
          <w:ilvl w:val="0"/>
          <w:numId w:val="30"/>
        </w:numPr>
        <w:tabs>
          <w:tab w:val="left" w:pos="1039"/>
        </w:tabs>
        <w:spacing w:after="0" w:line="276" w:lineRule="auto"/>
        <w:ind w:left="993" w:hanging="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rsidR="006E075B" w:rsidRPr="006E075B" w:rsidRDefault="006E075B" w:rsidP="006E075B">
      <w:pPr>
        <w:widowControl w:val="0"/>
        <w:spacing w:after="0" w:line="276" w:lineRule="auto"/>
        <w:ind w:left="4040"/>
        <w:rPr>
          <w:rFonts w:ascii="Arial" w:eastAsia="Arial" w:hAnsi="Arial" w:cs="Arial"/>
          <w:b/>
          <w:bCs/>
          <w:color w:val="000000"/>
          <w:sz w:val="18"/>
          <w:szCs w:val="18"/>
          <w:lang w:eastAsia="pl-PL" w:bidi="pl-PL"/>
        </w:rPr>
      </w:pPr>
      <w:proofErr w:type="spellStart"/>
      <w:r w:rsidRPr="006E075B">
        <w:rPr>
          <w:rFonts w:ascii="Arial" w:eastAsia="Arial" w:hAnsi="Arial" w:cs="Arial"/>
          <w:b/>
          <w:bCs/>
          <w:color w:val="000000"/>
          <w:sz w:val="18"/>
          <w:szCs w:val="18"/>
          <w:lang w:eastAsia="pl-PL" w:bidi="pl-PL"/>
        </w:rPr>
        <w:t>Ipkt</w:t>
      </w:r>
      <w:proofErr w:type="spellEnd"/>
      <w:r w:rsidRPr="006E075B">
        <w:rPr>
          <w:rFonts w:ascii="Arial" w:eastAsia="Arial" w:hAnsi="Arial" w:cs="Arial"/>
          <w:b/>
          <w:bCs/>
          <w:color w:val="000000"/>
          <w:sz w:val="18"/>
          <w:szCs w:val="18"/>
          <w:lang w:eastAsia="pl-PL" w:bidi="pl-PL"/>
        </w:rPr>
        <w:t xml:space="preserve">= </w:t>
      </w:r>
      <w:proofErr w:type="spellStart"/>
      <w:r w:rsidRPr="006E075B">
        <w:rPr>
          <w:rFonts w:ascii="Arial" w:eastAsia="Arial" w:hAnsi="Arial" w:cs="Arial"/>
          <w:b/>
          <w:bCs/>
          <w:color w:val="000000"/>
          <w:sz w:val="18"/>
          <w:szCs w:val="18"/>
          <w:lang w:eastAsia="pl-PL" w:bidi="pl-PL"/>
        </w:rPr>
        <w:t>Cpkt+Dpkt</w:t>
      </w:r>
      <w:proofErr w:type="spellEnd"/>
      <w:r w:rsidRPr="006E075B">
        <w:rPr>
          <w:rFonts w:ascii="Arial" w:eastAsia="Arial" w:hAnsi="Arial" w:cs="Arial"/>
          <w:b/>
          <w:bCs/>
          <w:color w:val="000000"/>
          <w:sz w:val="18"/>
          <w:szCs w:val="18"/>
          <w:lang w:eastAsia="pl-PL" w:bidi="pl-PL"/>
        </w:rPr>
        <w:t xml:space="preserve"> + </w:t>
      </w:r>
      <w:proofErr w:type="spellStart"/>
      <w:r w:rsidRPr="006E075B">
        <w:rPr>
          <w:rFonts w:ascii="Arial" w:eastAsia="Arial" w:hAnsi="Arial" w:cs="Arial"/>
          <w:b/>
          <w:bCs/>
          <w:color w:val="000000"/>
          <w:sz w:val="18"/>
          <w:szCs w:val="18"/>
          <w:lang w:eastAsia="pl-PL" w:bidi="pl-PL"/>
        </w:rPr>
        <w:t>Gpkt</w:t>
      </w:r>
      <w:proofErr w:type="spellEnd"/>
    </w:p>
    <w:p w:rsidR="006E075B" w:rsidRPr="006E075B" w:rsidRDefault="006E075B" w:rsidP="001237A6">
      <w:pPr>
        <w:widowControl w:val="0"/>
        <w:numPr>
          <w:ilvl w:val="0"/>
          <w:numId w:val="30"/>
        </w:numPr>
        <w:tabs>
          <w:tab w:val="left" w:pos="1039"/>
        </w:tabs>
        <w:spacing w:after="0" w:line="276" w:lineRule="auto"/>
        <w:ind w:left="993" w:hanging="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rsidR="006E075B" w:rsidRPr="006E075B" w:rsidRDefault="006E075B" w:rsidP="001237A6">
      <w:pPr>
        <w:widowControl w:val="0"/>
        <w:numPr>
          <w:ilvl w:val="0"/>
          <w:numId w:val="30"/>
        </w:numPr>
        <w:tabs>
          <w:tab w:val="left" w:pos="1039"/>
        </w:tabs>
        <w:spacing w:after="0" w:line="276" w:lineRule="auto"/>
        <w:ind w:left="993" w:hanging="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 ofertę najkorzystniejszą uznana zostanie oferta Wykonawcy niepodlegającego wykluczeniu, która nie podlega odrzuceniu oraz która uzyska największą liczbę zsumowanych punktów w ramach </w:t>
      </w:r>
      <w:proofErr w:type="spellStart"/>
      <w:r w:rsidRPr="006E075B">
        <w:rPr>
          <w:rFonts w:ascii="Arial" w:eastAsia="Arial" w:hAnsi="Arial" w:cs="Arial"/>
          <w:color w:val="000000"/>
          <w:sz w:val="18"/>
          <w:szCs w:val="18"/>
          <w:lang w:eastAsia="pl-PL" w:bidi="pl-PL"/>
        </w:rPr>
        <w:t>ustalo</w:t>
      </w:r>
      <w:proofErr w:type="spellEnd"/>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nych</w:t>
      </w:r>
      <w:proofErr w:type="spellEnd"/>
      <w:r w:rsidRPr="006E075B">
        <w:rPr>
          <w:rFonts w:ascii="Arial" w:eastAsia="Arial" w:hAnsi="Arial" w:cs="Arial"/>
          <w:color w:val="000000"/>
          <w:sz w:val="18"/>
          <w:szCs w:val="18"/>
          <w:lang w:eastAsia="pl-PL" w:bidi="pl-PL"/>
        </w:rPr>
        <w:t xml:space="preserve"> ww. kryteriów oceny ofert;</w:t>
      </w:r>
    </w:p>
    <w:p w:rsidR="006E075B" w:rsidRPr="006E075B" w:rsidRDefault="006E075B" w:rsidP="001237A6">
      <w:pPr>
        <w:widowControl w:val="0"/>
        <w:numPr>
          <w:ilvl w:val="0"/>
          <w:numId w:val="30"/>
        </w:numPr>
        <w:tabs>
          <w:tab w:val="left" w:pos="1039"/>
        </w:tabs>
        <w:spacing w:after="0" w:line="276" w:lineRule="auto"/>
        <w:ind w:left="993" w:hanging="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6E075B" w:rsidRPr="006E075B" w:rsidRDefault="006E075B" w:rsidP="001237A6">
      <w:pPr>
        <w:widowControl w:val="0"/>
        <w:numPr>
          <w:ilvl w:val="0"/>
          <w:numId w:val="29"/>
        </w:numPr>
        <w:tabs>
          <w:tab w:val="left" w:pos="764"/>
        </w:tabs>
        <w:spacing w:after="0" w:line="276" w:lineRule="auto"/>
        <w:ind w:left="74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Zawiadomienie o wyborze najkorzystniejszej oferty.</w:t>
      </w:r>
    </w:p>
    <w:p w:rsidR="006E075B" w:rsidRPr="006E075B" w:rsidRDefault="006E075B" w:rsidP="006E075B">
      <w:pPr>
        <w:widowControl w:val="0"/>
        <w:tabs>
          <w:tab w:val="left" w:pos="738"/>
        </w:tabs>
        <w:spacing w:after="0" w:line="276" w:lineRule="auto"/>
        <w:ind w:left="7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Każdy z Wykonawców, którzy złożyli oferty, zostanie niezwłocznie zawiadomiony w formie elektronicznej lub pisemnie o:</w:t>
      </w:r>
    </w:p>
    <w:p w:rsidR="006E075B" w:rsidRPr="006E075B" w:rsidRDefault="006E075B" w:rsidP="001237A6">
      <w:pPr>
        <w:widowControl w:val="0"/>
        <w:numPr>
          <w:ilvl w:val="0"/>
          <w:numId w:val="31"/>
        </w:numPr>
        <w:tabs>
          <w:tab w:val="left" w:pos="1304"/>
        </w:tabs>
        <w:spacing w:after="0" w:line="276" w:lineRule="auto"/>
        <w:ind w:left="1260" w:hanging="2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wyborze najkorzystniejszej oferty, z podaniem nazwy albo imienia i nazwiska, siedziby albo miejsca zamieszkania i adresu, jeżeli jest miejscem wykonywania działalności Wykonawcy, którego ofertę wybrano, oraz nazw albo imion i nazwisk, siedzib albo miejsc zamieszkania i adresów, jeżeli są miejscami wykonywania działalności Wykonawców, którzy złożyli oferty, a także punktację przyznaną ofertom w każdym kryterium oceny ofert i łączną punktację,</w:t>
      </w:r>
    </w:p>
    <w:p w:rsidR="006E075B" w:rsidRPr="006E075B" w:rsidRDefault="006E075B" w:rsidP="001237A6">
      <w:pPr>
        <w:widowControl w:val="0"/>
        <w:numPr>
          <w:ilvl w:val="0"/>
          <w:numId w:val="31"/>
        </w:numPr>
        <w:tabs>
          <w:tab w:val="left" w:pos="1304"/>
        </w:tabs>
        <w:spacing w:after="0" w:line="276" w:lineRule="auto"/>
        <w:ind w:left="1260" w:hanging="2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Wykonawcach, którzy zostali wykluczeni (w przypadkach, o których mowa w art. 24 ust. 8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wraz z wyjaśnieniem powodów dla których dowody przedstawione przez Wykonawcę, Zamawiający uznał za niewystarczające),</w:t>
      </w:r>
    </w:p>
    <w:p w:rsidR="006E075B" w:rsidRPr="006E075B" w:rsidRDefault="006E075B" w:rsidP="001237A6">
      <w:pPr>
        <w:widowControl w:val="0"/>
        <w:numPr>
          <w:ilvl w:val="0"/>
          <w:numId w:val="31"/>
        </w:numPr>
        <w:tabs>
          <w:tab w:val="left" w:pos="1304"/>
        </w:tabs>
        <w:spacing w:after="0" w:line="276" w:lineRule="auto"/>
        <w:ind w:left="1260" w:hanging="2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Wykonawcach, których oferty zostały odrzucone, powodach odrzucenia oferty, a w przypadkach, o których mowa w art. 89 ust. 4 i 5, braku równoważności lub braku spełniania wymagań dotyczących wydajności lub funkcjonalności,</w:t>
      </w:r>
    </w:p>
    <w:p w:rsidR="006E075B" w:rsidRPr="006E075B" w:rsidRDefault="006E075B" w:rsidP="001237A6">
      <w:pPr>
        <w:widowControl w:val="0"/>
        <w:numPr>
          <w:ilvl w:val="0"/>
          <w:numId w:val="31"/>
        </w:numPr>
        <w:tabs>
          <w:tab w:val="left" w:pos="1304"/>
        </w:tabs>
        <w:spacing w:after="0" w:line="276" w:lineRule="auto"/>
        <w:ind w:left="1260" w:hanging="2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unieważnieniu postępowania;</w:t>
      </w:r>
    </w:p>
    <w:p w:rsidR="006E075B" w:rsidRPr="006E075B" w:rsidRDefault="006E075B" w:rsidP="006E075B">
      <w:pPr>
        <w:widowControl w:val="0"/>
        <w:spacing w:after="0" w:line="276" w:lineRule="auto"/>
        <w:ind w:left="74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z podaniem uzasadnienia faktycznego i prawnego.</w:t>
      </w:r>
    </w:p>
    <w:p w:rsidR="006E075B" w:rsidRPr="006E075B" w:rsidRDefault="006E075B" w:rsidP="001237A6">
      <w:pPr>
        <w:widowControl w:val="0"/>
        <w:numPr>
          <w:ilvl w:val="0"/>
          <w:numId w:val="29"/>
        </w:numPr>
        <w:tabs>
          <w:tab w:val="left" w:pos="749"/>
        </w:tabs>
        <w:spacing w:after="0" w:line="276" w:lineRule="auto"/>
        <w:ind w:left="74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udostępni informacje, o których mowa w pkt 1 lit. a) i d) na swojej stronie internetowej.</w:t>
      </w:r>
    </w:p>
    <w:p w:rsidR="006E075B" w:rsidRPr="006E075B" w:rsidRDefault="006E075B" w:rsidP="006E075B">
      <w:pPr>
        <w:widowControl w:val="0"/>
        <w:tabs>
          <w:tab w:val="left" w:pos="749"/>
        </w:tabs>
        <w:spacing w:after="0" w:line="276" w:lineRule="auto"/>
        <w:ind w:left="740"/>
        <w:rPr>
          <w:rFonts w:ascii="Arial" w:eastAsia="Arial" w:hAnsi="Arial" w:cs="Arial"/>
          <w:color w:val="000000"/>
          <w:sz w:val="18"/>
          <w:szCs w:val="18"/>
          <w:lang w:eastAsia="pl-PL" w:bidi="pl-PL"/>
        </w:rPr>
      </w:pPr>
    </w:p>
    <w:p w:rsidR="006E075B" w:rsidRPr="006E075B" w:rsidRDefault="006E075B" w:rsidP="001237A6">
      <w:pPr>
        <w:keepNext/>
        <w:keepLines/>
        <w:widowControl w:val="0"/>
        <w:numPr>
          <w:ilvl w:val="0"/>
          <w:numId w:val="46"/>
        </w:numPr>
        <w:spacing w:after="0" w:line="276" w:lineRule="auto"/>
        <w:ind w:left="284" w:hanging="426"/>
        <w:outlineLvl w:val="3"/>
        <w:rPr>
          <w:rFonts w:ascii="Arial" w:eastAsia="Arial" w:hAnsi="Arial" w:cs="Arial"/>
          <w:b/>
          <w:bCs/>
          <w:color w:val="000000"/>
          <w:szCs w:val="20"/>
          <w:lang w:eastAsia="pl-PL" w:bidi="pl-PL"/>
        </w:rPr>
      </w:pPr>
      <w:bookmarkStart w:id="39" w:name="bookmark60"/>
      <w:bookmarkStart w:id="40" w:name="bookmark61"/>
      <w:r w:rsidRPr="006E075B">
        <w:rPr>
          <w:rFonts w:ascii="Arial" w:eastAsia="Arial" w:hAnsi="Arial" w:cs="Arial"/>
          <w:b/>
          <w:bCs/>
          <w:color w:val="000000"/>
          <w:szCs w:val="20"/>
          <w:lang w:eastAsia="pl-PL" w:bidi="pl-PL"/>
        </w:rPr>
        <w:lastRenderedPageBreak/>
        <w:t>Informacje o formalnościach, jakie powinny zostać dopełnione po wyborze oferty w celu zawarcia umowy w sprawie zamówienia publicznego. Wymagania dotyczące zabezpieczenia należytego wykonania umowy.</w:t>
      </w:r>
      <w:bookmarkEnd w:id="39"/>
      <w:bookmarkEnd w:id="40"/>
    </w:p>
    <w:p w:rsidR="006E075B" w:rsidRPr="006E075B" w:rsidRDefault="006E075B" w:rsidP="001237A6">
      <w:pPr>
        <w:widowControl w:val="0"/>
        <w:numPr>
          <w:ilvl w:val="0"/>
          <w:numId w:val="32"/>
        </w:numPr>
        <w:tabs>
          <w:tab w:val="left" w:pos="275"/>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 Wykonawcą, którego oferta zostanie uznana za najkorzystniejszą, zostanie zawarta umowa na warunkach podanych we </w:t>
      </w:r>
      <w:r w:rsidRPr="006E075B">
        <w:rPr>
          <w:rFonts w:ascii="Arial" w:eastAsia="Arial" w:hAnsi="Arial" w:cs="Arial"/>
          <w:b/>
          <w:bCs/>
          <w:color w:val="000000"/>
          <w:sz w:val="18"/>
          <w:szCs w:val="18"/>
          <w:lang w:eastAsia="pl-PL" w:bidi="pl-PL"/>
        </w:rPr>
        <w:t xml:space="preserve">wzorze umowy </w:t>
      </w:r>
      <w:r w:rsidRPr="006E075B">
        <w:rPr>
          <w:rFonts w:ascii="Arial" w:eastAsia="Arial" w:hAnsi="Arial" w:cs="Arial"/>
          <w:color w:val="000000"/>
          <w:sz w:val="18"/>
          <w:szCs w:val="18"/>
          <w:lang w:eastAsia="pl-PL" w:bidi="pl-PL"/>
        </w:rPr>
        <w:t xml:space="preserve">stanowiącym integralną część specyfikacji istotnych warunków zamówienia </w:t>
      </w:r>
      <w:r w:rsidRPr="006E075B">
        <w:rPr>
          <w:rFonts w:ascii="Arial" w:eastAsia="Arial" w:hAnsi="Arial" w:cs="Arial"/>
          <w:b/>
          <w:bCs/>
          <w:color w:val="000000"/>
          <w:sz w:val="18"/>
          <w:szCs w:val="18"/>
          <w:lang w:eastAsia="pl-PL" w:bidi="pl-PL"/>
        </w:rPr>
        <w:t xml:space="preserve">(załącznik nr 3) </w:t>
      </w:r>
      <w:r w:rsidRPr="006E075B">
        <w:rPr>
          <w:rFonts w:ascii="Arial" w:eastAsia="Arial" w:hAnsi="Arial" w:cs="Arial"/>
          <w:color w:val="000000"/>
          <w:sz w:val="18"/>
          <w:szCs w:val="18"/>
          <w:lang w:eastAsia="pl-PL" w:bidi="pl-PL"/>
        </w:rPr>
        <w:t>oraz w ofercie przedstawionej przez Wykonawcę. Powyższy załącznik zawiera również warunki zmiany zawartej umowy.</w:t>
      </w:r>
    </w:p>
    <w:p w:rsidR="006E075B" w:rsidRPr="006E075B" w:rsidRDefault="006E075B" w:rsidP="001237A6">
      <w:pPr>
        <w:widowControl w:val="0"/>
        <w:numPr>
          <w:ilvl w:val="0"/>
          <w:numId w:val="32"/>
        </w:numPr>
        <w:tabs>
          <w:tab w:val="left" w:pos="275"/>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zawrze umowę w sprawie zamówienia publicznego z Wykonawcą, którego oferta została wybrana jako najkorzystniejsza, zgodnie z przepisem </w:t>
      </w:r>
      <w:r w:rsidRPr="006E075B">
        <w:rPr>
          <w:rFonts w:ascii="Arial" w:eastAsia="Arial" w:hAnsi="Arial" w:cs="Arial"/>
          <w:color w:val="000000"/>
          <w:sz w:val="18"/>
          <w:szCs w:val="18"/>
          <w:lang w:bidi="en-US"/>
        </w:rPr>
        <w:t xml:space="preserve">art. </w:t>
      </w:r>
      <w:r w:rsidRPr="006E075B">
        <w:rPr>
          <w:rFonts w:ascii="Arial" w:eastAsia="Arial" w:hAnsi="Arial" w:cs="Arial"/>
          <w:color w:val="000000"/>
          <w:sz w:val="18"/>
          <w:szCs w:val="18"/>
          <w:lang w:eastAsia="pl-PL" w:bidi="pl-PL"/>
        </w:rPr>
        <w:t xml:space="preserve">94 ustawy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w:t>
      </w:r>
    </w:p>
    <w:p w:rsidR="006E075B" w:rsidRPr="006E075B" w:rsidRDefault="006E075B" w:rsidP="001237A6">
      <w:pPr>
        <w:widowControl w:val="0"/>
        <w:numPr>
          <w:ilvl w:val="0"/>
          <w:numId w:val="32"/>
        </w:numPr>
        <w:tabs>
          <w:tab w:val="left" w:pos="275"/>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wezwie Wykonawcę do zawarcia umowy. Niepodpisanie umowy przez Wykonawcę w wyznaczonym terminie będzie uznane przez Zamawiającego za uchylanie się od zawarcia umowy.</w:t>
      </w:r>
    </w:p>
    <w:p w:rsidR="006E075B" w:rsidRPr="006E075B" w:rsidRDefault="006E075B" w:rsidP="001237A6">
      <w:pPr>
        <w:widowControl w:val="0"/>
        <w:numPr>
          <w:ilvl w:val="0"/>
          <w:numId w:val="32"/>
        </w:numPr>
        <w:tabs>
          <w:tab w:val="left" w:pos="275"/>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przypadku udzielenia zamówienia Wykonawcom składającym wspólną ofertę, Zamawiający przed zawarciem umowy może zażądać złożenia umowy regulującej współpracę tych Wykonawców.</w:t>
      </w:r>
    </w:p>
    <w:p w:rsidR="006E075B" w:rsidRPr="006E075B" w:rsidRDefault="006E075B" w:rsidP="001237A6">
      <w:pPr>
        <w:widowControl w:val="0"/>
        <w:numPr>
          <w:ilvl w:val="0"/>
          <w:numId w:val="32"/>
        </w:numPr>
        <w:tabs>
          <w:tab w:val="left" w:pos="275"/>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Jako datę zawarcia umowy przyjmuje się datę złożenia podpisu przez Stronę składającą podpis w drugiej kolejności. Jeżeli jedna ze Stron nie umieści daty złożenia podpisu, jako datę zawarcia umowy przyjmuje się datę złożenia podpisu przez Stronę drugą.</w:t>
      </w:r>
    </w:p>
    <w:p w:rsidR="006E075B" w:rsidRPr="006E075B" w:rsidRDefault="006E075B" w:rsidP="001237A6">
      <w:pPr>
        <w:keepNext/>
        <w:keepLines/>
        <w:widowControl w:val="0"/>
        <w:numPr>
          <w:ilvl w:val="0"/>
          <w:numId w:val="32"/>
        </w:numPr>
        <w:spacing w:after="0" w:line="276" w:lineRule="auto"/>
        <w:ind w:left="320" w:hanging="320"/>
        <w:jc w:val="both"/>
        <w:outlineLvl w:val="4"/>
        <w:rPr>
          <w:rFonts w:ascii="Arial" w:eastAsia="Arial" w:hAnsi="Arial" w:cs="Arial"/>
          <w:b/>
          <w:bCs/>
          <w:color w:val="000000"/>
          <w:sz w:val="18"/>
          <w:szCs w:val="18"/>
          <w:lang w:eastAsia="pl-PL" w:bidi="pl-PL"/>
        </w:rPr>
      </w:pPr>
      <w:bookmarkStart w:id="41" w:name="bookmark62"/>
      <w:r w:rsidRPr="006E075B">
        <w:rPr>
          <w:rFonts w:ascii="Arial" w:eastAsia="Arial" w:hAnsi="Arial" w:cs="Arial"/>
          <w:b/>
          <w:bCs/>
          <w:color w:val="000000"/>
          <w:sz w:val="18"/>
          <w:szCs w:val="18"/>
          <w:lang w:eastAsia="pl-PL" w:bidi="pl-PL"/>
        </w:rPr>
        <w:t>Zamawiający żąda, aby przed przystąpieniem do wykonania zamówienia wykonawca, o ile są już znane,</w:t>
      </w:r>
      <w:bookmarkEnd w:id="41"/>
    </w:p>
    <w:p w:rsidR="006E075B" w:rsidRPr="006E075B" w:rsidRDefault="006E075B" w:rsidP="006E075B">
      <w:pPr>
        <w:widowControl w:val="0"/>
        <w:spacing w:after="0" w:line="276" w:lineRule="auto"/>
        <w:ind w:left="320"/>
        <w:jc w:val="both"/>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 xml:space="preserve">podał nazwy albo imiona i nazwiska oraz dane kontaktowe podwykonawców i osób do kontaktu z nimi, zgodnie z </w:t>
      </w:r>
      <w:r w:rsidRPr="006E075B">
        <w:rPr>
          <w:rFonts w:ascii="Arial" w:eastAsia="Arial" w:hAnsi="Arial" w:cs="Arial"/>
          <w:b/>
          <w:bCs/>
          <w:color w:val="000000"/>
          <w:sz w:val="18"/>
          <w:szCs w:val="18"/>
          <w:lang w:bidi="en-US"/>
        </w:rPr>
        <w:t xml:space="preserve">art. </w:t>
      </w:r>
      <w:r w:rsidRPr="006E075B">
        <w:rPr>
          <w:rFonts w:ascii="Arial" w:eastAsia="Arial" w:hAnsi="Arial" w:cs="Arial"/>
          <w:b/>
          <w:bCs/>
          <w:color w:val="000000"/>
          <w:sz w:val="18"/>
          <w:szCs w:val="18"/>
          <w:lang w:eastAsia="pl-PL" w:bidi="pl-PL"/>
        </w:rPr>
        <w:t xml:space="preserve">36b ust. 1a ustawy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 Wykonawca winien zawiadomić Zamawiającego o wszelkich zmianach danych, o których mowa w zdaniu pierwszym, w trakcie realizacji zamówienia, a także przekazać informację na temat nowych podwykonawców, którym w późniejszym okresie zamierza powierzyć realizację robót budowlanych.</w:t>
      </w:r>
    </w:p>
    <w:p w:rsidR="006E075B" w:rsidRPr="006E075B" w:rsidRDefault="006E075B" w:rsidP="001237A6">
      <w:pPr>
        <w:widowControl w:val="0"/>
        <w:numPr>
          <w:ilvl w:val="0"/>
          <w:numId w:val="32"/>
        </w:numPr>
        <w:tabs>
          <w:tab w:val="left" w:pos="275"/>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Wykonawca, którego oferta zostanie uznana za najkorzystniejszą, zobowiązany będzie do wniesienia przed zawarciem umowy </w:t>
      </w:r>
      <w:r w:rsidRPr="006E075B">
        <w:rPr>
          <w:rFonts w:ascii="Arial" w:eastAsia="Arial" w:hAnsi="Arial" w:cs="Arial"/>
          <w:b/>
          <w:bCs/>
          <w:color w:val="000000"/>
          <w:sz w:val="18"/>
          <w:szCs w:val="18"/>
          <w:lang w:eastAsia="pl-PL" w:bidi="pl-PL"/>
        </w:rPr>
        <w:t xml:space="preserve">zabezpieczenia należytego wykonania umowy </w:t>
      </w:r>
      <w:r w:rsidRPr="006E075B">
        <w:rPr>
          <w:rFonts w:ascii="Arial" w:eastAsia="Arial" w:hAnsi="Arial" w:cs="Arial"/>
          <w:color w:val="000000"/>
          <w:sz w:val="18"/>
          <w:szCs w:val="18"/>
          <w:lang w:eastAsia="pl-PL" w:bidi="pl-PL"/>
        </w:rPr>
        <w:t xml:space="preserve">w wysokości </w:t>
      </w:r>
      <w:r w:rsidRPr="006E075B">
        <w:rPr>
          <w:rFonts w:ascii="Arial" w:eastAsia="Arial" w:hAnsi="Arial" w:cs="Arial"/>
          <w:b/>
          <w:bCs/>
          <w:color w:val="000000"/>
          <w:sz w:val="18"/>
          <w:szCs w:val="18"/>
          <w:lang w:eastAsia="pl-PL" w:bidi="pl-PL"/>
        </w:rPr>
        <w:t xml:space="preserve">5% ceny całkowitej podanej w ofercie (z </w:t>
      </w:r>
      <w:r w:rsidRPr="006E075B">
        <w:rPr>
          <w:rFonts w:ascii="Arial" w:eastAsia="Arial" w:hAnsi="Arial" w:cs="Arial"/>
          <w:b/>
          <w:bCs/>
          <w:color w:val="000000"/>
          <w:sz w:val="18"/>
          <w:szCs w:val="18"/>
          <w:lang w:bidi="en-US"/>
        </w:rPr>
        <w:t>VAT).</w:t>
      </w:r>
    </w:p>
    <w:p w:rsidR="006E075B" w:rsidRPr="006E075B" w:rsidRDefault="006E075B" w:rsidP="001237A6">
      <w:pPr>
        <w:widowControl w:val="0"/>
        <w:numPr>
          <w:ilvl w:val="0"/>
          <w:numId w:val="32"/>
        </w:numPr>
        <w:tabs>
          <w:tab w:val="left" w:pos="275"/>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Zabezpieczenie może być wnoszone według wyboru Wykonawcy w jednej lub w kilku następujących formach:</w:t>
      </w:r>
    </w:p>
    <w:p w:rsidR="006E075B" w:rsidRPr="00EA25FF" w:rsidRDefault="006E075B" w:rsidP="001237A6">
      <w:pPr>
        <w:widowControl w:val="0"/>
        <w:numPr>
          <w:ilvl w:val="0"/>
          <w:numId w:val="33"/>
        </w:numPr>
        <w:tabs>
          <w:tab w:val="left" w:pos="596"/>
        </w:tabs>
        <w:spacing w:after="0" w:line="276" w:lineRule="auto"/>
        <w:ind w:left="60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 xml:space="preserve">: </w:t>
      </w:r>
      <w:bookmarkStart w:id="42" w:name="bookmark63"/>
      <w:r w:rsidR="00EA25FF" w:rsidRPr="00EA25FF">
        <w:rPr>
          <w:rFonts w:ascii="Arial" w:eastAsia="Arial" w:hAnsi="Arial" w:cs="Arial"/>
          <w:color w:val="000000"/>
          <w:sz w:val="18"/>
          <w:szCs w:val="18"/>
          <w:lang w:eastAsia="pl-PL" w:bidi="pl-PL"/>
        </w:rPr>
        <w:t>79 8159 00</w:t>
      </w:r>
      <w:r w:rsidR="006250CD">
        <w:rPr>
          <w:rFonts w:ascii="Arial" w:eastAsia="Arial" w:hAnsi="Arial" w:cs="Arial"/>
          <w:color w:val="000000"/>
          <w:sz w:val="18"/>
          <w:szCs w:val="18"/>
          <w:lang w:eastAsia="pl-PL" w:bidi="pl-PL"/>
        </w:rPr>
        <w:t>0</w:t>
      </w:r>
      <w:r w:rsidR="00EA25FF" w:rsidRPr="00EA25FF">
        <w:rPr>
          <w:rFonts w:ascii="Arial" w:eastAsia="Arial" w:hAnsi="Arial" w:cs="Arial"/>
          <w:color w:val="000000"/>
          <w:sz w:val="18"/>
          <w:szCs w:val="18"/>
          <w:lang w:eastAsia="pl-PL" w:bidi="pl-PL"/>
        </w:rPr>
        <w:t>3 2001 0000 0101 0007</w:t>
      </w:r>
      <w:r w:rsidRPr="006E075B">
        <w:rPr>
          <w:rFonts w:ascii="Arial" w:eastAsia="Arial" w:hAnsi="Arial" w:cs="Arial"/>
          <w:color w:val="000000"/>
          <w:sz w:val="18"/>
          <w:szCs w:val="18"/>
          <w:lang w:eastAsia="pl-PL" w:bidi="pl-PL"/>
        </w:rPr>
        <w:t xml:space="preserve"> </w:t>
      </w:r>
      <w:r w:rsidRPr="00EA25FF">
        <w:rPr>
          <w:rFonts w:ascii="Arial" w:eastAsia="Arial" w:hAnsi="Arial" w:cs="Arial"/>
          <w:bCs/>
          <w:color w:val="000000"/>
          <w:sz w:val="18"/>
          <w:szCs w:val="18"/>
          <w:lang w:eastAsia="pl-PL" w:bidi="pl-PL"/>
        </w:rPr>
        <w:t>lub</w:t>
      </w:r>
      <w:bookmarkEnd w:id="42"/>
    </w:p>
    <w:p w:rsidR="006E075B" w:rsidRPr="006E075B" w:rsidRDefault="006E075B" w:rsidP="001237A6">
      <w:pPr>
        <w:widowControl w:val="0"/>
        <w:numPr>
          <w:ilvl w:val="0"/>
          <w:numId w:val="33"/>
        </w:numPr>
        <w:tabs>
          <w:tab w:val="left" w:pos="609"/>
        </w:tabs>
        <w:spacing w:after="0" w:line="276" w:lineRule="auto"/>
        <w:ind w:left="60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bankowych lub poręczeniach spółdzielczej kasy oszczędnościowo-kredytowej, z tym że zobowiązanie kasy jest zawsze zobowiązaniem pieniężnym lub</w:t>
      </w:r>
    </w:p>
    <w:p w:rsidR="006E075B" w:rsidRPr="006E075B" w:rsidRDefault="006E075B" w:rsidP="001237A6">
      <w:pPr>
        <w:widowControl w:val="0"/>
        <w:numPr>
          <w:ilvl w:val="0"/>
          <w:numId w:val="33"/>
        </w:numPr>
        <w:tabs>
          <w:tab w:val="left" w:pos="609"/>
        </w:tabs>
        <w:spacing w:after="0" w:line="276" w:lineRule="auto"/>
        <w:ind w:left="60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gwarancjach bankowych lub</w:t>
      </w:r>
    </w:p>
    <w:p w:rsidR="006E075B" w:rsidRPr="006E075B" w:rsidRDefault="006E075B" w:rsidP="001237A6">
      <w:pPr>
        <w:widowControl w:val="0"/>
        <w:numPr>
          <w:ilvl w:val="0"/>
          <w:numId w:val="33"/>
        </w:numPr>
        <w:tabs>
          <w:tab w:val="left" w:pos="609"/>
        </w:tabs>
        <w:spacing w:after="0" w:line="276" w:lineRule="auto"/>
        <w:ind w:left="60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gwarancjach ubezpieczeniowych lub</w:t>
      </w:r>
    </w:p>
    <w:p w:rsidR="006E075B" w:rsidRPr="006E075B" w:rsidRDefault="006E075B" w:rsidP="001237A6">
      <w:pPr>
        <w:widowControl w:val="0"/>
        <w:numPr>
          <w:ilvl w:val="0"/>
          <w:numId w:val="33"/>
        </w:numPr>
        <w:tabs>
          <w:tab w:val="left" w:pos="609"/>
        </w:tabs>
        <w:spacing w:after="0" w:line="276" w:lineRule="auto"/>
        <w:ind w:left="600" w:hanging="280"/>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poręczeniach udzielanych przez podmioty, o których mowa w </w:t>
      </w:r>
      <w:r w:rsidRPr="006E075B">
        <w:rPr>
          <w:rFonts w:ascii="Arial" w:eastAsia="Arial" w:hAnsi="Arial" w:cs="Arial"/>
          <w:color w:val="000000"/>
          <w:sz w:val="18"/>
          <w:szCs w:val="18"/>
          <w:lang w:bidi="en-US"/>
        </w:rPr>
        <w:t xml:space="preserve">art. </w:t>
      </w:r>
      <w:r w:rsidRPr="006E075B">
        <w:rPr>
          <w:rFonts w:ascii="Arial" w:eastAsia="Arial" w:hAnsi="Arial" w:cs="Arial"/>
          <w:color w:val="000000"/>
          <w:sz w:val="18"/>
          <w:szCs w:val="18"/>
          <w:lang w:eastAsia="pl-PL" w:bidi="pl-PL"/>
        </w:rPr>
        <w:t>6b ust. 5 pkt. 2 ustawy z dnia 9 listopada 2000 r. o utworzeniu Polskiej Agencji Rozwoju Przedsiębiorczości</w:t>
      </w:r>
    </w:p>
    <w:p w:rsidR="006E075B" w:rsidRPr="006E075B" w:rsidRDefault="006E075B" w:rsidP="001237A6">
      <w:pPr>
        <w:widowControl w:val="0"/>
        <w:numPr>
          <w:ilvl w:val="0"/>
          <w:numId w:val="32"/>
        </w:numPr>
        <w:tabs>
          <w:tab w:val="left" w:pos="275"/>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wyraża zgody na wnoszenie zabezpieczenia w innych formach niż wymienione w ust. 8 powyżej.</w:t>
      </w:r>
    </w:p>
    <w:p w:rsidR="006E075B" w:rsidRPr="006E075B" w:rsidRDefault="006E075B" w:rsidP="001237A6">
      <w:pPr>
        <w:widowControl w:val="0"/>
        <w:numPr>
          <w:ilvl w:val="0"/>
          <w:numId w:val="32"/>
        </w:numPr>
        <w:tabs>
          <w:tab w:val="left" w:pos="351"/>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trakcie realizacji umowy Wykonawca może dokonać zmiany formy zabezpieczenia na jedną lub kilka form, o których mowa w ust. 8. Zmiana formy zabezpieczenia jest dokonywana z zachowaniem ciągłości zabezpieczenia i bez zmniejszenia jego wysokości.</w:t>
      </w:r>
    </w:p>
    <w:p w:rsidR="006E075B" w:rsidRPr="006E075B" w:rsidRDefault="006E075B" w:rsidP="001237A6">
      <w:pPr>
        <w:widowControl w:val="0"/>
        <w:numPr>
          <w:ilvl w:val="0"/>
          <w:numId w:val="32"/>
        </w:numPr>
        <w:tabs>
          <w:tab w:val="left" w:pos="351"/>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Zabezpieczenie służy pokryciu roszczeń z tytułu niewykonania lub nienależytego wykonania umowy. Zamawiający dokona zwrotu lub zwolnienia części kwoty zabezpieczenia (70%) gwarantującej zgodne z umową wykonanie przedmiotu umowy, w ciągu 30 dni od dnia wykonania zamówienia i uznania przez Zamawiającego za należycie wykonane.</w:t>
      </w:r>
    </w:p>
    <w:p w:rsidR="006E075B" w:rsidRPr="006E075B" w:rsidRDefault="006E075B" w:rsidP="001237A6">
      <w:pPr>
        <w:widowControl w:val="0"/>
        <w:numPr>
          <w:ilvl w:val="0"/>
          <w:numId w:val="32"/>
        </w:numPr>
        <w:tabs>
          <w:tab w:val="left" w:pos="351"/>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Część kwoty zabezpieczenia (30%) służąca do pokrycia roszczeń z tytułu rękojmi zostanie zwolniona lub zwrócona Wykonawcy nie później niż w 15. dniu po upływie terminu rękojmi.</w:t>
      </w:r>
    </w:p>
    <w:p w:rsidR="006E075B" w:rsidRPr="006E075B" w:rsidRDefault="006E075B" w:rsidP="001237A6">
      <w:pPr>
        <w:widowControl w:val="0"/>
        <w:numPr>
          <w:ilvl w:val="0"/>
          <w:numId w:val="32"/>
        </w:numPr>
        <w:tabs>
          <w:tab w:val="left" w:pos="351"/>
        </w:tabs>
        <w:spacing w:after="0" w:line="276" w:lineRule="auto"/>
        <w:ind w:left="320" w:hanging="3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Jeżeli zabezpieczenie zostanie wniesione w pieniądzu, Zamawiający przechowuje je na oprocentowanym rachunku bankowym. Zamawiający zwraca zabezpieczenie wniesione w pieniądzu z odsetkami wynikającymi z </w:t>
      </w:r>
      <w:r w:rsidRPr="006E075B">
        <w:rPr>
          <w:rFonts w:ascii="Arial" w:eastAsia="Arial" w:hAnsi="Arial" w:cs="Arial"/>
          <w:bCs/>
          <w:color w:val="000000"/>
          <w:sz w:val="18"/>
          <w:szCs w:val="18"/>
          <w:lang w:eastAsia="pl-PL" w:bidi="pl-PL"/>
        </w:rPr>
        <w:t>umowy rachunku bankowego, na którym było ono przechowywane, pomniejszone o koszt prowadzenia tego rachunku oraz prowizji bankowej za przelew pieniędzy na rachunek bankowy wykonawcy.</w:t>
      </w:r>
    </w:p>
    <w:p w:rsidR="006E075B" w:rsidRPr="006E075B" w:rsidRDefault="006E075B" w:rsidP="001237A6">
      <w:pPr>
        <w:widowControl w:val="0"/>
        <w:numPr>
          <w:ilvl w:val="0"/>
          <w:numId w:val="32"/>
        </w:numPr>
        <w:tabs>
          <w:tab w:val="left" w:pos="351"/>
        </w:tabs>
        <w:spacing w:after="0" w:line="276" w:lineRule="auto"/>
        <w:ind w:left="400" w:hanging="40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Wymagania dotyczące zabezpieczenia należytego wykonania umowy w formie gwarancji i poręczeń:</w:t>
      </w:r>
    </w:p>
    <w:p w:rsidR="006E075B" w:rsidRPr="006E075B" w:rsidRDefault="006E075B" w:rsidP="001237A6">
      <w:pPr>
        <w:widowControl w:val="0"/>
        <w:numPr>
          <w:ilvl w:val="0"/>
          <w:numId w:val="34"/>
        </w:numPr>
        <w:tabs>
          <w:tab w:val="left" w:pos="624"/>
        </w:tabs>
        <w:spacing w:after="0" w:line="276" w:lineRule="auto"/>
        <w:ind w:left="580" w:hanging="2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niebudzące wątpliwości, zobowiązanie gwaranta lub poręczyciela do zapłaty beneficjentowi/ wierzycielowi (Zamawiającemu) należności, w przypadku niewykonania lub nienależytego wykonania przez zleceniodawcę/dłużnika (Wykonawcę) postanowień umowy, zawartej w skutek przeprowadzenia niniejszego postępowania, w szczególności termin obowiązywania gwarancji lub poręczenia winien pokrywać się z terminem obowiązywania umowy oraz obejmować również okres rękojmi za wady zgodnie z postanowieniami ust. 11 i 12 niniejszego rozdziału oraz zgodnie z postanowieniami wzoru umowy - załącznika nr 3 do SIWZ.</w:t>
      </w:r>
    </w:p>
    <w:p w:rsidR="006E075B" w:rsidRPr="006E075B" w:rsidRDefault="006E075B" w:rsidP="001237A6">
      <w:pPr>
        <w:widowControl w:val="0"/>
        <w:numPr>
          <w:ilvl w:val="0"/>
          <w:numId w:val="34"/>
        </w:numPr>
        <w:tabs>
          <w:tab w:val="left" w:pos="629"/>
        </w:tabs>
        <w:spacing w:after="0" w:line="276" w:lineRule="auto"/>
        <w:ind w:left="580" w:hanging="2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zobowiązanie gwaranta/poręczyciela winno być: nieodwołalne, bezwarunkowe, płatne na pierwsze żądanie beneficjenta/wierzyciela (Zamawiającego) oraz obejmować roszczenia Zamawiającego wynikające z tytułu </w:t>
      </w:r>
      <w:r w:rsidRPr="006E075B">
        <w:rPr>
          <w:rFonts w:ascii="Arial" w:eastAsia="Arial" w:hAnsi="Arial" w:cs="Arial"/>
          <w:bCs/>
          <w:color w:val="000000"/>
          <w:sz w:val="18"/>
          <w:szCs w:val="18"/>
          <w:lang w:eastAsia="pl-PL" w:bidi="pl-PL"/>
        </w:rPr>
        <w:lastRenderedPageBreak/>
        <w:t>niewykonania lub nienależytego wykonania umowy, w tym powinno służyć pokryciu roszczeń o zapłatę kar umownych.</w:t>
      </w:r>
    </w:p>
    <w:p w:rsidR="006E075B" w:rsidRPr="006E075B" w:rsidRDefault="006E075B" w:rsidP="001237A6">
      <w:pPr>
        <w:widowControl w:val="0"/>
        <w:numPr>
          <w:ilvl w:val="0"/>
          <w:numId w:val="34"/>
        </w:numPr>
        <w:tabs>
          <w:tab w:val="left" w:pos="629"/>
        </w:tabs>
        <w:spacing w:after="0" w:line="276" w:lineRule="auto"/>
        <w:ind w:left="580" w:hanging="2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powyższe warunki muszą wynikać z gwarancji lub poręczenia.</w:t>
      </w:r>
    </w:p>
    <w:p w:rsidR="006E075B" w:rsidRPr="006E075B" w:rsidRDefault="006E075B" w:rsidP="001237A6">
      <w:pPr>
        <w:widowControl w:val="0"/>
        <w:numPr>
          <w:ilvl w:val="0"/>
          <w:numId w:val="34"/>
        </w:numPr>
        <w:tabs>
          <w:tab w:val="left" w:pos="629"/>
        </w:tabs>
        <w:spacing w:after="0" w:line="276" w:lineRule="auto"/>
        <w:ind w:left="580" w:hanging="2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gwarancja/poręczenie winny spełniać wymogi określone we właściwych przepisach.</w:t>
      </w:r>
    </w:p>
    <w:p w:rsidR="006E075B" w:rsidRPr="006E075B" w:rsidRDefault="006E075B" w:rsidP="001237A6">
      <w:pPr>
        <w:widowControl w:val="0"/>
        <w:numPr>
          <w:ilvl w:val="0"/>
          <w:numId w:val="32"/>
        </w:numPr>
        <w:tabs>
          <w:tab w:val="left" w:pos="351"/>
        </w:tabs>
        <w:spacing w:after="0" w:line="276" w:lineRule="auto"/>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Zamawiający zastrzega, iż Wykonawca zobowiązany jest najpóźniej w dniu zawarcia umowy do </w:t>
      </w:r>
    </w:p>
    <w:p w:rsidR="006E075B" w:rsidRPr="006E075B" w:rsidRDefault="006E075B" w:rsidP="001237A6">
      <w:pPr>
        <w:keepNext/>
        <w:keepLines/>
        <w:widowControl w:val="0"/>
        <w:numPr>
          <w:ilvl w:val="0"/>
          <w:numId w:val="32"/>
        </w:numPr>
        <w:tabs>
          <w:tab w:val="left" w:pos="351"/>
        </w:tabs>
        <w:spacing w:after="0" w:line="276" w:lineRule="auto"/>
        <w:ind w:left="400" w:hanging="400"/>
        <w:outlineLvl w:val="4"/>
        <w:rPr>
          <w:rFonts w:ascii="Arial" w:eastAsia="Arial" w:hAnsi="Arial" w:cs="Arial"/>
          <w:bCs/>
          <w:color w:val="000000"/>
          <w:sz w:val="18"/>
          <w:szCs w:val="18"/>
          <w:lang w:eastAsia="pl-PL" w:bidi="pl-PL"/>
        </w:rPr>
      </w:pPr>
      <w:bookmarkStart w:id="43" w:name="bookmark64"/>
      <w:r w:rsidRPr="006E075B">
        <w:rPr>
          <w:rFonts w:ascii="Arial" w:eastAsia="Arial" w:hAnsi="Arial" w:cs="Arial"/>
          <w:bCs/>
          <w:color w:val="000000"/>
          <w:sz w:val="18"/>
          <w:szCs w:val="18"/>
          <w:lang w:eastAsia="pl-PL" w:bidi="pl-PL"/>
        </w:rPr>
        <w:t>Wykonawca zobowiązany jest do przedłożen</w:t>
      </w:r>
      <w:r w:rsidR="0099046B">
        <w:rPr>
          <w:rFonts w:ascii="Arial" w:eastAsia="Arial" w:hAnsi="Arial" w:cs="Arial"/>
          <w:bCs/>
          <w:color w:val="000000"/>
          <w:sz w:val="18"/>
          <w:szCs w:val="18"/>
          <w:lang w:eastAsia="pl-PL" w:bidi="pl-PL"/>
        </w:rPr>
        <w:t xml:space="preserve">ia Zamawiającemu, w terminie 7 dni od </w:t>
      </w:r>
      <w:r w:rsidRPr="006E075B">
        <w:rPr>
          <w:rFonts w:ascii="Arial" w:eastAsia="Arial" w:hAnsi="Arial" w:cs="Arial"/>
          <w:bCs/>
          <w:color w:val="000000"/>
          <w:sz w:val="18"/>
          <w:szCs w:val="18"/>
          <w:lang w:eastAsia="pl-PL" w:bidi="pl-PL"/>
        </w:rPr>
        <w:t>zawarcia umowy:</w:t>
      </w:r>
      <w:bookmarkEnd w:id="43"/>
    </w:p>
    <w:p w:rsidR="006E075B" w:rsidRPr="006E075B" w:rsidRDefault="006E075B" w:rsidP="001237A6">
      <w:pPr>
        <w:widowControl w:val="0"/>
        <w:numPr>
          <w:ilvl w:val="0"/>
          <w:numId w:val="66"/>
        </w:numPr>
        <w:tabs>
          <w:tab w:val="left" w:pos="624"/>
        </w:tabs>
        <w:spacing w:after="0" w:line="276" w:lineRule="auto"/>
        <w:ind w:left="580" w:hanging="2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kserokopii potwierdzonej za zgodność z oryginałem przez osobę/osoby upoważnione do reprezentowania Wykonawcy polisy lub innego dokumentu potwierdzającego, że Wykonawca jest ubezpieczony od odpowiedzialności cywilnej w zakresie prowadzonej działalności związanej z przedmiotem umowy, na sumę ubezpieczenia nie niższą niż cena ofertowa brutto wraz z dowodem opłaty należnej z tego tytułu składki.</w:t>
      </w:r>
    </w:p>
    <w:p w:rsidR="006E075B" w:rsidRPr="006E075B" w:rsidRDefault="006E075B" w:rsidP="001237A6">
      <w:pPr>
        <w:widowControl w:val="0"/>
        <w:numPr>
          <w:ilvl w:val="0"/>
          <w:numId w:val="66"/>
        </w:numPr>
        <w:tabs>
          <w:tab w:val="left" w:pos="624"/>
        </w:tabs>
        <w:spacing w:after="0" w:line="276" w:lineRule="auto"/>
        <w:ind w:left="580" w:hanging="2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oświadczeń kierownika budowy i kierowników robót, potwierdzających przyjęcie obowiązków na budowie (zgodne z wzorem udostępnionym przez Powiatowego Inspektora Nadzoru Budowlanego),</w:t>
      </w:r>
    </w:p>
    <w:p w:rsidR="006E075B" w:rsidRPr="006E075B" w:rsidRDefault="006E075B" w:rsidP="001237A6">
      <w:pPr>
        <w:widowControl w:val="0"/>
        <w:numPr>
          <w:ilvl w:val="0"/>
          <w:numId w:val="66"/>
        </w:numPr>
        <w:tabs>
          <w:tab w:val="left" w:pos="624"/>
        </w:tabs>
        <w:spacing w:after="0" w:line="276" w:lineRule="auto"/>
        <w:ind w:left="580" w:hanging="240"/>
        <w:jc w:val="both"/>
        <w:rPr>
          <w:rFonts w:ascii="Arial" w:eastAsia="Arial" w:hAnsi="Arial" w:cs="Arial"/>
          <w:bCs/>
          <w:color w:val="000000"/>
          <w:sz w:val="18"/>
          <w:szCs w:val="18"/>
          <w:lang w:eastAsia="pl-PL" w:bidi="pl-PL"/>
        </w:rPr>
      </w:pPr>
      <w:bookmarkStart w:id="44" w:name="bookmark65"/>
      <w:r w:rsidRPr="006E075B">
        <w:rPr>
          <w:rFonts w:ascii="Arial" w:eastAsia="Arial" w:hAnsi="Arial" w:cs="Arial"/>
          <w:bCs/>
          <w:color w:val="000000"/>
          <w:sz w:val="18"/>
          <w:szCs w:val="18"/>
          <w:lang w:eastAsia="pl-PL" w:bidi="pl-PL"/>
        </w:rPr>
        <w:t>planu bezpieczeństwa i ochrony zdrowia,</w:t>
      </w:r>
      <w:bookmarkEnd w:id="44"/>
    </w:p>
    <w:p w:rsidR="006E075B" w:rsidRPr="006E075B" w:rsidRDefault="006E075B" w:rsidP="001237A6">
      <w:pPr>
        <w:widowControl w:val="0"/>
        <w:numPr>
          <w:ilvl w:val="0"/>
          <w:numId w:val="66"/>
        </w:numPr>
        <w:tabs>
          <w:tab w:val="left" w:pos="624"/>
        </w:tabs>
        <w:spacing w:after="0" w:line="276" w:lineRule="auto"/>
        <w:ind w:left="580" w:hanging="2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oświadczenia Wykonawcy, kierownika budowy oraz kierowników robót o zapoznaniu się z dokumentami stanowiącymi podstawę realizacji zamówienia,</w:t>
      </w:r>
    </w:p>
    <w:p w:rsidR="006E075B" w:rsidRPr="006E075B" w:rsidRDefault="006E075B" w:rsidP="001237A6">
      <w:pPr>
        <w:widowControl w:val="0"/>
        <w:numPr>
          <w:ilvl w:val="0"/>
          <w:numId w:val="66"/>
        </w:numPr>
        <w:tabs>
          <w:tab w:val="left" w:pos="624"/>
        </w:tabs>
        <w:spacing w:after="0" w:line="276" w:lineRule="auto"/>
        <w:ind w:left="580" w:hanging="2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szczegółowych kosztorysów ofertowych (kalkulacji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W przypadku złożenia kosztorysów wraz z ofertą, nie będą one podlegały badaniu na etapie badania i oceny ofert.</w:t>
      </w:r>
    </w:p>
    <w:p w:rsidR="006E075B" w:rsidRPr="006E075B" w:rsidRDefault="006E075B" w:rsidP="001237A6">
      <w:pPr>
        <w:widowControl w:val="0"/>
        <w:numPr>
          <w:ilvl w:val="0"/>
          <w:numId w:val="66"/>
        </w:numPr>
        <w:tabs>
          <w:tab w:val="left" w:pos="624"/>
        </w:tabs>
        <w:spacing w:after="0" w:line="276" w:lineRule="auto"/>
        <w:ind w:left="580" w:hanging="2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szczegółowego 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w:t>
      </w:r>
    </w:p>
    <w:p w:rsidR="006E075B" w:rsidRPr="006E075B" w:rsidRDefault="006E075B" w:rsidP="001237A6">
      <w:pPr>
        <w:widowControl w:val="0"/>
        <w:numPr>
          <w:ilvl w:val="0"/>
          <w:numId w:val="66"/>
        </w:numPr>
        <w:tabs>
          <w:tab w:val="left" w:pos="624"/>
        </w:tabs>
        <w:spacing w:after="0" w:line="276" w:lineRule="auto"/>
        <w:ind w:left="580" w:hanging="24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programu zapewnienia jakości, w którym Wykonawca przedstawi zamierzony sposób wykonania robót, możliwości techniczne, kadrowe i organizacyjne gwarantujące należyte wykonanie zamówienia.</w:t>
      </w:r>
    </w:p>
    <w:p w:rsidR="006E075B" w:rsidRPr="006E075B" w:rsidRDefault="006E075B" w:rsidP="006E075B">
      <w:pPr>
        <w:widowControl w:val="0"/>
        <w:spacing w:after="0" w:line="276" w:lineRule="auto"/>
        <w:ind w:left="720"/>
        <w:jc w:val="both"/>
        <w:rPr>
          <w:rFonts w:ascii="Arial" w:eastAsia="Arial" w:hAnsi="Arial" w:cs="Arial"/>
          <w:bCs/>
          <w:color w:val="000000"/>
          <w:sz w:val="18"/>
          <w:szCs w:val="18"/>
          <w:lang w:eastAsia="pl-PL" w:bidi="pl-PL"/>
        </w:rPr>
      </w:pPr>
    </w:p>
    <w:p w:rsidR="006E075B" w:rsidRPr="006E075B" w:rsidRDefault="006E075B" w:rsidP="001237A6">
      <w:pPr>
        <w:keepNext/>
        <w:keepLines/>
        <w:widowControl w:val="0"/>
        <w:numPr>
          <w:ilvl w:val="0"/>
          <w:numId w:val="46"/>
        </w:numPr>
        <w:spacing w:after="0" w:line="276" w:lineRule="auto"/>
        <w:ind w:left="284" w:hanging="426"/>
        <w:outlineLvl w:val="3"/>
        <w:rPr>
          <w:rFonts w:ascii="Arial" w:eastAsia="Arial" w:hAnsi="Arial" w:cs="Arial"/>
          <w:b/>
          <w:bCs/>
          <w:color w:val="000000"/>
          <w:szCs w:val="20"/>
          <w:lang w:eastAsia="pl-PL" w:bidi="pl-PL"/>
        </w:rPr>
      </w:pPr>
      <w:bookmarkStart w:id="45" w:name="bookmark66"/>
      <w:bookmarkStart w:id="46" w:name="bookmark67"/>
      <w:r w:rsidRPr="006E075B">
        <w:rPr>
          <w:rFonts w:ascii="Arial" w:eastAsia="Arial" w:hAnsi="Arial" w:cs="Arial"/>
          <w:b/>
          <w:bCs/>
          <w:color w:val="000000"/>
          <w:szCs w:val="20"/>
          <w:lang w:eastAsia="pl-PL" w:bidi="pl-PL"/>
        </w:rPr>
        <w:t xml:space="preserve"> Pouczenie o środkach ochrony prawnej przysługujących Wykonawcy w toku postępowania o udzielenie zamówienia.</w:t>
      </w:r>
      <w:bookmarkEnd w:id="45"/>
      <w:bookmarkEnd w:id="46"/>
    </w:p>
    <w:p w:rsidR="006E075B" w:rsidRPr="006E075B" w:rsidRDefault="006E075B" w:rsidP="006E075B">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6E075B" w:rsidRDefault="006E075B" w:rsidP="001237A6">
      <w:pPr>
        <w:widowControl w:val="0"/>
        <w:numPr>
          <w:ilvl w:val="0"/>
          <w:numId w:val="35"/>
        </w:numPr>
        <w:tabs>
          <w:tab w:val="left" w:pos="461"/>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Wykonawcom oraz innym podmiotom, które mają lub miały interes w uzyskaniu zamówienia oraz poniosły lub mogą ponieść szkodę w wyniku naruszenia przez Zamawiającego przepisów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przysługują środki ochrony prawnej określone w Dziale VI ww. ustawy.</w:t>
      </w:r>
    </w:p>
    <w:p w:rsidR="006E075B" w:rsidRPr="006E075B" w:rsidRDefault="006E075B" w:rsidP="001237A6">
      <w:pPr>
        <w:widowControl w:val="0"/>
        <w:numPr>
          <w:ilvl w:val="0"/>
          <w:numId w:val="35"/>
        </w:numPr>
        <w:tabs>
          <w:tab w:val="left" w:pos="461"/>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Środki ochrony prawnej wobec ogłoszenia o zamówieniu oraz specyfikacji istotnych warunków zamówienia przysługują również organizacjom wpisanym na listę, o której mowa w art. 154 pkt 5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w:t>
      </w:r>
    </w:p>
    <w:p w:rsidR="006E075B" w:rsidRPr="006E075B" w:rsidRDefault="006E075B" w:rsidP="001237A6">
      <w:pPr>
        <w:widowControl w:val="0"/>
        <w:numPr>
          <w:ilvl w:val="0"/>
          <w:numId w:val="35"/>
        </w:numPr>
        <w:tabs>
          <w:tab w:val="left" w:pos="461"/>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Odwołanie przysługuje wyłącznie od niezgodnej z przepisami ustawy czynności Zamawiającego podjętej w postępowaniu o udzielenie zamówienia lub zaniechania czynności, do której Zamawiający jest zobowiązany na podstawie ustawy.</w:t>
      </w:r>
    </w:p>
    <w:p w:rsidR="006E075B" w:rsidRPr="006E075B" w:rsidRDefault="006E075B" w:rsidP="001237A6">
      <w:pPr>
        <w:widowControl w:val="0"/>
        <w:numPr>
          <w:ilvl w:val="0"/>
          <w:numId w:val="35"/>
        </w:numPr>
        <w:tabs>
          <w:tab w:val="left" w:pos="461"/>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 niniejszym postepowaniu odwołanie przysługuje wyłącznie wobec czynności:</w:t>
      </w:r>
    </w:p>
    <w:p w:rsidR="006E075B" w:rsidRPr="006E075B" w:rsidRDefault="006E075B" w:rsidP="001237A6">
      <w:pPr>
        <w:widowControl w:val="0"/>
        <w:numPr>
          <w:ilvl w:val="0"/>
          <w:numId w:val="36"/>
        </w:numPr>
        <w:tabs>
          <w:tab w:val="left" w:pos="739"/>
        </w:tabs>
        <w:spacing w:after="0" w:line="276" w:lineRule="auto"/>
        <w:ind w:left="4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określenia warunków udziału w postępowaniu,</w:t>
      </w:r>
    </w:p>
    <w:p w:rsidR="006E075B" w:rsidRPr="006E075B" w:rsidRDefault="006E075B" w:rsidP="001237A6">
      <w:pPr>
        <w:widowControl w:val="0"/>
        <w:numPr>
          <w:ilvl w:val="0"/>
          <w:numId w:val="36"/>
        </w:numPr>
        <w:tabs>
          <w:tab w:val="left" w:pos="749"/>
        </w:tabs>
        <w:spacing w:after="0" w:line="276" w:lineRule="auto"/>
        <w:ind w:left="4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wykluczenia odwołującego z postepowania,</w:t>
      </w:r>
    </w:p>
    <w:p w:rsidR="006E075B" w:rsidRPr="006E075B" w:rsidRDefault="006E075B" w:rsidP="001237A6">
      <w:pPr>
        <w:widowControl w:val="0"/>
        <w:numPr>
          <w:ilvl w:val="0"/>
          <w:numId w:val="36"/>
        </w:numPr>
        <w:tabs>
          <w:tab w:val="left" w:pos="749"/>
        </w:tabs>
        <w:spacing w:after="0" w:line="276" w:lineRule="auto"/>
        <w:ind w:left="4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odrzucenia oferty odwołującego,</w:t>
      </w:r>
    </w:p>
    <w:p w:rsidR="006E075B" w:rsidRPr="006E075B" w:rsidRDefault="006E075B" w:rsidP="001237A6">
      <w:pPr>
        <w:widowControl w:val="0"/>
        <w:numPr>
          <w:ilvl w:val="0"/>
          <w:numId w:val="36"/>
        </w:numPr>
        <w:tabs>
          <w:tab w:val="left" w:pos="749"/>
        </w:tabs>
        <w:spacing w:after="0" w:line="276" w:lineRule="auto"/>
        <w:ind w:left="4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wyboru najkorzystniejszej oferty,</w:t>
      </w:r>
    </w:p>
    <w:p w:rsidR="006E075B" w:rsidRPr="006E075B" w:rsidRDefault="006E075B" w:rsidP="001237A6">
      <w:pPr>
        <w:widowControl w:val="0"/>
        <w:numPr>
          <w:ilvl w:val="0"/>
          <w:numId w:val="36"/>
        </w:numPr>
        <w:tabs>
          <w:tab w:val="left" w:pos="749"/>
        </w:tabs>
        <w:spacing w:after="0" w:line="276" w:lineRule="auto"/>
        <w:ind w:left="46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opisu przedmiotu zamówienia.</w:t>
      </w:r>
    </w:p>
    <w:p w:rsidR="006E075B" w:rsidRPr="006E075B" w:rsidRDefault="006E075B" w:rsidP="001237A6">
      <w:pPr>
        <w:widowControl w:val="0"/>
        <w:numPr>
          <w:ilvl w:val="0"/>
          <w:numId w:val="35"/>
        </w:numPr>
        <w:tabs>
          <w:tab w:val="left" w:pos="461"/>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E075B" w:rsidRPr="006E075B" w:rsidRDefault="006E075B" w:rsidP="001237A6">
      <w:pPr>
        <w:widowControl w:val="0"/>
        <w:numPr>
          <w:ilvl w:val="0"/>
          <w:numId w:val="35"/>
        </w:numPr>
        <w:tabs>
          <w:tab w:val="left" w:pos="461"/>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Odwołanie wnosi się do Prezesa Krajowej Izby Odwoławczej w formie pisemnej lub w postaci elektronicznej, podpisane bezpiecznym podpisem elektronicznym weryfikowanym przy pomocy ważnego kwalifikowanego </w:t>
      </w:r>
      <w:r w:rsidRPr="006E075B">
        <w:rPr>
          <w:rFonts w:ascii="Arial" w:eastAsia="Arial" w:hAnsi="Arial" w:cs="Arial"/>
          <w:bCs/>
          <w:color w:val="000000"/>
          <w:sz w:val="18"/>
          <w:szCs w:val="18"/>
          <w:lang w:eastAsia="pl-PL" w:bidi="pl-PL"/>
        </w:rPr>
        <w:lastRenderedPageBreak/>
        <w:t>certyfikatu lub równoważnego środka, spełniającego wymagania dla tego rodzaju podpisu.</w:t>
      </w:r>
    </w:p>
    <w:p w:rsidR="006E075B" w:rsidRPr="006E075B" w:rsidRDefault="006E075B" w:rsidP="001237A6">
      <w:pPr>
        <w:widowControl w:val="0"/>
        <w:numPr>
          <w:ilvl w:val="0"/>
          <w:numId w:val="35"/>
        </w:numPr>
        <w:tabs>
          <w:tab w:val="left" w:pos="461"/>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6E075B" w:rsidRPr="006E075B" w:rsidRDefault="006E075B" w:rsidP="001237A6">
      <w:pPr>
        <w:widowControl w:val="0"/>
        <w:numPr>
          <w:ilvl w:val="0"/>
          <w:numId w:val="35"/>
        </w:numPr>
        <w:tabs>
          <w:tab w:val="left" w:pos="466"/>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Odwołanie wnosi się w terminie 5 dni od dnia przesłania informacji o czynności Zamawiającego stanowiącej podstawę jego wniesienia - jeżeli zostały przesłane w sposób określony w art. 180 ust. 5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zdanie drugie albo w terminie 10 dni - jeżeli zostały przesłane w inny sposób.</w:t>
      </w:r>
    </w:p>
    <w:p w:rsidR="006E075B" w:rsidRPr="006E075B" w:rsidRDefault="006E075B" w:rsidP="001237A6">
      <w:pPr>
        <w:widowControl w:val="0"/>
        <w:numPr>
          <w:ilvl w:val="0"/>
          <w:numId w:val="35"/>
        </w:numPr>
        <w:tabs>
          <w:tab w:val="left" w:pos="466"/>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6E075B" w:rsidRPr="006E075B" w:rsidRDefault="006E075B" w:rsidP="001237A6">
      <w:pPr>
        <w:widowControl w:val="0"/>
        <w:numPr>
          <w:ilvl w:val="0"/>
          <w:numId w:val="35"/>
        </w:numPr>
        <w:tabs>
          <w:tab w:val="left" w:pos="544"/>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Odwołanie wobec czynności innych niż określone w ust. 8 i 9 wnosi się w terminie 5 dni od dnia, w którym powzięto lub przy zachowaniu należytej staranności można było powziąć wiadomość o okolicznościach stanowiących podstawę jego wniesienia.</w:t>
      </w:r>
    </w:p>
    <w:p w:rsidR="006E075B" w:rsidRPr="006E075B" w:rsidRDefault="006E075B" w:rsidP="001237A6">
      <w:pPr>
        <w:widowControl w:val="0"/>
        <w:numPr>
          <w:ilvl w:val="0"/>
          <w:numId w:val="35"/>
        </w:numPr>
        <w:tabs>
          <w:tab w:val="left" w:pos="544"/>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Wykonawca może w terminie przewidzianym do wniesienia odwołania poinformować Zamawiającego</w:t>
      </w:r>
    </w:p>
    <w:p w:rsidR="006E075B" w:rsidRPr="006E075B" w:rsidRDefault="006E075B" w:rsidP="001237A6">
      <w:pPr>
        <w:widowControl w:val="0"/>
        <w:numPr>
          <w:ilvl w:val="0"/>
          <w:numId w:val="37"/>
        </w:numPr>
        <w:tabs>
          <w:tab w:val="left" w:pos="695"/>
        </w:tabs>
        <w:spacing w:after="0" w:line="276" w:lineRule="auto"/>
        <w:ind w:left="46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niezgodnej z przepisami ustawy Prawo zamówień publicznych czynności podjętej przez niego lub zaniechaniu czynności, do której jest on zobowiązany na podstawie ustawy, na które nie przysługuje odwołanie na podstawie art. 180 ust. 2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w:t>
      </w:r>
    </w:p>
    <w:p w:rsidR="006E075B" w:rsidRPr="006E075B" w:rsidRDefault="006E075B" w:rsidP="001237A6">
      <w:pPr>
        <w:widowControl w:val="0"/>
        <w:numPr>
          <w:ilvl w:val="0"/>
          <w:numId w:val="35"/>
        </w:numPr>
        <w:tabs>
          <w:tab w:val="left" w:pos="544"/>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 przypadku uznania zasadności przekazanej informacji Zamawiający powtarza czynność albo dokonuje czynności zaniechanej, informując o tym wykonawców w sposób przewidziany w ustawie dla tej czynności.</w:t>
      </w:r>
    </w:p>
    <w:p w:rsidR="006E075B" w:rsidRPr="006E075B" w:rsidRDefault="006E075B" w:rsidP="001237A6">
      <w:pPr>
        <w:widowControl w:val="0"/>
        <w:numPr>
          <w:ilvl w:val="0"/>
          <w:numId w:val="35"/>
        </w:numPr>
        <w:tabs>
          <w:tab w:val="left" w:pos="544"/>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Na czynności, o których mowa w ust. 12 powyżej nie przysługuje odwołanie, z zastrzeżeniem art. 180 ust. 2 ustawy Prawo zamówień publicznych.</w:t>
      </w:r>
    </w:p>
    <w:p w:rsidR="006E075B" w:rsidRDefault="006E075B" w:rsidP="001237A6">
      <w:pPr>
        <w:widowControl w:val="0"/>
        <w:numPr>
          <w:ilvl w:val="0"/>
          <w:numId w:val="35"/>
        </w:numPr>
        <w:tabs>
          <w:tab w:val="left" w:pos="544"/>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Postanowienia rozdziału VII ust. 8 SIWZ stosuje się odpowiednio.</w:t>
      </w:r>
    </w:p>
    <w:p w:rsidR="0099046B" w:rsidRPr="006E075B" w:rsidRDefault="0099046B" w:rsidP="0099046B">
      <w:pPr>
        <w:widowControl w:val="0"/>
        <w:tabs>
          <w:tab w:val="left" w:pos="544"/>
        </w:tabs>
        <w:spacing w:after="0" w:line="276" w:lineRule="auto"/>
        <w:ind w:left="460"/>
        <w:jc w:val="both"/>
        <w:rPr>
          <w:rFonts w:ascii="Arial" w:eastAsia="Arial" w:hAnsi="Arial" w:cs="Arial"/>
          <w:bCs/>
          <w:color w:val="000000"/>
          <w:sz w:val="18"/>
          <w:szCs w:val="18"/>
          <w:lang w:eastAsia="pl-PL" w:bidi="pl-PL"/>
        </w:rPr>
      </w:pPr>
    </w:p>
    <w:p w:rsidR="006E075B" w:rsidRPr="006E075B" w:rsidRDefault="006E075B" w:rsidP="001237A6">
      <w:pPr>
        <w:keepNext/>
        <w:keepLines/>
        <w:widowControl w:val="0"/>
        <w:numPr>
          <w:ilvl w:val="0"/>
          <w:numId w:val="46"/>
        </w:numPr>
        <w:spacing w:after="0" w:line="276" w:lineRule="auto"/>
        <w:ind w:left="284" w:hanging="426"/>
        <w:outlineLvl w:val="3"/>
        <w:rPr>
          <w:rFonts w:ascii="Arial" w:eastAsia="Arial" w:hAnsi="Arial" w:cs="Arial"/>
          <w:b/>
          <w:bCs/>
          <w:color w:val="000000"/>
          <w:szCs w:val="20"/>
          <w:lang w:eastAsia="pl-PL" w:bidi="pl-PL"/>
        </w:rPr>
      </w:pPr>
      <w:bookmarkStart w:id="47" w:name="bookmark68"/>
      <w:bookmarkStart w:id="48" w:name="bookmark69"/>
      <w:r w:rsidRPr="006E075B">
        <w:rPr>
          <w:rFonts w:ascii="Arial" w:eastAsia="Arial" w:hAnsi="Arial" w:cs="Arial"/>
          <w:b/>
          <w:bCs/>
          <w:color w:val="000000"/>
          <w:szCs w:val="20"/>
          <w:lang w:eastAsia="pl-PL" w:bidi="pl-PL"/>
        </w:rPr>
        <w:t>Informacje dodatkowe.</w:t>
      </w:r>
      <w:bookmarkEnd w:id="47"/>
      <w:bookmarkEnd w:id="48"/>
    </w:p>
    <w:p w:rsidR="006E075B" w:rsidRPr="006E075B" w:rsidRDefault="006E075B" w:rsidP="006E075B">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6E075B" w:rsidRDefault="006E075B" w:rsidP="001237A6">
      <w:pPr>
        <w:widowControl w:val="0"/>
        <w:numPr>
          <w:ilvl w:val="0"/>
          <w:numId w:val="38"/>
        </w:numPr>
        <w:tabs>
          <w:tab w:val="left" w:pos="466"/>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Maksymalna liczba Wykonawców, z którymi Zamawiający zawrze umowę ramową.</w:t>
      </w:r>
    </w:p>
    <w:p w:rsidR="006E075B" w:rsidRPr="006E075B" w:rsidRDefault="006E075B" w:rsidP="006E075B">
      <w:pPr>
        <w:widowControl w:val="0"/>
        <w:spacing w:after="0" w:line="276" w:lineRule="auto"/>
        <w:ind w:left="46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Zamawiający nie przewiduje zawarcia umowy ramowej.</w:t>
      </w:r>
    </w:p>
    <w:p w:rsidR="006E075B" w:rsidRPr="006E075B" w:rsidRDefault="006E075B" w:rsidP="001237A6">
      <w:pPr>
        <w:widowControl w:val="0"/>
        <w:numPr>
          <w:ilvl w:val="0"/>
          <w:numId w:val="38"/>
        </w:numPr>
        <w:tabs>
          <w:tab w:val="left" w:pos="466"/>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Aukcja elektroniczna. Zamawiający nie przewiduje dokonania wyboru oferty najkorzystniejszej z wykorzystaniem aukcji elektronicznej.</w:t>
      </w:r>
    </w:p>
    <w:p w:rsidR="006E075B" w:rsidRPr="006E075B" w:rsidRDefault="006E075B" w:rsidP="001237A6">
      <w:pPr>
        <w:widowControl w:val="0"/>
        <w:numPr>
          <w:ilvl w:val="0"/>
          <w:numId w:val="38"/>
        </w:numPr>
        <w:tabs>
          <w:tab w:val="left" w:pos="466"/>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Dynamiczny system zakupów. Zamawiający nie przewiduje ustanowienia dynamicznego systemu zakupów.</w:t>
      </w:r>
    </w:p>
    <w:p w:rsidR="006E075B" w:rsidRPr="006E075B" w:rsidRDefault="006E075B" w:rsidP="001237A6">
      <w:pPr>
        <w:widowControl w:val="0"/>
        <w:numPr>
          <w:ilvl w:val="0"/>
          <w:numId w:val="38"/>
        </w:numPr>
        <w:tabs>
          <w:tab w:val="left" w:pos="466"/>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Katalogi elektroniczne. Zamawiający nie dopuszcza możliwości złożenia oferty w postaci katalogów elektronicznych lub dołączenia katalogów elektronicznych do oferty.</w:t>
      </w:r>
    </w:p>
    <w:p w:rsidR="006E075B" w:rsidRPr="006E075B" w:rsidRDefault="006E075B" w:rsidP="001237A6">
      <w:pPr>
        <w:widowControl w:val="0"/>
        <w:numPr>
          <w:ilvl w:val="0"/>
          <w:numId w:val="38"/>
        </w:numPr>
        <w:tabs>
          <w:tab w:val="left" w:pos="466"/>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Dialog techniczny. Zamawiający nie przeprowadził dialogu technicznego przed wszczęciem postępowania.</w:t>
      </w:r>
    </w:p>
    <w:p w:rsidR="006E075B" w:rsidRPr="006E075B" w:rsidRDefault="006E075B" w:rsidP="001237A6">
      <w:pPr>
        <w:widowControl w:val="0"/>
        <w:numPr>
          <w:ilvl w:val="0"/>
          <w:numId w:val="38"/>
        </w:numPr>
        <w:tabs>
          <w:tab w:val="left" w:pos="466"/>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Informacje dotyczące walut obcych, w jakich mogą być prowadzone rozliczenia między Zamawiającym a Wykonawcą. Zaliczki.</w:t>
      </w:r>
    </w:p>
    <w:p w:rsidR="006E075B" w:rsidRPr="006E075B" w:rsidRDefault="006E075B" w:rsidP="001237A6">
      <w:pPr>
        <w:widowControl w:val="0"/>
        <w:numPr>
          <w:ilvl w:val="0"/>
          <w:numId w:val="39"/>
        </w:numPr>
        <w:tabs>
          <w:tab w:val="left" w:pos="898"/>
        </w:tabs>
        <w:spacing w:after="0" w:line="276" w:lineRule="auto"/>
        <w:ind w:left="880" w:hanging="34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Rozliczenia finansowe między Zamawiającym a Wykonawcą dokonywane będą w polskich złotych.</w:t>
      </w:r>
    </w:p>
    <w:p w:rsidR="006E075B" w:rsidRPr="006E075B" w:rsidRDefault="006E075B" w:rsidP="001237A6">
      <w:pPr>
        <w:widowControl w:val="0"/>
        <w:numPr>
          <w:ilvl w:val="0"/>
          <w:numId w:val="39"/>
        </w:numPr>
        <w:tabs>
          <w:tab w:val="left" w:pos="898"/>
        </w:tabs>
        <w:spacing w:after="0" w:line="276" w:lineRule="auto"/>
        <w:ind w:left="880" w:hanging="34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Zamawiający nie przewiduje udzielania zaliczek na poczet wykonania zamówienia.</w:t>
      </w:r>
    </w:p>
    <w:p w:rsidR="006E075B" w:rsidRPr="006E075B" w:rsidRDefault="006E075B" w:rsidP="001237A6">
      <w:pPr>
        <w:widowControl w:val="0"/>
        <w:numPr>
          <w:ilvl w:val="0"/>
          <w:numId w:val="38"/>
        </w:numPr>
        <w:tabs>
          <w:tab w:val="left" w:pos="466"/>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Wysokość zwrotu kosztów w postępowaniu. Zamawiający nie przewiduje zwrotu kosztów udziału w postępowaniu. Wszelkie koszty związane z przygotowaniem i złożeniem oferty ponosi Wykonawca.</w:t>
      </w:r>
    </w:p>
    <w:p w:rsidR="006E075B" w:rsidRPr="006E075B" w:rsidRDefault="006E075B" w:rsidP="001237A6">
      <w:pPr>
        <w:widowControl w:val="0"/>
        <w:numPr>
          <w:ilvl w:val="0"/>
          <w:numId w:val="38"/>
        </w:numPr>
        <w:tabs>
          <w:tab w:val="left" w:pos="466"/>
        </w:tabs>
        <w:spacing w:after="0" w:line="276" w:lineRule="auto"/>
        <w:ind w:left="46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Ochrona danych osobowych.</w:t>
      </w:r>
    </w:p>
    <w:p w:rsidR="006E075B" w:rsidRPr="006E075B" w:rsidRDefault="006E075B" w:rsidP="006E075B">
      <w:pPr>
        <w:widowControl w:val="0"/>
        <w:spacing w:after="0" w:line="276" w:lineRule="auto"/>
        <w:ind w:left="600" w:hanging="14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rsidR="006E075B" w:rsidRPr="006E075B" w:rsidRDefault="006E075B" w:rsidP="006E075B">
      <w:pPr>
        <w:widowControl w:val="0"/>
        <w:spacing w:after="0" w:line="276" w:lineRule="auto"/>
        <w:ind w:left="460"/>
        <w:jc w:val="both"/>
        <w:rPr>
          <w:rFonts w:ascii="Arial" w:eastAsia="Arial" w:hAnsi="Arial" w:cs="Arial"/>
          <w:bCs/>
          <w:color w:val="000000"/>
          <w:sz w:val="18"/>
          <w:szCs w:val="18"/>
          <w:lang w:eastAsia="pl-PL" w:bidi="pl-PL"/>
        </w:rPr>
      </w:pPr>
    </w:p>
    <w:p w:rsidR="006E075B" w:rsidRPr="006E075B" w:rsidRDefault="006E075B" w:rsidP="006E075B">
      <w:pPr>
        <w:widowControl w:val="0"/>
        <w:spacing w:after="0" w:line="276" w:lineRule="auto"/>
        <w:ind w:left="46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rsidR="006E075B" w:rsidRPr="006E075B" w:rsidRDefault="006E075B" w:rsidP="006E075B">
      <w:pPr>
        <w:widowControl w:val="0"/>
        <w:spacing w:after="0" w:line="276" w:lineRule="auto"/>
        <w:ind w:left="880" w:hanging="340"/>
        <w:rPr>
          <w:rFonts w:ascii="Arial" w:eastAsia="Arial" w:hAnsi="Arial" w:cs="Arial"/>
          <w:bCs/>
          <w:color w:val="000000"/>
          <w:sz w:val="18"/>
          <w:szCs w:val="18"/>
          <w:lang w:eastAsia="pl-PL" w:bidi="pl-PL"/>
        </w:rPr>
      </w:pPr>
    </w:p>
    <w:p w:rsidR="006E075B" w:rsidRPr="006E075B" w:rsidRDefault="006E075B" w:rsidP="006E075B">
      <w:pPr>
        <w:widowControl w:val="0"/>
        <w:spacing w:after="0" w:line="276" w:lineRule="auto"/>
        <w:ind w:left="880" w:hanging="34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1) Administrator danych osobowych. Administratorem Pani/Pana danych osobowych będzie Gmina Strzelno. Kontakt z administratorem danych osobowych możliwy jest w formie:</w:t>
      </w:r>
    </w:p>
    <w:p w:rsidR="006E075B" w:rsidRPr="006E075B" w:rsidRDefault="006E075B" w:rsidP="001237A6">
      <w:pPr>
        <w:widowControl w:val="0"/>
        <w:numPr>
          <w:ilvl w:val="0"/>
          <w:numId w:val="40"/>
        </w:numPr>
        <w:tabs>
          <w:tab w:val="left" w:pos="1177"/>
        </w:tabs>
        <w:spacing w:after="0" w:line="276" w:lineRule="auto"/>
        <w:ind w:left="88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pisemnej na adres: Gmina Strzelno, ul. Cieślewicza 2, 88-320 Strzelno</w:t>
      </w:r>
    </w:p>
    <w:p w:rsidR="006E075B" w:rsidRPr="006E075B" w:rsidRDefault="006E075B" w:rsidP="001237A6">
      <w:pPr>
        <w:widowControl w:val="0"/>
        <w:numPr>
          <w:ilvl w:val="0"/>
          <w:numId w:val="40"/>
        </w:numPr>
        <w:tabs>
          <w:tab w:val="left" w:pos="1177"/>
        </w:tabs>
        <w:spacing w:after="0" w:line="276" w:lineRule="auto"/>
        <w:ind w:left="880"/>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elektronicznej na adres e-mail:</w:t>
      </w:r>
      <w:hyperlink r:id="rId15" w:history="1">
        <w:r w:rsidRPr="006E075B">
          <w:rPr>
            <w:rFonts w:ascii="Arial" w:eastAsia="Arial" w:hAnsi="Arial" w:cs="Arial"/>
            <w:bCs/>
            <w:color w:val="000000"/>
            <w:sz w:val="18"/>
            <w:szCs w:val="18"/>
            <w:lang w:eastAsia="pl-PL" w:bidi="pl-PL"/>
          </w:rPr>
          <w:t xml:space="preserve"> </w:t>
        </w:r>
        <w:r w:rsidRPr="006E075B">
          <w:rPr>
            <w:rFonts w:ascii="Arial" w:eastAsia="Arial" w:hAnsi="Arial" w:cs="Arial"/>
            <w:bCs/>
            <w:color w:val="0000FF"/>
            <w:sz w:val="18"/>
            <w:szCs w:val="18"/>
            <w:u w:val="single"/>
            <w:lang w:bidi="en-US"/>
          </w:rPr>
          <w:t>sekretariat@strzelno.pl</w:t>
        </w:r>
      </w:hyperlink>
    </w:p>
    <w:p w:rsidR="006E075B" w:rsidRPr="006E075B" w:rsidRDefault="006E075B" w:rsidP="001237A6">
      <w:pPr>
        <w:widowControl w:val="0"/>
        <w:numPr>
          <w:ilvl w:val="0"/>
          <w:numId w:val="41"/>
        </w:numPr>
        <w:tabs>
          <w:tab w:val="left" w:pos="884"/>
        </w:tabs>
        <w:spacing w:after="0" w:line="276" w:lineRule="auto"/>
        <w:ind w:left="880" w:hanging="4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Inspektor Ochrony Danych. We wszystkich sprawach dotyczących przetwarzania danych osobowych oraz korzystania z praw związanych z przetwarzaniem danych, Może się Pan/Pani kontaktować z Inspektorem Ochrony Danych w następujący sposób:</w:t>
      </w:r>
    </w:p>
    <w:p w:rsidR="006E075B" w:rsidRPr="006E075B" w:rsidRDefault="006E075B" w:rsidP="001237A6">
      <w:pPr>
        <w:widowControl w:val="0"/>
        <w:numPr>
          <w:ilvl w:val="0"/>
          <w:numId w:val="42"/>
        </w:numPr>
        <w:tabs>
          <w:tab w:val="left" w:pos="1164"/>
        </w:tabs>
        <w:spacing w:after="0" w:line="276" w:lineRule="auto"/>
        <w:ind w:left="1180" w:hanging="3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lastRenderedPageBreak/>
        <w:t>pisemnie na adres: Gmina Strzelno, ul. Cieślewicza 2, 88-320 Strzelno</w:t>
      </w:r>
    </w:p>
    <w:p w:rsidR="006E075B" w:rsidRPr="006E075B" w:rsidRDefault="006E075B" w:rsidP="001237A6">
      <w:pPr>
        <w:widowControl w:val="0"/>
        <w:numPr>
          <w:ilvl w:val="0"/>
          <w:numId w:val="42"/>
        </w:numPr>
        <w:tabs>
          <w:tab w:val="left" w:pos="1164"/>
        </w:tabs>
        <w:spacing w:after="0" w:line="276" w:lineRule="auto"/>
        <w:ind w:left="1180" w:hanging="3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elektronicznie na adres e-mail:</w:t>
      </w:r>
      <w:hyperlink r:id="rId16" w:history="1">
        <w:r w:rsidRPr="006E075B">
          <w:rPr>
            <w:rFonts w:ascii="Arial" w:eastAsia="Arial" w:hAnsi="Arial" w:cs="Arial"/>
            <w:bCs/>
            <w:color w:val="000000"/>
            <w:sz w:val="18"/>
            <w:szCs w:val="18"/>
            <w:lang w:eastAsia="pl-PL" w:bidi="pl-PL"/>
          </w:rPr>
          <w:t xml:space="preserve"> </w:t>
        </w:r>
        <w:r w:rsidRPr="006E075B">
          <w:rPr>
            <w:rFonts w:ascii="Arial" w:eastAsia="Arial" w:hAnsi="Arial" w:cs="Arial"/>
            <w:bCs/>
            <w:color w:val="0000FF"/>
            <w:sz w:val="18"/>
            <w:szCs w:val="18"/>
            <w:u w:val="single"/>
            <w:lang w:bidi="en-US"/>
          </w:rPr>
          <w:t xml:space="preserve">sekretariat@strzelno.pl </w:t>
        </w:r>
      </w:hyperlink>
    </w:p>
    <w:p w:rsidR="006E075B" w:rsidRPr="006E075B" w:rsidRDefault="006E075B" w:rsidP="001237A6">
      <w:pPr>
        <w:widowControl w:val="0"/>
        <w:numPr>
          <w:ilvl w:val="0"/>
          <w:numId w:val="41"/>
        </w:numPr>
        <w:tabs>
          <w:tab w:val="left" w:pos="884"/>
        </w:tabs>
        <w:spacing w:after="0" w:line="276" w:lineRule="auto"/>
        <w:ind w:left="880" w:hanging="4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Cel przetwarzania danych. Pani/Pana dane osobowe przetwarzane będą na podstawie art. 6 ust. 1 lit. c RODO w celu związanym z postępowaniem o udzielenie zamówienia publicznego nr </w:t>
      </w:r>
      <w:r w:rsidR="00EA25FF" w:rsidRPr="00EA25FF">
        <w:rPr>
          <w:rFonts w:ascii="Arial" w:eastAsia="Arial" w:hAnsi="Arial" w:cs="Arial"/>
          <w:bCs/>
          <w:color w:val="000000"/>
          <w:sz w:val="18"/>
          <w:szCs w:val="18"/>
          <w:lang w:eastAsia="pl-PL" w:bidi="pl-PL"/>
        </w:rPr>
        <w:t>ROR-3041-1</w:t>
      </w:r>
      <w:r w:rsidR="00361848">
        <w:rPr>
          <w:rFonts w:ascii="Arial" w:eastAsia="Arial" w:hAnsi="Arial" w:cs="Arial"/>
          <w:bCs/>
          <w:color w:val="000000"/>
          <w:sz w:val="18"/>
          <w:szCs w:val="18"/>
          <w:lang w:eastAsia="pl-PL" w:bidi="pl-PL"/>
        </w:rPr>
        <w:t>6</w:t>
      </w:r>
      <w:r w:rsidR="00EA25FF" w:rsidRPr="00EA25FF">
        <w:rPr>
          <w:rFonts w:ascii="Arial" w:eastAsia="Arial" w:hAnsi="Arial" w:cs="Arial"/>
          <w:bCs/>
          <w:color w:val="000000"/>
          <w:sz w:val="18"/>
          <w:szCs w:val="18"/>
          <w:lang w:eastAsia="pl-PL" w:bidi="pl-PL"/>
        </w:rPr>
        <w:t>-2020</w:t>
      </w:r>
      <w:r w:rsidRPr="006E075B">
        <w:rPr>
          <w:rFonts w:ascii="Arial" w:eastAsia="Arial" w:hAnsi="Arial" w:cs="Arial"/>
          <w:bCs/>
          <w:color w:val="000000"/>
          <w:sz w:val="18"/>
          <w:szCs w:val="18"/>
          <w:lang w:eastAsia="pl-PL" w:bidi="pl-PL"/>
        </w:rPr>
        <w:t xml:space="preserve"> o nazwie „Remont budynku Szkoły Podstawowej im. A. A. Michelsona w Strzelnie”, prowadzonym w trybie przetargu nieograniczonego.</w:t>
      </w:r>
    </w:p>
    <w:p w:rsidR="006E075B" w:rsidRPr="006E075B" w:rsidRDefault="006E075B" w:rsidP="006E075B">
      <w:pPr>
        <w:widowControl w:val="0"/>
        <w:spacing w:after="0" w:line="276" w:lineRule="auto"/>
        <w:ind w:left="8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W odniesieniu do Pani/Pana danych osobowych decyzje nie będą podejmowane w sposób zautomatyzowany, stosowanie do art. 22 RODO;</w:t>
      </w:r>
    </w:p>
    <w:p w:rsidR="006E075B" w:rsidRPr="006E075B" w:rsidRDefault="006E075B" w:rsidP="001237A6">
      <w:pPr>
        <w:widowControl w:val="0"/>
        <w:numPr>
          <w:ilvl w:val="0"/>
          <w:numId w:val="41"/>
        </w:numPr>
        <w:tabs>
          <w:tab w:val="left" w:pos="884"/>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Odbiorcy danych. Odbiorcami Pani/Pana danych osobowych będą osoby lub podmioty, którym udostępniona zostanie dokumentacja postępowania w oparciu o art. 8 oraz art. 96 ust. 3 ustawy z dnia 29 stycznia 2004 r. - Prawo zamówień publicznych (</w:t>
      </w:r>
      <w:proofErr w:type="spellStart"/>
      <w:r w:rsidRPr="006E075B">
        <w:rPr>
          <w:rFonts w:ascii="Arial" w:eastAsia="Arial" w:hAnsi="Arial" w:cs="Arial"/>
          <w:bCs/>
          <w:color w:val="000000"/>
          <w:sz w:val="18"/>
          <w:szCs w:val="18"/>
          <w:lang w:eastAsia="pl-PL" w:bidi="pl-PL"/>
        </w:rPr>
        <w:t>t.j</w:t>
      </w:r>
      <w:proofErr w:type="spellEnd"/>
      <w:r w:rsidRPr="006E075B">
        <w:rPr>
          <w:rFonts w:ascii="Arial" w:eastAsia="Arial" w:hAnsi="Arial" w:cs="Arial"/>
          <w:bCs/>
          <w:color w:val="000000"/>
          <w:sz w:val="18"/>
          <w:szCs w:val="18"/>
          <w:lang w:eastAsia="pl-PL" w:bidi="pl-PL"/>
        </w:rPr>
        <w:t xml:space="preserve">. Dz. U. z 2019 r. poz. 1843 z późn. zm.), dalej „ustawa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Gmina Strzelno jako Beneficjent dofinansowania projektu </w:t>
      </w:r>
      <w:r w:rsidR="0099046B" w:rsidRPr="0099046B">
        <w:rPr>
          <w:rFonts w:ascii="Arial" w:eastAsia="Arial" w:hAnsi="Arial" w:cs="Arial"/>
          <w:bCs/>
          <w:sz w:val="18"/>
          <w:szCs w:val="18"/>
          <w:lang w:eastAsia="pl-PL" w:bidi="pl-PL"/>
        </w:rPr>
        <w:t>"Zagospodarowanie zdegradowanych przestrzeni miejskich na cele aktywizacji społecznej poprzez przebudowę boiska i jego terenów przyległych"</w:t>
      </w:r>
      <w:r w:rsidRPr="006E075B">
        <w:rPr>
          <w:rFonts w:ascii="Arial" w:eastAsia="Arial" w:hAnsi="Arial" w:cs="Arial"/>
          <w:bCs/>
          <w:sz w:val="18"/>
          <w:szCs w:val="18"/>
          <w:lang w:eastAsia="pl-PL" w:bidi="pl-PL"/>
        </w:rPr>
        <w:t xml:space="preserve">, w ramach Regionalnego Programu Operacyjnego Województwa </w:t>
      </w:r>
      <w:r w:rsidR="0099046B" w:rsidRPr="0099046B">
        <w:rPr>
          <w:rFonts w:ascii="Arial" w:eastAsia="Arial" w:hAnsi="Arial" w:cs="Arial"/>
          <w:bCs/>
          <w:sz w:val="18"/>
          <w:szCs w:val="18"/>
          <w:lang w:eastAsia="pl-PL" w:bidi="pl-PL"/>
        </w:rPr>
        <w:t>Kujawsko - Pomorskiego</w:t>
      </w:r>
      <w:r w:rsidRPr="006E075B">
        <w:rPr>
          <w:rFonts w:ascii="Arial" w:eastAsia="Arial" w:hAnsi="Arial" w:cs="Arial"/>
          <w:bCs/>
          <w:sz w:val="18"/>
          <w:szCs w:val="18"/>
          <w:lang w:eastAsia="pl-PL" w:bidi="pl-PL"/>
        </w:rPr>
        <w:t xml:space="preserve"> na lata 2014-2020, będzie przekazywał dane osobowe, w szczególności do celów dotyczących realizacji zadań Zarządu Województwa </w:t>
      </w:r>
      <w:r w:rsidR="0099046B" w:rsidRPr="0099046B">
        <w:rPr>
          <w:rFonts w:ascii="Arial" w:eastAsia="Arial" w:hAnsi="Arial" w:cs="Arial"/>
          <w:bCs/>
          <w:sz w:val="18"/>
          <w:szCs w:val="18"/>
          <w:lang w:eastAsia="pl-PL" w:bidi="pl-PL"/>
        </w:rPr>
        <w:t>Kujawsko - Pomorskiego</w:t>
      </w:r>
      <w:r w:rsidRPr="006E075B">
        <w:rPr>
          <w:rFonts w:ascii="Arial" w:eastAsia="Arial" w:hAnsi="Arial" w:cs="Arial"/>
          <w:bCs/>
          <w:sz w:val="18"/>
          <w:szCs w:val="18"/>
          <w:lang w:eastAsia="pl-PL" w:bidi="pl-PL"/>
        </w:rPr>
        <w:t xml:space="preserve">, pełniącego rolę Instytucji Zarządzającej RPO </w:t>
      </w:r>
      <w:r w:rsidR="0099046B" w:rsidRPr="0099046B">
        <w:rPr>
          <w:rFonts w:ascii="Arial" w:eastAsia="Arial" w:hAnsi="Arial" w:cs="Arial"/>
          <w:bCs/>
          <w:sz w:val="18"/>
          <w:szCs w:val="18"/>
          <w:lang w:eastAsia="pl-PL" w:bidi="pl-PL"/>
        </w:rPr>
        <w:t>WKP</w:t>
      </w:r>
      <w:r w:rsidRPr="006E075B">
        <w:rPr>
          <w:rFonts w:ascii="Arial" w:eastAsia="Arial" w:hAnsi="Arial" w:cs="Arial"/>
          <w:bCs/>
          <w:sz w:val="18"/>
          <w:szCs w:val="18"/>
          <w:lang w:eastAsia="pl-PL" w:bidi="pl-PL"/>
        </w:rPr>
        <w:t xml:space="preserve"> na lata </w:t>
      </w:r>
      <w:r w:rsidRPr="006E075B">
        <w:rPr>
          <w:rFonts w:ascii="Arial" w:eastAsia="Arial" w:hAnsi="Arial" w:cs="Arial"/>
          <w:bCs/>
          <w:sz w:val="18"/>
          <w:szCs w:val="18"/>
          <w:lang w:bidi="en-US"/>
        </w:rPr>
        <w:t>2014</w:t>
      </w:r>
      <w:r w:rsidRPr="006E075B">
        <w:rPr>
          <w:rFonts w:ascii="Arial" w:eastAsia="Arial" w:hAnsi="Arial" w:cs="Arial"/>
          <w:bCs/>
          <w:sz w:val="18"/>
          <w:szCs w:val="18"/>
          <w:lang w:bidi="en-US"/>
        </w:rPr>
        <w:softHyphen/>
      </w:r>
      <w:r w:rsidR="0099046B" w:rsidRPr="0099046B">
        <w:rPr>
          <w:rFonts w:ascii="Arial" w:eastAsia="Arial" w:hAnsi="Arial" w:cs="Arial"/>
          <w:bCs/>
          <w:sz w:val="18"/>
          <w:szCs w:val="18"/>
          <w:lang w:bidi="en-US"/>
        </w:rPr>
        <w:t>-</w:t>
      </w:r>
      <w:r w:rsidRPr="006E075B">
        <w:rPr>
          <w:rFonts w:ascii="Arial" w:eastAsia="Arial" w:hAnsi="Arial" w:cs="Arial"/>
          <w:bCs/>
          <w:sz w:val="18"/>
          <w:szCs w:val="18"/>
          <w:lang w:bidi="en-US"/>
        </w:rPr>
        <w:t>2020</w:t>
      </w:r>
      <w:r w:rsidR="0099046B" w:rsidRPr="0099046B">
        <w:rPr>
          <w:rFonts w:ascii="Arial" w:eastAsia="Arial" w:hAnsi="Arial" w:cs="Arial"/>
          <w:bCs/>
          <w:sz w:val="18"/>
          <w:szCs w:val="18"/>
          <w:lang w:bidi="en-US"/>
        </w:rPr>
        <w:t>.</w:t>
      </w:r>
    </w:p>
    <w:p w:rsidR="006E075B" w:rsidRPr="006E075B" w:rsidRDefault="006E075B" w:rsidP="001237A6">
      <w:pPr>
        <w:widowControl w:val="0"/>
        <w:numPr>
          <w:ilvl w:val="0"/>
          <w:numId w:val="41"/>
        </w:numPr>
        <w:tabs>
          <w:tab w:val="left" w:pos="884"/>
        </w:tabs>
        <w:spacing w:after="0" w:line="276" w:lineRule="auto"/>
        <w:ind w:left="880" w:hanging="4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Okres przechowywania danych osobowych. Pani/Pana dane osobowe będą przechowywane, zgodnie z art. 97 ust. 1 ustawy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przez okres 4 lat od dnia zakończenia postępowania o udzielenie zamówienia, a jeżeli czas trwania umowy przekracza 4 lata, okres przechowywania obejmuje cały czas trwania umowy;</w:t>
      </w:r>
    </w:p>
    <w:p w:rsidR="006E075B" w:rsidRPr="006E075B" w:rsidRDefault="006E075B" w:rsidP="001237A6">
      <w:pPr>
        <w:keepNext/>
        <w:keepLines/>
        <w:widowControl w:val="0"/>
        <w:numPr>
          <w:ilvl w:val="0"/>
          <w:numId w:val="41"/>
        </w:numPr>
        <w:tabs>
          <w:tab w:val="left" w:pos="884"/>
        </w:tabs>
        <w:spacing w:after="0" w:line="276" w:lineRule="auto"/>
        <w:ind w:left="880" w:hanging="400"/>
        <w:jc w:val="both"/>
        <w:outlineLvl w:val="4"/>
        <w:rPr>
          <w:rFonts w:ascii="Arial" w:eastAsia="Arial" w:hAnsi="Arial" w:cs="Arial"/>
          <w:bCs/>
          <w:color w:val="000000"/>
          <w:sz w:val="18"/>
          <w:szCs w:val="18"/>
          <w:lang w:eastAsia="pl-PL" w:bidi="pl-PL"/>
        </w:rPr>
      </w:pPr>
      <w:bookmarkStart w:id="49" w:name="bookmark70"/>
      <w:r w:rsidRPr="006E075B">
        <w:rPr>
          <w:rFonts w:ascii="Arial" w:eastAsia="Arial" w:hAnsi="Arial" w:cs="Arial"/>
          <w:bCs/>
          <w:color w:val="000000"/>
          <w:sz w:val="18"/>
          <w:szCs w:val="18"/>
          <w:lang w:eastAsia="pl-PL" w:bidi="pl-PL"/>
        </w:rPr>
        <w:t>Uprawnienia związane z przetwarzaniem danych osobowych.</w:t>
      </w:r>
      <w:bookmarkEnd w:id="49"/>
    </w:p>
    <w:p w:rsidR="006E075B" w:rsidRPr="006E075B" w:rsidRDefault="006E075B" w:rsidP="001237A6">
      <w:pPr>
        <w:widowControl w:val="0"/>
        <w:numPr>
          <w:ilvl w:val="0"/>
          <w:numId w:val="43"/>
        </w:numPr>
        <w:tabs>
          <w:tab w:val="left" w:pos="1164"/>
        </w:tabs>
        <w:spacing w:after="0" w:line="276" w:lineRule="auto"/>
        <w:ind w:left="1180" w:hanging="3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posiada Pani/Pan:</w:t>
      </w:r>
    </w:p>
    <w:p w:rsidR="006E075B" w:rsidRPr="006E075B" w:rsidRDefault="006E075B" w:rsidP="001237A6">
      <w:pPr>
        <w:widowControl w:val="0"/>
        <w:numPr>
          <w:ilvl w:val="0"/>
          <w:numId w:val="44"/>
        </w:numPr>
        <w:tabs>
          <w:tab w:val="left" w:pos="1163"/>
        </w:tabs>
        <w:spacing w:after="0" w:line="276" w:lineRule="auto"/>
        <w:ind w:left="1180" w:hanging="3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na podstawie art. 15 RODO prawo dostępu do danych osobowych Pani/Pana dotyczących;</w:t>
      </w:r>
    </w:p>
    <w:p w:rsidR="006E075B" w:rsidRPr="006E075B" w:rsidRDefault="006E075B" w:rsidP="001237A6">
      <w:pPr>
        <w:widowControl w:val="0"/>
        <w:numPr>
          <w:ilvl w:val="0"/>
          <w:numId w:val="44"/>
        </w:numPr>
        <w:tabs>
          <w:tab w:val="left" w:pos="1163"/>
        </w:tabs>
        <w:spacing w:after="0" w:line="276" w:lineRule="auto"/>
        <w:ind w:left="1180" w:hanging="3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6E075B">
        <w:rPr>
          <w:rFonts w:ascii="Arial" w:eastAsia="Arial" w:hAnsi="Arial" w:cs="Arial"/>
          <w:bCs/>
          <w:color w:val="000000"/>
          <w:sz w:val="18"/>
          <w:szCs w:val="18"/>
          <w:lang w:eastAsia="pl-PL" w:bidi="pl-PL"/>
        </w:rPr>
        <w:t>Pzp</w:t>
      </w:r>
      <w:proofErr w:type="spellEnd"/>
      <w:r w:rsidRPr="006E075B">
        <w:rPr>
          <w:rFonts w:ascii="Arial" w:eastAsia="Arial" w:hAnsi="Arial" w:cs="Arial"/>
          <w:bCs/>
          <w:color w:val="000000"/>
          <w:sz w:val="18"/>
          <w:szCs w:val="18"/>
          <w:lang w:eastAsia="pl-PL" w:bidi="pl-PL"/>
        </w:rPr>
        <w:t xml:space="preserve"> oraz nie może naruszać integralności protokołu z postępowania oraz jego załączników;</w:t>
      </w:r>
    </w:p>
    <w:p w:rsidR="006E075B" w:rsidRPr="006E075B" w:rsidRDefault="006E075B" w:rsidP="001237A6">
      <w:pPr>
        <w:widowControl w:val="0"/>
        <w:numPr>
          <w:ilvl w:val="0"/>
          <w:numId w:val="44"/>
        </w:numPr>
        <w:tabs>
          <w:tab w:val="left" w:pos="1163"/>
        </w:tabs>
        <w:spacing w:after="0" w:line="276" w:lineRule="auto"/>
        <w:ind w:left="1180" w:hanging="3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E075B" w:rsidRPr="006E075B" w:rsidRDefault="006E075B" w:rsidP="001237A6">
      <w:pPr>
        <w:widowControl w:val="0"/>
        <w:numPr>
          <w:ilvl w:val="0"/>
          <w:numId w:val="44"/>
        </w:numPr>
        <w:tabs>
          <w:tab w:val="left" w:pos="1163"/>
        </w:tabs>
        <w:spacing w:after="0" w:line="276" w:lineRule="auto"/>
        <w:ind w:left="1180" w:hanging="3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rsidR="006E075B" w:rsidRPr="006E075B" w:rsidRDefault="006E075B" w:rsidP="001237A6">
      <w:pPr>
        <w:widowControl w:val="0"/>
        <w:numPr>
          <w:ilvl w:val="0"/>
          <w:numId w:val="43"/>
        </w:numPr>
        <w:tabs>
          <w:tab w:val="left" w:pos="1164"/>
        </w:tabs>
        <w:spacing w:after="0" w:line="276" w:lineRule="auto"/>
        <w:ind w:left="1180" w:hanging="3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nie przysługuje Pani/Panu:</w:t>
      </w:r>
    </w:p>
    <w:p w:rsidR="006E075B" w:rsidRPr="006E075B" w:rsidRDefault="006E075B" w:rsidP="001237A6">
      <w:pPr>
        <w:widowControl w:val="0"/>
        <w:numPr>
          <w:ilvl w:val="0"/>
          <w:numId w:val="44"/>
        </w:numPr>
        <w:tabs>
          <w:tab w:val="left" w:pos="1163"/>
        </w:tabs>
        <w:spacing w:after="0" w:line="276" w:lineRule="auto"/>
        <w:ind w:left="1180" w:hanging="3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 związku z art. 17 ust. 3 lit. b, d lub e RODO prawo do usunięcia danych osobowych;</w:t>
      </w:r>
    </w:p>
    <w:p w:rsidR="006E075B" w:rsidRPr="006E075B" w:rsidRDefault="006E075B" w:rsidP="001237A6">
      <w:pPr>
        <w:widowControl w:val="0"/>
        <w:numPr>
          <w:ilvl w:val="0"/>
          <w:numId w:val="44"/>
        </w:numPr>
        <w:tabs>
          <w:tab w:val="left" w:pos="1163"/>
        </w:tabs>
        <w:spacing w:after="0" w:line="276" w:lineRule="auto"/>
        <w:ind w:left="1180" w:hanging="3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prawo do przenoszenia danych osobowych, o którym mowa w art. 20 RODO;</w:t>
      </w:r>
    </w:p>
    <w:p w:rsidR="006E075B" w:rsidRPr="006E075B" w:rsidRDefault="006E075B" w:rsidP="001237A6">
      <w:pPr>
        <w:widowControl w:val="0"/>
        <w:numPr>
          <w:ilvl w:val="0"/>
          <w:numId w:val="44"/>
        </w:numPr>
        <w:tabs>
          <w:tab w:val="left" w:pos="1163"/>
        </w:tabs>
        <w:spacing w:after="0" w:line="276" w:lineRule="auto"/>
        <w:ind w:left="1180" w:hanging="30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rsidR="006E075B" w:rsidRPr="006E075B" w:rsidRDefault="006E075B" w:rsidP="006E075B">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bookmarkStart w:id="50" w:name="bookmark71"/>
    </w:p>
    <w:p w:rsidR="006E075B" w:rsidRPr="006E075B" w:rsidRDefault="006E075B" w:rsidP="006E075B">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II. Obowiązki informacyjne Wykonawcy wynikające z RODO.</w:t>
      </w:r>
      <w:bookmarkEnd w:id="50"/>
    </w:p>
    <w:p w:rsidR="006E075B" w:rsidRPr="006E075B" w:rsidRDefault="006E075B" w:rsidP="006E075B">
      <w:pPr>
        <w:widowControl w:val="0"/>
        <w:spacing w:after="0" w:line="276" w:lineRule="auto"/>
        <w:ind w:left="46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rsidR="006E075B" w:rsidRPr="006E075B" w:rsidRDefault="006E075B" w:rsidP="006E075B">
      <w:pPr>
        <w:widowControl w:val="0"/>
        <w:spacing w:after="0" w:line="276" w:lineRule="auto"/>
        <w:ind w:left="460"/>
        <w:jc w:val="both"/>
        <w:rPr>
          <w:rFonts w:ascii="Arial" w:eastAsia="Arial" w:hAnsi="Arial" w:cs="Arial"/>
          <w:bCs/>
          <w:color w:val="000000"/>
          <w:sz w:val="18"/>
          <w:szCs w:val="18"/>
          <w:lang w:eastAsia="pl-PL" w:bidi="pl-PL"/>
        </w:rPr>
      </w:pPr>
    </w:p>
    <w:p w:rsidR="006E075B" w:rsidRPr="006E075B" w:rsidRDefault="006E075B" w:rsidP="006E075B">
      <w:pPr>
        <w:widowControl w:val="0"/>
        <w:spacing w:after="0" w:line="276" w:lineRule="auto"/>
        <w:ind w:left="46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rsidR="006E075B" w:rsidRPr="006E075B" w:rsidRDefault="006E075B" w:rsidP="006E075B">
      <w:pPr>
        <w:widowControl w:val="0"/>
        <w:spacing w:after="0" w:line="276" w:lineRule="auto"/>
        <w:ind w:left="460"/>
        <w:jc w:val="both"/>
        <w:rPr>
          <w:rFonts w:ascii="Arial" w:eastAsia="Arial" w:hAnsi="Arial" w:cs="Arial"/>
          <w:bCs/>
          <w:color w:val="000000"/>
          <w:sz w:val="18"/>
          <w:szCs w:val="18"/>
          <w:lang w:eastAsia="pl-PL" w:bidi="pl-PL"/>
        </w:rPr>
      </w:pPr>
    </w:p>
    <w:p w:rsidR="006E075B" w:rsidRPr="006E075B" w:rsidRDefault="006E075B" w:rsidP="006E075B">
      <w:pPr>
        <w:widowControl w:val="0"/>
        <w:spacing w:after="0" w:line="276" w:lineRule="auto"/>
        <w:ind w:left="46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w:t>
      </w:r>
      <w:r w:rsidRPr="006E075B">
        <w:rPr>
          <w:rFonts w:ascii="Arial" w:eastAsia="Arial" w:hAnsi="Arial" w:cs="Arial"/>
          <w:bCs/>
          <w:color w:val="000000"/>
          <w:sz w:val="18"/>
          <w:szCs w:val="18"/>
          <w:lang w:eastAsia="pl-PL" w:bidi="pl-PL"/>
        </w:rPr>
        <w:lastRenderedPageBreak/>
        <w:t>informacyjnych przewidzianych w art. 13 lub art. 14 RODO. Wzór stosownego oświadczenia został przewidziany w formularzu oferty, stanowiącym załącznik nr1A do SIWZ.</w:t>
      </w:r>
    </w:p>
    <w:p w:rsidR="006E075B" w:rsidRPr="006E075B" w:rsidRDefault="006E075B" w:rsidP="006E075B">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bookmarkStart w:id="51" w:name="bookmark72"/>
    </w:p>
    <w:p w:rsidR="006E075B" w:rsidRPr="006E075B" w:rsidRDefault="006E075B" w:rsidP="006E075B">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III. Umowa powierzenia.</w:t>
      </w:r>
      <w:bookmarkEnd w:id="51"/>
    </w:p>
    <w:p w:rsidR="006E075B" w:rsidRPr="006E075B" w:rsidRDefault="006E075B" w:rsidP="006E075B">
      <w:pPr>
        <w:widowControl w:val="0"/>
        <w:spacing w:after="0" w:line="276" w:lineRule="auto"/>
        <w:ind w:left="460"/>
        <w:jc w:val="both"/>
        <w:rPr>
          <w:rFonts w:ascii="Arial" w:eastAsia="Arial" w:hAnsi="Arial" w:cs="Arial"/>
          <w:bCs/>
          <w:color w:val="000000"/>
          <w:sz w:val="18"/>
          <w:szCs w:val="18"/>
          <w:lang w:eastAsia="pl-PL" w:bidi="pl-PL"/>
        </w:rPr>
        <w:sectPr w:rsidR="006E075B" w:rsidRPr="006E075B" w:rsidSect="002C2F03">
          <w:headerReference w:type="default" r:id="rId17"/>
          <w:footerReference w:type="default" r:id="rId18"/>
          <w:pgSz w:w="11900" w:h="16840"/>
          <w:pgMar w:top="1702" w:right="1202" w:bottom="949" w:left="1281" w:header="426" w:footer="522" w:gutter="0"/>
          <w:cols w:space="720"/>
          <w:noEndnote/>
          <w:docGrid w:linePitch="360"/>
        </w:sectPr>
      </w:pPr>
      <w:r w:rsidRPr="006E075B">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rsidR="006E075B" w:rsidRPr="006E075B" w:rsidRDefault="006E075B" w:rsidP="006E075B">
      <w:pPr>
        <w:widowControl w:val="0"/>
        <w:tabs>
          <w:tab w:val="left" w:pos="589"/>
        </w:tabs>
        <w:spacing w:after="0" w:line="276" w:lineRule="auto"/>
        <w:ind w:left="600"/>
        <w:rPr>
          <w:rFonts w:ascii="Arial" w:eastAsia="Arial" w:hAnsi="Arial" w:cs="Arial"/>
          <w:color w:val="000000"/>
          <w:sz w:val="18"/>
          <w:szCs w:val="18"/>
          <w:lang w:eastAsia="pl-PL" w:bidi="pl-PL"/>
        </w:rPr>
      </w:pPr>
    </w:p>
    <w:p w:rsidR="000F491B" w:rsidRDefault="000F491B"/>
    <w:sectPr w:rsidR="000F491B">
      <w:type w:val="continuous"/>
      <w:pgSz w:w="11900" w:h="16840"/>
      <w:pgMar w:top="1236" w:right="1202" w:bottom="949" w:left="12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8BF" w:rsidRDefault="008E18BF" w:rsidP="005841E8">
      <w:pPr>
        <w:spacing w:after="0" w:line="240" w:lineRule="auto"/>
      </w:pPr>
      <w:r>
        <w:separator/>
      </w:r>
    </w:p>
  </w:endnote>
  <w:endnote w:type="continuationSeparator" w:id="0">
    <w:p w:rsidR="008E18BF" w:rsidRDefault="008E18BF"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86" w:rsidRDefault="00D75686" w:rsidP="002C2F03">
    <w:pPr>
      <w:pStyle w:val="Stopka0"/>
      <w:pBdr>
        <w:bottom w:val="single" w:sz="6" w:space="1" w:color="auto"/>
      </w:pBdr>
      <w:jc w:val="right"/>
      <w:rPr>
        <w:rFonts w:asciiTheme="minorHAnsi" w:hAnsiTheme="minorHAnsi" w:cstheme="minorHAnsi"/>
        <w:sz w:val="20"/>
        <w:szCs w:val="20"/>
      </w:rPr>
    </w:pPr>
    <w:r w:rsidRPr="002C2F03">
      <w:rPr>
        <w:rFonts w:asciiTheme="minorHAnsi" w:hAnsiTheme="minorHAnsi" w:cstheme="minorHAnsi"/>
        <w:sz w:val="20"/>
        <w:szCs w:val="20"/>
      </w:rPr>
      <w:t>Strona 1 z 25</w:t>
    </w:r>
  </w:p>
  <w:p w:rsidR="00D75686" w:rsidRPr="002C2F03" w:rsidRDefault="00D75686" w:rsidP="002C2F03">
    <w:pPr>
      <w:pStyle w:val="Stopka0"/>
      <w:jc w:val="center"/>
      <w:rPr>
        <w:rFonts w:asciiTheme="minorHAnsi" w:hAnsiTheme="minorHAnsi" w:cstheme="minorHAnsi"/>
        <w:sz w:val="6"/>
        <w:szCs w:val="20"/>
      </w:rPr>
    </w:pPr>
  </w:p>
  <w:p w:rsidR="00D75686" w:rsidRPr="002C2F03" w:rsidRDefault="00D75686" w:rsidP="002C2F03">
    <w:pPr>
      <w:pStyle w:val="Stopka0"/>
      <w:jc w:val="center"/>
      <w:rPr>
        <w:rFonts w:asciiTheme="minorHAnsi" w:hAnsiTheme="minorHAnsi" w:cstheme="minorHAnsi"/>
        <w:sz w:val="16"/>
        <w:szCs w:val="20"/>
      </w:rPr>
    </w:pPr>
    <w:r w:rsidRPr="002C2F03">
      <w:rPr>
        <w:rFonts w:asciiTheme="minorHAnsi" w:hAnsiTheme="minorHAnsi" w:cstheme="minorHAnsi"/>
        <w:sz w:val="16"/>
        <w:szCs w:val="20"/>
      </w:rPr>
      <w:t>Projekt współfinansowany ze środków Unii Europejskiej z Europejskieg</w:t>
    </w:r>
    <w:r>
      <w:rPr>
        <w:rFonts w:asciiTheme="minorHAnsi" w:hAnsiTheme="minorHAnsi" w:cstheme="minorHAnsi"/>
        <w:sz w:val="16"/>
        <w:szCs w:val="20"/>
      </w:rPr>
      <w:t xml:space="preserve">o Funduszu Rozwoju Regionalnego </w:t>
    </w:r>
    <w:r w:rsidRPr="002C2F03">
      <w:rPr>
        <w:rFonts w:asciiTheme="minorHAnsi" w:hAnsiTheme="minorHAnsi" w:cstheme="minorHAnsi"/>
        <w:sz w:val="16"/>
        <w:szCs w:val="20"/>
      </w:rPr>
      <w:t>w ramach Regionalnego Programu Operacyjnego Województwa Kujawsko Pomorskiego na lata 2014-2020 Oś Priorytetowa 6 Solidarne społeczeństwo i konkurencyjne kadry Działania 6.2 Rewitalizacja obszarów miejskich i ich obszarów funkcjonalnych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8BF" w:rsidRDefault="008E18BF" w:rsidP="005841E8">
      <w:pPr>
        <w:spacing w:after="0" w:line="240" w:lineRule="auto"/>
      </w:pPr>
      <w:r>
        <w:separator/>
      </w:r>
    </w:p>
  </w:footnote>
  <w:footnote w:type="continuationSeparator" w:id="0">
    <w:p w:rsidR="008E18BF" w:rsidRDefault="008E18BF" w:rsidP="00584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86" w:rsidRDefault="00D75686">
    <w:pPr>
      <w:pStyle w:val="Nagwek"/>
    </w:pPr>
    <w:r>
      <w:rPr>
        <w:noProof/>
        <w:lang w:bidi="ar-SA"/>
      </w:rPr>
      <w:drawing>
        <wp:anchor distT="0" distB="0" distL="114300" distR="114300" simplePos="0" relativeHeight="251658240" behindDoc="0" locked="0" layoutInCell="1" allowOverlap="1">
          <wp:simplePos x="0" y="0"/>
          <wp:positionH relativeFrom="column">
            <wp:posOffset>-581139</wp:posOffset>
          </wp:positionH>
          <wp:positionV relativeFrom="paragraph">
            <wp:posOffset>-95250</wp:posOffset>
          </wp:positionV>
          <wp:extent cx="6985944" cy="738877"/>
          <wp:effectExtent l="0" t="0" r="5715" b="4445"/>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D75686" w:rsidRDefault="00D75686">
    <w:pPr>
      <w:pStyle w:val="Nagwek"/>
    </w:pPr>
  </w:p>
  <w:p w:rsidR="00D75686" w:rsidRDefault="00D75686">
    <w:pPr>
      <w:pStyle w:val="Nagwek"/>
    </w:pPr>
  </w:p>
  <w:p w:rsidR="00D75686" w:rsidRDefault="00D75686" w:rsidP="0099046B">
    <w:pPr>
      <w:pStyle w:val="Nagwek"/>
      <w:pBdr>
        <w:bottom w:val="single" w:sz="6" w:space="1" w:color="auto"/>
      </w:pBdr>
      <w:ind w:left="-709" w:right="-50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68E"/>
    <w:multiLevelType w:val="multilevel"/>
    <w:tmpl w:val="9A6A4826"/>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77E30"/>
    <w:multiLevelType w:val="multilevel"/>
    <w:tmpl w:val="4AF2A694"/>
    <w:lvl w:ilvl="0">
      <w:start w:val="1"/>
      <w:numFmt w:val="decimal"/>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132114"/>
    <w:multiLevelType w:val="multilevel"/>
    <w:tmpl w:val="AE1E327A"/>
    <w:lvl w:ilvl="0">
      <w:start w:val="1"/>
      <w:numFmt w:val="decimal"/>
      <w:lvlText w:val="%1)"/>
      <w:lvlJc w:val="left"/>
      <w:rPr>
        <w:rFonts w:ascii="Arial" w:eastAsia="Arial" w:hAnsi="Arial" w:cs="Arial"/>
        <w:b w:val="0"/>
        <w:bCs/>
        <w:i w:val="0"/>
        <w:iCs w:val="0"/>
        <w:smallCaps w:val="0"/>
        <w:strike w:val="0"/>
        <w:color w:val="auto"/>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025B80"/>
    <w:multiLevelType w:val="multilevel"/>
    <w:tmpl w:val="24C620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F82050"/>
    <w:multiLevelType w:val="multilevel"/>
    <w:tmpl w:val="8EE428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2D47F3"/>
    <w:multiLevelType w:val="multilevel"/>
    <w:tmpl w:val="FD46F4F2"/>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453CE1"/>
    <w:multiLevelType w:val="hybridMultilevel"/>
    <w:tmpl w:val="6A8259CA"/>
    <w:lvl w:ilvl="0" w:tplc="04150001">
      <w:start w:val="1"/>
      <w:numFmt w:val="bullet"/>
      <w:lvlText w:val=""/>
      <w:lvlJc w:val="left"/>
      <w:pPr>
        <w:ind w:left="1360" w:hanging="360"/>
      </w:pPr>
      <w:rPr>
        <w:rFonts w:ascii="Symbol" w:hAnsi="Symbol" w:hint="default"/>
      </w:rPr>
    </w:lvl>
    <w:lvl w:ilvl="1" w:tplc="04150003" w:tentative="1">
      <w:start w:val="1"/>
      <w:numFmt w:val="bullet"/>
      <w:lvlText w:val="o"/>
      <w:lvlJc w:val="left"/>
      <w:pPr>
        <w:ind w:left="2080" w:hanging="360"/>
      </w:pPr>
      <w:rPr>
        <w:rFonts w:ascii="Courier New" w:hAnsi="Courier New" w:cs="Courier New" w:hint="default"/>
      </w:rPr>
    </w:lvl>
    <w:lvl w:ilvl="2" w:tplc="04150005" w:tentative="1">
      <w:start w:val="1"/>
      <w:numFmt w:val="bullet"/>
      <w:lvlText w:val=""/>
      <w:lvlJc w:val="left"/>
      <w:pPr>
        <w:ind w:left="2800" w:hanging="360"/>
      </w:pPr>
      <w:rPr>
        <w:rFonts w:ascii="Wingdings" w:hAnsi="Wingdings" w:hint="default"/>
      </w:rPr>
    </w:lvl>
    <w:lvl w:ilvl="3" w:tplc="04150001" w:tentative="1">
      <w:start w:val="1"/>
      <w:numFmt w:val="bullet"/>
      <w:lvlText w:val=""/>
      <w:lvlJc w:val="left"/>
      <w:pPr>
        <w:ind w:left="3520" w:hanging="360"/>
      </w:pPr>
      <w:rPr>
        <w:rFonts w:ascii="Symbol" w:hAnsi="Symbol" w:hint="default"/>
      </w:rPr>
    </w:lvl>
    <w:lvl w:ilvl="4" w:tplc="04150003" w:tentative="1">
      <w:start w:val="1"/>
      <w:numFmt w:val="bullet"/>
      <w:lvlText w:val="o"/>
      <w:lvlJc w:val="left"/>
      <w:pPr>
        <w:ind w:left="4240" w:hanging="360"/>
      </w:pPr>
      <w:rPr>
        <w:rFonts w:ascii="Courier New" w:hAnsi="Courier New" w:cs="Courier New" w:hint="default"/>
      </w:rPr>
    </w:lvl>
    <w:lvl w:ilvl="5" w:tplc="04150005" w:tentative="1">
      <w:start w:val="1"/>
      <w:numFmt w:val="bullet"/>
      <w:lvlText w:val=""/>
      <w:lvlJc w:val="left"/>
      <w:pPr>
        <w:ind w:left="4960" w:hanging="360"/>
      </w:pPr>
      <w:rPr>
        <w:rFonts w:ascii="Wingdings" w:hAnsi="Wingdings" w:hint="default"/>
      </w:rPr>
    </w:lvl>
    <w:lvl w:ilvl="6" w:tplc="04150001" w:tentative="1">
      <w:start w:val="1"/>
      <w:numFmt w:val="bullet"/>
      <w:lvlText w:val=""/>
      <w:lvlJc w:val="left"/>
      <w:pPr>
        <w:ind w:left="5680" w:hanging="360"/>
      </w:pPr>
      <w:rPr>
        <w:rFonts w:ascii="Symbol" w:hAnsi="Symbol" w:hint="default"/>
      </w:rPr>
    </w:lvl>
    <w:lvl w:ilvl="7" w:tplc="04150003" w:tentative="1">
      <w:start w:val="1"/>
      <w:numFmt w:val="bullet"/>
      <w:lvlText w:val="o"/>
      <w:lvlJc w:val="left"/>
      <w:pPr>
        <w:ind w:left="6400" w:hanging="360"/>
      </w:pPr>
      <w:rPr>
        <w:rFonts w:ascii="Courier New" w:hAnsi="Courier New" w:cs="Courier New" w:hint="default"/>
      </w:rPr>
    </w:lvl>
    <w:lvl w:ilvl="8" w:tplc="04150005" w:tentative="1">
      <w:start w:val="1"/>
      <w:numFmt w:val="bullet"/>
      <w:lvlText w:val=""/>
      <w:lvlJc w:val="left"/>
      <w:pPr>
        <w:ind w:left="7120" w:hanging="360"/>
      </w:pPr>
      <w:rPr>
        <w:rFonts w:ascii="Wingdings" w:hAnsi="Wingdings" w:hint="default"/>
      </w:rPr>
    </w:lvl>
  </w:abstractNum>
  <w:abstractNum w:abstractNumId="8"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BF5A6C"/>
    <w:multiLevelType w:val="multilevel"/>
    <w:tmpl w:val="7C703BAA"/>
    <w:lvl w:ilvl="0">
      <w:start w:val="1"/>
      <w:numFmt w:val="decimal"/>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07390C"/>
    <w:multiLevelType w:val="multilevel"/>
    <w:tmpl w:val="96664BA8"/>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4D1A5F"/>
    <w:multiLevelType w:val="multilevel"/>
    <w:tmpl w:val="3DC4DA3C"/>
    <w:lvl w:ilvl="0">
      <w:start w:val="2"/>
      <w:numFmt w:val="decimal"/>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217CF6"/>
    <w:multiLevelType w:val="hybridMultilevel"/>
    <w:tmpl w:val="1B062280"/>
    <w:lvl w:ilvl="0" w:tplc="05C6E858">
      <w:start w:val="1"/>
      <w:numFmt w:val="lowerLetter"/>
      <w:lvlText w:val="%1)"/>
      <w:lvlJc w:val="left"/>
      <w:pPr>
        <w:ind w:left="1000" w:hanging="360"/>
      </w:pPr>
      <w:rPr>
        <w:rFonts w:hint="default"/>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3"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081769"/>
    <w:multiLevelType w:val="hybridMultilevel"/>
    <w:tmpl w:val="3ACAC376"/>
    <w:lvl w:ilvl="0" w:tplc="012C66E0">
      <w:start w:val="1"/>
      <w:numFmt w:val="decimal"/>
      <w:lvlText w:val="%1)"/>
      <w:lvlJc w:val="left"/>
      <w:pPr>
        <w:ind w:left="640" w:hanging="360"/>
      </w:pPr>
      <w:rPr>
        <w:rFonts w:hint="default"/>
        <w:b w:val="0"/>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17" w15:restartNumberingAfterBreak="0">
    <w:nsid w:val="28230B74"/>
    <w:multiLevelType w:val="multilevel"/>
    <w:tmpl w:val="3A0ADF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3237244A"/>
    <w:multiLevelType w:val="hybridMultilevel"/>
    <w:tmpl w:val="ED8CC8BA"/>
    <w:lvl w:ilvl="0" w:tplc="E7B6E050">
      <w:start w:val="1"/>
      <w:numFmt w:val="decimal"/>
      <w:lvlText w:val="%1)"/>
      <w:lvlJc w:val="left"/>
      <w:pPr>
        <w:ind w:left="640" w:hanging="360"/>
      </w:pPr>
      <w:rPr>
        <w:rFont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22" w15:restartNumberingAfterBreak="0">
    <w:nsid w:val="32896827"/>
    <w:multiLevelType w:val="multilevel"/>
    <w:tmpl w:val="DD38403E"/>
    <w:lvl w:ilvl="0">
      <w:start w:val="1"/>
      <w:numFmt w:val="decimal"/>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B41C48"/>
    <w:multiLevelType w:val="multilevel"/>
    <w:tmpl w:val="52342D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7590402"/>
    <w:multiLevelType w:val="multilevel"/>
    <w:tmpl w:val="FD880AB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8F830B7"/>
    <w:multiLevelType w:val="multilevel"/>
    <w:tmpl w:val="3050C350"/>
    <w:lvl w:ilvl="0">
      <w:start w:val="1"/>
      <w:numFmt w:val="decimal"/>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207936"/>
    <w:multiLevelType w:val="multilevel"/>
    <w:tmpl w:val="CCC2AA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92070F"/>
    <w:multiLevelType w:val="multilevel"/>
    <w:tmpl w:val="DD38403E"/>
    <w:lvl w:ilvl="0">
      <w:start w:val="1"/>
      <w:numFmt w:val="decimal"/>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515F0"/>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42DA57C3"/>
    <w:multiLevelType w:val="multilevel"/>
    <w:tmpl w:val="E2E2950A"/>
    <w:lvl w:ilvl="0">
      <w:start w:val="1"/>
      <w:numFmt w:val="decimal"/>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E21D5E"/>
    <w:multiLevelType w:val="multilevel"/>
    <w:tmpl w:val="C4AA5512"/>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3432F83"/>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44117408"/>
    <w:multiLevelType w:val="multilevel"/>
    <w:tmpl w:val="3F8A25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69A4909"/>
    <w:multiLevelType w:val="multilevel"/>
    <w:tmpl w:val="53CAF382"/>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92966BD"/>
    <w:multiLevelType w:val="multilevel"/>
    <w:tmpl w:val="1912440C"/>
    <w:lvl w:ilvl="0">
      <w:start w:val="1"/>
      <w:numFmt w:val="decimal"/>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A416396"/>
    <w:multiLevelType w:val="multilevel"/>
    <w:tmpl w:val="9216D7F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D12A7"/>
    <w:multiLevelType w:val="hybridMultilevel"/>
    <w:tmpl w:val="ED8CC8BA"/>
    <w:lvl w:ilvl="0" w:tplc="E7B6E050">
      <w:start w:val="1"/>
      <w:numFmt w:val="decimal"/>
      <w:lvlText w:val="%1)"/>
      <w:lvlJc w:val="left"/>
      <w:pPr>
        <w:ind w:left="640" w:hanging="360"/>
      </w:pPr>
      <w:rPr>
        <w:rFont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40"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F071388"/>
    <w:multiLevelType w:val="hybridMultilevel"/>
    <w:tmpl w:val="ED8CC8BA"/>
    <w:lvl w:ilvl="0" w:tplc="E7B6E050">
      <w:start w:val="1"/>
      <w:numFmt w:val="decimal"/>
      <w:lvlText w:val="%1)"/>
      <w:lvlJc w:val="left"/>
      <w:pPr>
        <w:ind w:left="640" w:hanging="360"/>
      </w:pPr>
      <w:rPr>
        <w:rFont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42" w15:restartNumberingAfterBreak="0">
    <w:nsid w:val="53EF3A65"/>
    <w:multiLevelType w:val="multilevel"/>
    <w:tmpl w:val="0B528BB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A566545"/>
    <w:multiLevelType w:val="hybridMultilevel"/>
    <w:tmpl w:val="1B062280"/>
    <w:lvl w:ilvl="0" w:tplc="05C6E858">
      <w:start w:val="1"/>
      <w:numFmt w:val="lowerLetter"/>
      <w:lvlText w:val="%1)"/>
      <w:lvlJc w:val="left"/>
      <w:pPr>
        <w:ind w:left="1000" w:hanging="360"/>
      </w:pPr>
      <w:rPr>
        <w:rFonts w:hint="default"/>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46" w15:restartNumberingAfterBreak="0">
    <w:nsid w:val="5F3010E5"/>
    <w:multiLevelType w:val="multilevel"/>
    <w:tmpl w:val="1B1AFE8C"/>
    <w:lvl w:ilvl="0">
      <w:start w:val="1"/>
      <w:numFmt w:val="decimal"/>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0044893"/>
    <w:multiLevelType w:val="multilevel"/>
    <w:tmpl w:val="8EE428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443718"/>
    <w:multiLevelType w:val="hybridMultilevel"/>
    <w:tmpl w:val="AD5072A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0" w15:restartNumberingAfterBreak="0">
    <w:nsid w:val="61F00818"/>
    <w:multiLevelType w:val="hybridMultilevel"/>
    <w:tmpl w:val="ED8CC8BA"/>
    <w:lvl w:ilvl="0" w:tplc="E7B6E050">
      <w:start w:val="1"/>
      <w:numFmt w:val="decimal"/>
      <w:lvlText w:val="%1)"/>
      <w:lvlJc w:val="left"/>
      <w:pPr>
        <w:ind w:left="640" w:hanging="360"/>
      </w:pPr>
      <w:rPr>
        <w:rFont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51" w15:restartNumberingAfterBreak="0">
    <w:nsid w:val="62940FC2"/>
    <w:multiLevelType w:val="hybridMultilevel"/>
    <w:tmpl w:val="7E30903A"/>
    <w:lvl w:ilvl="0" w:tplc="AB08D3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7571DE"/>
    <w:multiLevelType w:val="multilevel"/>
    <w:tmpl w:val="4F9EDC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074C79"/>
    <w:multiLevelType w:val="multilevel"/>
    <w:tmpl w:val="E668AF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FB5250"/>
    <w:multiLevelType w:val="hybridMultilevel"/>
    <w:tmpl w:val="ED8CC8BA"/>
    <w:lvl w:ilvl="0" w:tplc="E7B6E050">
      <w:start w:val="1"/>
      <w:numFmt w:val="decimal"/>
      <w:lvlText w:val="%1)"/>
      <w:lvlJc w:val="left"/>
      <w:pPr>
        <w:ind w:left="640" w:hanging="360"/>
      </w:pPr>
      <w:rPr>
        <w:rFont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57" w15:restartNumberingAfterBreak="0">
    <w:nsid w:val="6C831FD0"/>
    <w:multiLevelType w:val="multilevel"/>
    <w:tmpl w:val="28B2BF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2521586"/>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75B15300"/>
    <w:multiLevelType w:val="multilevel"/>
    <w:tmpl w:val="E2F215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5D4176A"/>
    <w:multiLevelType w:val="multilevel"/>
    <w:tmpl w:val="9DBA7B8E"/>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622407E"/>
    <w:multiLevelType w:val="multilevel"/>
    <w:tmpl w:val="FD880AB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AD8067E"/>
    <w:multiLevelType w:val="multilevel"/>
    <w:tmpl w:val="65EEC3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CAD5666"/>
    <w:multiLevelType w:val="hybridMultilevel"/>
    <w:tmpl w:val="C61842F0"/>
    <w:lvl w:ilvl="0" w:tplc="04150017">
      <w:start w:val="1"/>
      <w:numFmt w:val="lowerLetter"/>
      <w:lvlText w:val="%1)"/>
      <w:lvlJc w:val="left"/>
      <w:pPr>
        <w:ind w:left="1000" w:hanging="360"/>
      </w:pPr>
      <w:rPr>
        <w:rFonts w:hint="default"/>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5" w15:restartNumberingAfterBreak="0">
    <w:nsid w:val="7D241DC1"/>
    <w:multiLevelType w:val="multilevel"/>
    <w:tmpl w:val="4D02ABBA"/>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FC73E14"/>
    <w:multiLevelType w:val="multilevel"/>
    <w:tmpl w:val="B14EB01E"/>
    <w:lvl w:ilvl="0">
      <w:numFmt w:val="decimal"/>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5"/>
  </w:num>
  <w:num w:numId="2">
    <w:abstractNumId w:val="36"/>
  </w:num>
  <w:num w:numId="3">
    <w:abstractNumId w:val="57"/>
  </w:num>
  <w:num w:numId="4">
    <w:abstractNumId w:val="2"/>
  </w:num>
  <w:num w:numId="5">
    <w:abstractNumId w:val="9"/>
  </w:num>
  <w:num w:numId="6">
    <w:abstractNumId w:val="53"/>
  </w:num>
  <w:num w:numId="7">
    <w:abstractNumId w:val="40"/>
  </w:num>
  <w:num w:numId="8">
    <w:abstractNumId w:val="55"/>
  </w:num>
  <w:num w:numId="9">
    <w:abstractNumId w:val="13"/>
  </w:num>
  <w:num w:numId="10">
    <w:abstractNumId w:val="43"/>
  </w:num>
  <w:num w:numId="11">
    <w:abstractNumId w:val="25"/>
  </w:num>
  <w:num w:numId="12">
    <w:abstractNumId w:val="3"/>
  </w:num>
  <w:num w:numId="13">
    <w:abstractNumId w:val="4"/>
  </w:num>
  <w:num w:numId="14">
    <w:abstractNumId w:val="14"/>
  </w:num>
  <w:num w:numId="15">
    <w:abstractNumId w:val="5"/>
  </w:num>
  <w:num w:numId="16">
    <w:abstractNumId w:val="8"/>
  </w:num>
  <w:num w:numId="17">
    <w:abstractNumId w:val="42"/>
  </w:num>
  <w:num w:numId="18">
    <w:abstractNumId w:val="0"/>
  </w:num>
  <w:num w:numId="19">
    <w:abstractNumId w:val="24"/>
  </w:num>
  <w:num w:numId="20">
    <w:abstractNumId w:val="59"/>
  </w:num>
  <w:num w:numId="21">
    <w:abstractNumId w:val="27"/>
  </w:num>
  <w:num w:numId="22">
    <w:abstractNumId w:val="1"/>
  </w:num>
  <w:num w:numId="23">
    <w:abstractNumId w:val="61"/>
  </w:num>
  <w:num w:numId="24">
    <w:abstractNumId w:val="28"/>
  </w:num>
  <w:num w:numId="25">
    <w:abstractNumId w:val="63"/>
  </w:num>
  <w:num w:numId="26">
    <w:abstractNumId w:val="38"/>
  </w:num>
  <w:num w:numId="27">
    <w:abstractNumId w:val="17"/>
  </w:num>
  <w:num w:numId="28">
    <w:abstractNumId w:val="32"/>
  </w:num>
  <w:num w:numId="29">
    <w:abstractNumId w:val="15"/>
  </w:num>
  <w:num w:numId="30">
    <w:abstractNumId w:val="62"/>
  </w:num>
  <w:num w:numId="31">
    <w:abstractNumId w:val="34"/>
  </w:num>
  <w:num w:numId="32">
    <w:abstractNumId w:val="46"/>
  </w:num>
  <w:num w:numId="33">
    <w:abstractNumId w:val="54"/>
  </w:num>
  <w:num w:numId="34">
    <w:abstractNumId w:val="29"/>
  </w:num>
  <w:num w:numId="35">
    <w:abstractNumId w:val="37"/>
  </w:num>
  <w:num w:numId="36">
    <w:abstractNumId w:val="31"/>
  </w:num>
  <w:num w:numId="37">
    <w:abstractNumId w:val="66"/>
  </w:num>
  <w:num w:numId="38">
    <w:abstractNumId w:val="6"/>
  </w:num>
  <w:num w:numId="39">
    <w:abstractNumId w:val="35"/>
  </w:num>
  <w:num w:numId="40">
    <w:abstractNumId w:val="18"/>
  </w:num>
  <w:num w:numId="41">
    <w:abstractNumId w:val="11"/>
  </w:num>
  <w:num w:numId="42">
    <w:abstractNumId w:val="60"/>
  </w:num>
  <w:num w:numId="43">
    <w:abstractNumId w:val="10"/>
  </w:num>
  <w:num w:numId="44">
    <w:abstractNumId w:val="47"/>
  </w:num>
  <w:num w:numId="45">
    <w:abstractNumId w:val="19"/>
  </w:num>
  <w:num w:numId="46">
    <w:abstractNumId w:val="52"/>
  </w:num>
  <w:num w:numId="47">
    <w:abstractNumId w:val="56"/>
  </w:num>
  <w:num w:numId="48">
    <w:abstractNumId w:val="30"/>
  </w:num>
  <w:num w:numId="49">
    <w:abstractNumId w:val="48"/>
  </w:num>
  <w:num w:numId="50">
    <w:abstractNumId w:val="23"/>
  </w:num>
  <w:num w:numId="51">
    <w:abstractNumId w:val="49"/>
  </w:num>
  <w:num w:numId="52">
    <w:abstractNumId w:val="51"/>
  </w:num>
  <w:num w:numId="53">
    <w:abstractNumId w:val="12"/>
  </w:num>
  <w:num w:numId="54">
    <w:abstractNumId w:val="7"/>
  </w:num>
  <w:num w:numId="55">
    <w:abstractNumId w:val="21"/>
  </w:num>
  <w:num w:numId="56">
    <w:abstractNumId w:val="45"/>
  </w:num>
  <w:num w:numId="57">
    <w:abstractNumId w:val="33"/>
  </w:num>
  <w:num w:numId="58">
    <w:abstractNumId w:val="16"/>
  </w:num>
  <w:num w:numId="59">
    <w:abstractNumId w:val="50"/>
  </w:num>
  <w:num w:numId="60">
    <w:abstractNumId w:val="64"/>
  </w:num>
  <w:num w:numId="61">
    <w:abstractNumId w:val="39"/>
  </w:num>
  <w:num w:numId="62">
    <w:abstractNumId w:val="41"/>
  </w:num>
  <w:num w:numId="63">
    <w:abstractNumId w:val="20"/>
  </w:num>
  <w:num w:numId="64">
    <w:abstractNumId w:val="58"/>
  </w:num>
  <w:num w:numId="65">
    <w:abstractNumId w:val="44"/>
  </w:num>
  <w:num w:numId="66">
    <w:abstractNumId w:val="22"/>
  </w:num>
  <w:num w:numId="67">
    <w:abstractNumId w:val="2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F491B"/>
    <w:rsid w:val="001237A6"/>
    <w:rsid w:val="002C2F03"/>
    <w:rsid w:val="00361848"/>
    <w:rsid w:val="004D3EFD"/>
    <w:rsid w:val="005841E8"/>
    <w:rsid w:val="005A7286"/>
    <w:rsid w:val="006250CD"/>
    <w:rsid w:val="006B2998"/>
    <w:rsid w:val="006E075B"/>
    <w:rsid w:val="00810645"/>
    <w:rsid w:val="008441A6"/>
    <w:rsid w:val="008B09B8"/>
    <w:rsid w:val="008B20A2"/>
    <w:rsid w:val="008E18BF"/>
    <w:rsid w:val="00932D58"/>
    <w:rsid w:val="0099046B"/>
    <w:rsid w:val="009E3153"/>
    <w:rsid w:val="00B41768"/>
    <w:rsid w:val="00B6397B"/>
    <w:rsid w:val="00BA2702"/>
    <w:rsid w:val="00CA7F3A"/>
    <w:rsid w:val="00D75686"/>
    <w:rsid w:val="00EA25FF"/>
    <w:rsid w:val="00EE2BC3"/>
    <w:rsid w:val="00F45F22"/>
    <w:rsid w:val="00FA17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45"/>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bip.strzelno.pl/getimg.php?name=herb+strona.JPG" TargetMode="External"/><Relationship Id="rId13" Type="http://schemas.openxmlformats.org/officeDocument/2006/relationships/hyperlink" Target="http://www.dzp.us.edu.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20j.waszak@strzelno.pl,%2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od@us.edu.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zelno.bipgmina.pl/wiadomosci/13635/lista/1/postepowania_powyzej_30000_euro" TargetMode="External"/><Relationship Id="rId5" Type="http://schemas.openxmlformats.org/officeDocument/2006/relationships/footnotes" Target="footnotes.xml"/><Relationship Id="rId15" Type="http://schemas.openxmlformats.org/officeDocument/2006/relationships/hyperlink" Target="mailto:administrator.danych@us.edu.pl" TargetMode="External"/><Relationship Id="rId10" Type="http://schemas.openxmlformats.org/officeDocument/2006/relationships/hyperlink" Target="http://www.bip.strzelno.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asto@strzelno.pl" TargetMode="External"/><Relationship Id="rId14" Type="http://schemas.openxmlformats.org/officeDocument/2006/relationships/hyperlink" Target="mailto:j.waszak@strzelno.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26</Pages>
  <Words>15035</Words>
  <Characters>90211</Characters>
  <Application>Microsoft Office Word</Application>
  <DocSecurity>0</DocSecurity>
  <Lines>751</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K.Bień</cp:lastModifiedBy>
  <cp:revision>18</cp:revision>
  <dcterms:created xsi:type="dcterms:W3CDTF">2020-12-04T07:20:00Z</dcterms:created>
  <dcterms:modified xsi:type="dcterms:W3CDTF">2020-12-29T07:41:00Z</dcterms:modified>
</cp:coreProperties>
</file>