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95EF" w14:textId="77777777" w:rsidR="00315516" w:rsidRPr="00315516" w:rsidRDefault="00315516">
      <w:pPr>
        <w:rPr>
          <w:rFonts w:ascii="Tahoma" w:hAnsi="Tahoma" w:cs="Tahoma"/>
          <w:color w:val="000000"/>
          <w:sz w:val="22"/>
          <w:szCs w:val="22"/>
        </w:rPr>
      </w:pPr>
    </w:p>
    <w:p w14:paraId="330C1D87" w14:textId="77777777" w:rsidR="00315516" w:rsidRPr="00315516" w:rsidRDefault="00315516" w:rsidP="00315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551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KLAUZULA INFORMACYJNA</w:t>
      </w:r>
    </w:p>
    <w:p w14:paraId="72D58A53" w14:textId="77777777" w:rsidR="00315516" w:rsidRPr="00315516" w:rsidRDefault="00315516" w:rsidP="00315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551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dot. przetwarzania danych osobowych</w:t>
      </w:r>
    </w:p>
    <w:p w14:paraId="4E3044DC" w14:textId="77777777" w:rsidR="00315516" w:rsidRDefault="00315516">
      <w:pPr>
        <w:rPr>
          <w:rFonts w:ascii="Tahoma" w:hAnsi="Tahoma" w:cs="Tahoma"/>
          <w:color w:val="000000"/>
          <w:sz w:val="22"/>
          <w:szCs w:val="22"/>
        </w:rPr>
      </w:pPr>
    </w:p>
    <w:p w14:paraId="6647AA90" w14:textId="3C0B4D8E" w:rsidR="009C0558" w:rsidRPr="00315516" w:rsidRDefault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0B80D89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1) administratorem Pani/Pana danych osobowych jest Gmina Staroźreby, ul. Płocka 18, 09-440 Staroźreby, tel.: 24 266 30 80, e-mail: gmina @starozreby.pl;</w:t>
      </w:r>
    </w:p>
    <w:p w14:paraId="0FEC17D8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2) inspektorem ochrony danych osobowych w Gminie Staroźreby jest IOD, kontakt: tel.: 24 266 30 86, e-mail: iod@starozreby.pl;</w:t>
      </w:r>
    </w:p>
    <w:p w14:paraId="6F5B6021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1F83C7B4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2024 r. poz. 1320), dalej „ustawa </w:t>
      </w:r>
      <w:proofErr w:type="spellStart"/>
      <w:r w:rsidRPr="0031551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315516">
        <w:rPr>
          <w:rFonts w:ascii="Times New Roman" w:hAnsi="Times New Roman" w:cs="Times New Roman"/>
          <w:color w:val="000000"/>
          <w:sz w:val="22"/>
          <w:szCs w:val="22"/>
        </w:rPr>
        <w:t>”;</w:t>
      </w:r>
    </w:p>
    <w:p w14:paraId="1D9105A8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5) Pani/Pana dane osobowe będą przechowywane, zgodnie z art. 78 ust. 1 ustawy </w:t>
      </w:r>
      <w:proofErr w:type="spellStart"/>
      <w:r w:rsidRPr="0031551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315516">
        <w:rPr>
          <w:rFonts w:ascii="Times New Roman" w:hAnsi="Times New Roman" w:cs="Times New Roman"/>
          <w:color w:val="000000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F92B986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31551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1551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31551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AE42C10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7) w odniesieniu do Pani/Pana danych osobowych decyzje nie będą podejmowane w sposób zautomatyzowany, stosowanie do art. 22 RODO;</w:t>
      </w:r>
    </w:p>
    <w:p w14:paraId="3E7B283F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8) posiada Pani/Pan:</w:t>
      </w:r>
    </w:p>
    <w:p w14:paraId="15C3C8D7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a) na podstawie art. 15 RODO prawo dostępu do danych osobowych Pani/Pana dotyczących;</w:t>
      </w:r>
    </w:p>
    <w:p w14:paraId="12FC8C51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b) na podstawie art. 16 RODO prawo do sprostowania Pani/Pana danych osobowych 1;</w:t>
      </w:r>
    </w:p>
    <w:p w14:paraId="7D9FB958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c) na podstawie art. 18 RODO prawo żądania od administratora ograniczenia przetwarzania danych osobowych z zastrzeżeniem przypadków, o których mowa w art. 18 ust. 2 RODO;</w:t>
      </w:r>
    </w:p>
    <w:p w14:paraId="73964E77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d) prawo do wniesienia skargi do Prezesa Urzędu Ochrony Danych Osobowych, gdy uzna Pani/Pan, że przetwarzanie danych osobowych Pani/Pana dotyczących narusza przepisy RODO;</w:t>
      </w:r>
    </w:p>
    <w:p w14:paraId="684D21D7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9) nie przysługuje Pani/Panu:</w:t>
      </w:r>
    </w:p>
    <w:p w14:paraId="7218239F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a) w związku z art. 17 ust. 3 lit. b, d lub e RODO prawo do usunięcia danych osobowych;</w:t>
      </w:r>
    </w:p>
    <w:p w14:paraId="231B87E5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t>b) prawo do przenoszenia danych osobowych, o którym mowa w art. 20 RODO;</w:t>
      </w:r>
    </w:p>
    <w:p w14:paraId="72391CDA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color w:val="000000"/>
          <w:sz w:val="22"/>
          <w:szCs w:val="22"/>
        </w:rPr>
        <w:lastRenderedPageBreak/>
        <w:t>c) na podstawie art. 21 RODO prawo sprzeciwu, wobec przetwarzania danych osobowych, gdyż podstawą prawną przetwarzania Pani/Pana danych osobowych jest art. 6 ust. 1 lit. c RODO.</w:t>
      </w:r>
    </w:p>
    <w:p w14:paraId="1414CE09" w14:textId="77777777" w:rsidR="0030282C" w:rsidRPr="00315516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 Wyjaśnienie</w:t>
      </w:r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: skorzystanie z prawa do sprostowania nie może skutkować zmianą wyniku postępowania o udzielenie zamówienia publicznego ani zmianą postanowień umowy w zakresie niezgodnym z ustawą </w:t>
      </w:r>
      <w:proofErr w:type="spellStart"/>
      <w:r w:rsidRPr="0031551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315516">
        <w:rPr>
          <w:rFonts w:ascii="Times New Roman" w:hAnsi="Times New Roman" w:cs="Times New Roman"/>
          <w:color w:val="000000"/>
          <w:sz w:val="22"/>
          <w:szCs w:val="22"/>
        </w:rPr>
        <w:t xml:space="preserve"> oraz nie może naruszać integralności protokołu oraz jego załączników.</w:t>
      </w:r>
    </w:p>
    <w:p w14:paraId="7D30E60A" w14:textId="77777777" w:rsidR="0030282C" w:rsidRDefault="0030282C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155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²Wyjaśnienie</w:t>
      </w:r>
      <w:r w:rsidRPr="00315516">
        <w:rPr>
          <w:rFonts w:ascii="Times New Roman" w:hAnsi="Times New Roman" w:cs="Times New Roman"/>
          <w:color w:val="000000"/>
          <w:sz w:val="22"/>
          <w:szCs w:val="22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A063F88" w14:textId="77777777" w:rsidR="00973094" w:rsidRPr="00973094" w:rsidRDefault="00973094" w:rsidP="0030282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F515414" w14:textId="77777777" w:rsidR="0030282C" w:rsidRPr="00973094" w:rsidRDefault="0030282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A6FDBC9" w14:textId="77777777" w:rsidR="00973094" w:rsidRPr="00973094" w:rsidRDefault="00973094" w:rsidP="00973094">
      <w:pPr>
        <w:rPr>
          <w:rFonts w:ascii="Times New Roman" w:hAnsi="Times New Roman" w:cs="Times New Roman"/>
          <w:sz w:val="22"/>
          <w:szCs w:val="22"/>
        </w:rPr>
      </w:pPr>
      <w:r w:rsidRPr="00973094">
        <w:rPr>
          <w:rFonts w:ascii="Times New Roman" w:hAnsi="Times New Roman" w:cs="Times New Roman"/>
          <w:sz w:val="22"/>
          <w:szCs w:val="22"/>
        </w:rPr>
        <w:t>……………………………...</w:t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  <w:t>..…………………………………..</w:t>
      </w:r>
    </w:p>
    <w:p w14:paraId="2604BC36" w14:textId="704F6E9B" w:rsidR="0030282C" w:rsidRPr="00973094" w:rsidRDefault="00973094" w:rsidP="00973094">
      <w:pPr>
        <w:rPr>
          <w:rFonts w:ascii="Times New Roman" w:hAnsi="Times New Roman" w:cs="Times New Roman"/>
          <w:sz w:val="22"/>
          <w:szCs w:val="22"/>
        </w:rPr>
      </w:pPr>
      <w:r w:rsidRPr="00973094">
        <w:rPr>
          <w:rFonts w:ascii="Times New Roman" w:hAnsi="Times New Roman" w:cs="Times New Roman"/>
          <w:sz w:val="22"/>
          <w:szCs w:val="22"/>
        </w:rPr>
        <w:t>miejscowość i data</w:t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</w:r>
      <w:r w:rsidRPr="00973094">
        <w:rPr>
          <w:rFonts w:ascii="Times New Roman" w:hAnsi="Times New Roman" w:cs="Times New Roman"/>
          <w:sz w:val="22"/>
          <w:szCs w:val="22"/>
        </w:rPr>
        <w:tab/>
        <w:t>podpis osoby upoważnionej</w:t>
      </w:r>
    </w:p>
    <w:sectPr w:rsidR="0030282C" w:rsidRPr="0097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12"/>
    <w:rsid w:val="00203159"/>
    <w:rsid w:val="0030282C"/>
    <w:rsid w:val="00315516"/>
    <w:rsid w:val="00662512"/>
    <w:rsid w:val="00800A55"/>
    <w:rsid w:val="00942900"/>
    <w:rsid w:val="00973094"/>
    <w:rsid w:val="009C0558"/>
    <w:rsid w:val="00A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E893"/>
  <w15:chartTrackingRefBased/>
  <w15:docId w15:val="{CFF31499-1F4F-4CBB-81B9-B43D59A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2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Bytner</dc:creator>
  <cp:keywords/>
  <dc:description/>
  <cp:lastModifiedBy>Joanna Bytner</cp:lastModifiedBy>
  <cp:revision>5</cp:revision>
  <dcterms:created xsi:type="dcterms:W3CDTF">2025-07-17T09:33:00Z</dcterms:created>
  <dcterms:modified xsi:type="dcterms:W3CDTF">2025-07-20T19:45:00Z</dcterms:modified>
</cp:coreProperties>
</file>