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5BEEB" w14:textId="72AAD182" w:rsidR="00A54AF7" w:rsidRDefault="00E07271" w:rsidP="0077759A">
      <w:pPr>
        <w:jc w:val="right"/>
      </w:pPr>
      <w:r>
        <w:t>Załącznik nr 1d</w:t>
      </w:r>
      <w:r w:rsidR="0077759A">
        <w:t xml:space="preserve"> do SWZ</w:t>
      </w:r>
    </w:p>
    <w:p w14:paraId="6515EF29" w14:textId="65AD696C" w:rsidR="0077759A" w:rsidRPr="0077759A" w:rsidRDefault="0077759A" w:rsidP="0077759A">
      <w:pPr>
        <w:jc w:val="center"/>
        <w:rPr>
          <w:b/>
          <w:sz w:val="28"/>
        </w:rPr>
      </w:pPr>
      <w:r w:rsidRPr="0077759A">
        <w:rPr>
          <w:b/>
          <w:sz w:val="28"/>
        </w:rPr>
        <w:t>Opis przedmiotu zamówienia</w:t>
      </w:r>
    </w:p>
    <w:p w14:paraId="48B232B8" w14:textId="68316F4A" w:rsidR="0077759A" w:rsidRDefault="0077759A" w:rsidP="0077759A">
      <w:pPr>
        <w:jc w:val="center"/>
        <w:rPr>
          <w:b/>
          <w:sz w:val="24"/>
        </w:rPr>
      </w:pPr>
      <w:r w:rsidRPr="0077759A">
        <w:rPr>
          <w:b/>
          <w:sz w:val="24"/>
        </w:rPr>
        <w:t xml:space="preserve">Część </w:t>
      </w:r>
      <w:r w:rsidR="00E07271">
        <w:rPr>
          <w:b/>
          <w:sz w:val="24"/>
        </w:rPr>
        <w:t>4</w:t>
      </w:r>
      <w:bookmarkStart w:id="0" w:name="_GoBack"/>
      <w:bookmarkEnd w:id="0"/>
    </w:p>
    <w:p w14:paraId="2F62EABE" w14:textId="486ABF40" w:rsidR="00E07271" w:rsidRPr="00E07271" w:rsidRDefault="0077759A" w:rsidP="00E07271">
      <w:pPr>
        <w:jc w:val="both"/>
        <w:rPr>
          <w:b/>
          <w:sz w:val="24"/>
        </w:rPr>
      </w:pPr>
      <w:r w:rsidRPr="0077759A">
        <w:rPr>
          <w:b/>
          <w:sz w:val="24"/>
        </w:rPr>
        <w:t xml:space="preserve">Przedmiotem zamówienia jest dostawa fabrycznie nowego </w:t>
      </w:r>
      <w:r w:rsidR="00E07271" w:rsidRPr="00E07271">
        <w:rPr>
          <w:b/>
          <w:sz w:val="24"/>
        </w:rPr>
        <w:t>pojazdu dostawczego z zabudową siatkową do zbiórki odpadów selektywnych do 3.5t.</w:t>
      </w:r>
      <w:r w:rsidR="00E07271" w:rsidRPr="00E07271">
        <w:rPr>
          <w:b/>
          <w:sz w:val="24"/>
        </w:rPr>
        <w:t xml:space="preserve"> </w:t>
      </w:r>
      <w:r w:rsidRPr="0077759A">
        <w:rPr>
          <w:b/>
          <w:sz w:val="24"/>
        </w:rPr>
        <w:t xml:space="preserve">zgodnie z poniższymi wymaganiami:  </w:t>
      </w:r>
    </w:p>
    <w:tbl>
      <w:tblPr>
        <w:tblStyle w:val="TableGrid"/>
        <w:tblW w:w="9185" w:type="dxa"/>
        <w:tblInd w:w="-118" w:type="dxa"/>
        <w:tblCellMar>
          <w:top w:w="1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185"/>
      </w:tblGrid>
      <w:tr w:rsidR="00E07271" w:rsidRPr="00151AA2" w14:paraId="51BF19C7" w14:textId="77777777" w:rsidTr="00D77C3E">
        <w:trPr>
          <w:trHeight w:val="643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4428" w14:textId="77777777" w:rsidR="00E07271" w:rsidRPr="00151AA2" w:rsidRDefault="00E07271" w:rsidP="00D77C3E">
            <w:pPr>
              <w:ind w:right="56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 Zakup fabrycznie nowego pojazdu dostawczego z zabudową siatkową do zbiórki odpadów selektywnych. Rok produkcji 2021/2022</w:t>
            </w:r>
          </w:p>
          <w:p w14:paraId="6A4770CB" w14:textId="77777777" w:rsidR="00E07271" w:rsidRPr="00151AA2" w:rsidRDefault="00E07271" w:rsidP="00D77C3E">
            <w:pPr>
              <w:ind w:right="56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Opis zabudowy siatkowej:</w:t>
            </w:r>
          </w:p>
        </w:tc>
      </w:tr>
      <w:tr w:rsidR="00E07271" w:rsidRPr="00151AA2" w14:paraId="398EB30D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BA2A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 1. Wywrotka trójstronna przeznaczona do wywozu odpadów selektywnie zbieranych</w:t>
            </w:r>
          </w:p>
        </w:tc>
      </w:tr>
      <w:tr w:rsidR="00E07271" w:rsidRPr="00151AA2" w14:paraId="39DC6E68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D2BD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 2. Długość zabudowy min. 4000mm </w:t>
            </w:r>
          </w:p>
        </w:tc>
      </w:tr>
      <w:tr w:rsidR="00E07271" w:rsidRPr="00151AA2" w14:paraId="6B356B2E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6C23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3. Szerokość zabudowy min. 2100mm </w:t>
            </w:r>
          </w:p>
        </w:tc>
      </w:tr>
      <w:tr w:rsidR="00E07271" w:rsidRPr="00151AA2" w14:paraId="5523B158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B633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4. Wysokość zabudowy min. 1400mm </w:t>
            </w:r>
          </w:p>
        </w:tc>
      </w:tr>
      <w:tr w:rsidR="00E07271" w:rsidRPr="00151AA2" w14:paraId="166469F0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6FAF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5. Rama nośna oraz wywrotu stalowe, malowane farbą epoksydową</w:t>
            </w:r>
          </w:p>
        </w:tc>
      </w:tr>
      <w:tr w:rsidR="00E07271" w:rsidRPr="00151AA2" w14:paraId="4448A8F6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DC1A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6. Burty a o wysokości min. 400mm </w:t>
            </w:r>
          </w:p>
        </w:tc>
      </w:tr>
      <w:tr w:rsidR="00E07271" w:rsidRPr="00151AA2" w14:paraId="77481B94" w14:textId="77777777" w:rsidTr="00D77C3E">
        <w:trPr>
          <w:trHeight w:val="40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C534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7. Burty boczne otwierane na zewnątrz – w osi dolnej, tylna bezwładnościowo z zamontowaną siatką wykonaną jako drzwi dwuskrzydłowe z zewnętrznym zamkiem </w:t>
            </w:r>
          </w:p>
        </w:tc>
      </w:tr>
      <w:tr w:rsidR="00E07271" w:rsidRPr="00151AA2" w14:paraId="34B86FEF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E5BE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8. Powyżej burt siatka  o wysokości min. 900mm</w:t>
            </w:r>
          </w:p>
        </w:tc>
      </w:tr>
      <w:tr w:rsidR="00E07271" w:rsidRPr="00151AA2" w14:paraId="11C7377B" w14:textId="77777777" w:rsidTr="00D77C3E">
        <w:trPr>
          <w:trHeight w:val="36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E95C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9. Wnętrze jednokomorowe</w:t>
            </w:r>
          </w:p>
        </w:tc>
      </w:tr>
      <w:tr w:rsidR="00E07271" w:rsidRPr="00151AA2" w14:paraId="270618F9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20FC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10.Ściana przednia z burtą min. 400mm zabezpieczająca kabinę do jej wysokości </w:t>
            </w:r>
          </w:p>
        </w:tc>
      </w:tr>
      <w:tr w:rsidR="00E07271" w:rsidRPr="00151AA2" w14:paraId="773CCFBD" w14:textId="77777777" w:rsidTr="00D77C3E">
        <w:trPr>
          <w:trHeight w:val="64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CF7E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11.Kłonice przednie i tylne stalowe stałe </w:t>
            </w:r>
          </w:p>
        </w:tc>
      </w:tr>
      <w:tr w:rsidR="00E07271" w:rsidRPr="00151AA2" w14:paraId="0FA66458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83FD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12.Wywrót hydrauliczny </w:t>
            </w:r>
          </w:p>
        </w:tc>
      </w:tr>
      <w:tr w:rsidR="00E07271" w:rsidRPr="00151AA2" w14:paraId="08E95F81" w14:textId="77777777" w:rsidTr="00D77C3E">
        <w:trPr>
          <w:trHeight w:val="64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8F1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13.Cylinder teleskopowy, zawór wywracający </w:t>
            </w:r>
          </w:p>
        </w:tc>
      </w:tr>
      <w:tr w:rsidR="00E07271" w:rsidRPr="00151AA2" w14:paraId="6165649F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8557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14.Podłoga z blachy stalowej o grubości min. 3 mm wyposażona w haki do mocowania ładunku, spawane w profilu obwodowym – min. 6 sztuk na stronie </w:t>
            </w:r>
          </w:p>
        </w:tc>
      </w:tr>
      <w:tr w:rsidR="00E07271" w:rsidRPr="00151AA2" w14:paraId="5BF29BD1" w14:textId="77777777" w:rsidTr="00D77C3E">
        <w:trPr>
          <w:trHeight w:val="40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1815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15.Błotniki kół tylnych z osłonami przeciw błotnymi </w:t>
            </w:r>
          </w:p>
        </w:tc>
      </w:tr>
      <w:tr w:rsidR="00E07271" w:rsidRPr="00151AA2" w14:paraId="7FE3906F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7FE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lastRenderedPageBreak/>
              <w:t xml:space="preserve">16.Odbojnice aluminiowe przeciw wjazdowe </w:t>
            </w:r>
          </w:p>
        </w:tc>
      </w:tr>
      <w:tr w:rsidR="00E07271" w:rsidRPr="00151AA2" w14:paraId="3676F095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F61F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17.Gwarancja na zabudowę minimum 24 miesiące </w:t>
            </w:r>
          </w:p>
        </w:tc>
      </w:tr>
      <w:tr w:rsidR="00E07271" w:rsidRPr="00151AA2" w14:paraId="524DE3DC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5E7F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Opis podwozia: </w:t>
            </w:r>
          </w:p>
        </w:tc>
      </w:tr>
      <w:tr w:rsidR="00E07271" w:rsidRPr="00151AA2" w14:paraId="45EF02D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51D5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1. Podwozie fabrycznie nowe, rok produkcji min. 2021 r. </w:t>
            </w:r>
          </w:p>
        </w:tc>
      </w:tr>
      <w:tr w:rsidR="00E07271" w:rsidRPr="00151AA2" w14:paraId="28A8E7F2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B1BF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2. DMC pojazdu max.  3.5 t</w:t>
            </w:r>
          </w:p>
        </w:tc>
      </w:tr>
      <w:tr w:rsidR="00E07271" w:rsidRPr="00151AA2" w14:paraId="3BC00515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F69E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3. Rozstaw osi pojazdu min. 3550mm </w:t>
            </w:r>
          </w:p>
        </w:tc>
      </w:tr>
      <w:tr w:rsidR="00E07271" w:rsidRPr="00151AA2" w14:paraId="38265E4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CFDE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4. Konfiguracja osi 4x2 </w:t>
            </w:r>
          </w:p>
        </w:tc>
      </w:tr>
      <w:tr w:rsidR="00E07271" w:rsidRPr="00151AA2" w14:paraId="1C5F8C53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3F8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5. Silnik wysokoprężny, 4 – cylindrowy o pojemności min. 2000 cm3</w:t>
            </w:r>
          </w:p>
        </w:tc>
      </w:tr>
      <w:tr w:rsidR="00E07271" w:rsidRPr="00151AA2" w14:paraId="75F5FCD8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0DB8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 6. Moc silnika 140 KM – 190 KM </w:t>
            </w:r>
          </w:p>
        </w:tc>
      </w:tr>
      <w:tr w:rsidR="00E07271" w:rsidRPr="00151AA2" w14:paraId="7293E7F0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E2BA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7. Skrzynia biegów manualna min. 6 biegowa lub automatyczna, </w:t>
            </w:r>
          </w:p>
        </w:tc>
      </w:tr>
      <w:tr w:rsidR="00E07271" w:rsidRPr="00151AA2" w14:paraId="3EB1454E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D175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8. Pojazd przystosowany do ruchu prawostronnego z kierownicą po lewej stronie </w:t>
            </w:r>
          </w:p>
        </w:tc>
      </w:tr>
      <w:tr w:rsidR="00E07271" w:rsidRPr="00151AA2" w14:paraId="286C639F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85F9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9. Pojazd wyposażony w fabryczne PTO </w:t>
            </w:r>
          </w:p>
        </w:tc>
      </w:tr>
      <w:tr w:rsidR="00E07271" w:rsidRPr="00151AA2" w14:paraId="04D1C21A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8D26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10.Pojazd wyposażony w stalowe osłony chłodnicy i miski olejowej </w:t>
            </w:r>
          </w:p>
        </w:tc>
      </w:tr>
      <w:tr w:rsidR="00E07271" w:rsidRPr="00151AA2" w14:paraId="4776B324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0402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11.Zbiornik paliwa o pojemności min. 115 l </w:t>
            </w:r>
          </w:p>
        </w:tc>
      </w:tr>
      <w:tr w:rsidR="00E07271" w:rsidRPr="00151AA2" w14:paraId="737A81BA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5401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12.Alternator o stałym prądzie ładowania </w:t>
            </w:r>
          </w:p>
        </w:tc>
      </w:tr>
      <w:tr w:rsidR="00E07271" w:rsidRPr="00151AA2" w14:paraId="64591762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B4D5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13.Tylne koła podwójne – tzw. bliźniaki </w:t>
            </w:r>
          </w:p>
        </w:tc>
      </w:tr>
      <w:tr w:rsidR="00E07271" w:rsidRPr="00151AA2" w14:paraId="4695CFD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F9CC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14.Opony fabrycznie nowe o rozmierze 225/75R 16 – jednakowe na wszystkich osiach 15. </w:t>
            </w:r>
          </w:p>
        </w:tc>
      </w:tr>
      <w:tr w:rsidR="00E07271" w:rsidRPr="00151AA2" w14:paraId="462C4398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396F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16.Pojazd wyposażony w światła LED ( dzienne, mijania, drogowe) </w:t>
            </w:r>
          </w:p>
        </w:tc>
      </w:tr>
      <w:tr w:rsidR="00E07271" w:rsidRPr="00151AA2" w14:paraId="06D5C9D4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0A31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17.Klimatyzacja automatyczna </w:t>
            </w:r>
          </w:p>
        </w:tc>
      </w:tr>
      <w:tr w:rsidR="00E07271" w:rsidRPr="00151AA2" w14:paraId="3E4B9CF7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7D31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18.Regulacja kolumny kierownicy w min. 2 płaszczyznach </w:t>
            </w:r>
          </w:p>
        </w:tc>
      </w:tr>
      <w:tr w:rsidR="00E07271" w:rsidRPr="00151AA2" w14:paraId="7F3EDE3F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733D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19.Fotel kierowcy pneumatyczny z pełną regulacją </w:t>
            </w:r>
          </w:p>
        </w:tc>
      </w:tr>
      <w:tr w:rsidR="00E07271" w:rsidRPr="00151AA2" w14:paraId="3B3F9F1A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1717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20.Kabina 2-3 osobowa – fotel kierowcy i ławka dla pasażerów wyposażone w punktowe pasy bezpieczeństwa </w:t>
            </w:r>
          </w:p>
        </w:tc>
      </w:tr>
      <w:tr w:rsidR="00E07271" w:rsidRPr="00151AA2" w14:paraId="0BD810F2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88CE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21.Fabryczne radio cyfrowe sterowane z kierownicy </w:t>
            </w:r>
          </w:p>
        </w:tc>
      </w:tr>
      <w:tr w:rsidR="00E07271" w:rsidRPr="00151AA2" w14:paraId="7EF610AA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B9AD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22.Pojazd wyposażony w Bluetooth z możliwością obsługi telefonu </w:t>
            </w:r>
          </w:p>
        </w:tc>
      </w:tr>
      <w:tr w:rsidR="00E07271" w:rsidRPr="00151AA2" w14:paraId="751ECB64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3C79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lastRenderedPageBreak/>
              <w:t xml:space="preserve">23.Kierownica fabrycznie pokryta skórą </w:t>
            </w:r>
          </w:p>
        </w:tc>
      </w:tr>
      <w:tr w:rsidR="00E07271" w:rsidRPr="00151AA2" w14:paraId="3EE8E2F3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A893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24.Tempomat </w:t>
            </w:r>
          </w:p>
        </w:tc>
      </w:tr>
      <w:tr w:rsidR="00E07271" w:rsidRPr="00151AA2" w14:paraId="3B0DB5B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4C10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25.Pojazd wyposażony w fabryczne światła przeciwmgłowe przednie </w:t>
            </w:r>
          </w:p>
        </w:tc>
      </w:tr>
      <w:tr w:rsidR="00E07271" w:rsidRPr="00151AA2" w14:paraId="1C4C0152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E8C8" w14:textId="77777777" w:rsidR="00E07271" w:rsidRPr="00151AA2" w:rsidRDefault="00E07271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26.Gwarancja min. 24 miesiące bez limitu kilometrów</w:t>
            </w:r>
          </w:p>
        </w:tc>
      </w:tr>
    </w:tbl>
    <w:p w14:paraId="2ADB7743" w14:textId="77777777" w:rsidR="00E07271" w:rsidRPr="00151AA2" w:rsidRDefault="00E07271" w:rsidP="00E07271">
      <w:pPr>
        <w:spacing w:after="0"/>
        <w:jc w:val="both"/>
        <w:rPr>
          <w:rFonts w:ascii="Garamond" w:hAnsi="Garamond"/>
        </w:rPr>
      </w:pPr>
    </w:p>
    <w:p w14:paraId="407B2253" w14:textId="77777777" w:rsidR="00E07271" w:rsidRPr="00151AA2" w:rsidRDefault="00E07271" w:rsidP="00E07271">
      <w:pPr>
        <w:spacing w:after="0"/>
        <w:jc w:val="both"/>
        <w:rPr>
          <w:rFonts w:ascii="Garamond" w:hAnsi="Garamond"/>
        </w:rPr>
      </w:pPr>
    </w:p>
    <w:sectPr w:rsidR="00E07271" w:rsidRPr="00151AA2" w:rsidSect="00B729E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A97DF" w14:textId="77777777" w:rsidR="00195E55" w:rsidRDefault="00195E55" w:rsidP="00D83198">
      <w:pPr>
        <w:spacing w:after="0" w:line="240" w:lineRule="auto"/>
      </w:pPr>
      <w:r>
        <w:separator/>
      </w:r>
    </w:p>
  </w:endnote>
  <w:endnote w:type="continuationSeparator" w:id="0">
    <w:p w14:paraId="59915C43" w14:textId="77777777" w:rsidR="00195E55" w:rsidRDefault="00195E55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6757129A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271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646C69B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BA46C1">
      <w:rPr>
        <w:rFonts w:ascii="Garamond" w:hAnsi="Garamond"/>
        <w:b/>
        <w:bCs/>
      </w:rPr>
      <w:t>Kamil Groszewski</w:t>
    </w:r>
  </w:p>
  <w:p w14:paraId="2F48749C" w14:textId="46B06446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A46C1">
      <w:rPr>
        <w:rFonts w:ascii="Garamond" w:hAnsi="Garamond"/>
        <w:b/>
        <w:bCs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19B4" w14:textId="77777777" w:rsidR="00195E55" w:rsidRDefault="00195E55" w:rsidP="00D83198">
      <w:pPr>
        <w:spacing w:after="0" w:line="240" w:lineRule="auto"/>
      </w:pPr>
      <w:r>
        <w:separator/>
      </w:r>
    </w:p>
  </w:footnote>
  <w:footnote w:type="continuationSeparator" w:id="0">
    <w:p w14:paraId="632FDE6D" w14:textId="77777777" w:rsidR="00195E55" w:rsidRDefault="00195E55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64F9" w14:textId="77777777" w:rsidR="007A45DF" w:rsidRDefault="00195E55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B729E4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931FE4" w:rsidRDefault="00931FE4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ePUAP/starozreby/skrytka</w:t>
    </w:r>
  </w:p>
  <w:p w14:paraId="70BF8410" w14:textId="1A3EC7FE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C4E"/>
    <w:multiLevelType w:val="hybridMultilevel"/>
    <w:tmpl w:val="8320D8AA"/>
    <w:lvl w:ilvl="0" w:tplc="41327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" w15:restartNumberingAfterBreak="0">
    <w:nsid w:val="13722AB0"/>
    <w:multiLevelType w:val="hybridMultilevel"/>
    <w:tmpl w:val="4F167682"/>
    <w:lvl w:ilvl="0" w:tplc="F1584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E83720"/>
    <w:multiLevelType w:val="hybridMultilevel"/>
    <w:tmpl w:val="E4A4FF2A"/>
    <w:lvl w:ilvl="0" w:tplc="C6064CD2">
      <w:start w:val="9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7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29BE"/>
    <w:multiLevelType w:val="hybridMultilevel"/>
    <w:tmpl w:val="E9EC9764"/>
    <w:lvl w:ilvl="0" w:tplc="5A0AA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C6E7F5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BD50F8"/>
    <w:multiLevelType w:val="hybridMultilevel"/>
    <w:tmpl w:val="DF1E0F5C"/>
    <w:lvl w:ilvl="0" w:tplc="799A95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009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8D9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23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61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65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00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AE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4B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9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30"/>
  </w:num>
  <w:num w:numId="5">
    <w:abstractNumId w:val="27"/>
  </w:num>
  <w:num w:numId="6">
    <w:abstractNumId w:val="16"/>
  </w:num>
  <w:num w:numId="7">
    <w:abstractNumId w:val="23"/>
  </w:num>
  <w:num w:numId="8">
    <w:abstractNumId w:val="4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33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24"/>
  </w:num>
  <w:num w:numId="24">
    <w:abstractNumId w:val="29"/>
  </w:num>
  <w:num w:numId="25">
    <w:abstractNumId w:val="9"/>
  </w:num>
  <w:num w:numId="26">
    <w:abstractNumId w:val="5"/>
  </w:num>
  <w:num w:numId="27">
    <w:abstractNumId w:val="19"/>
  </w:num>
  <w:num w:numId="28">
    <w:abstractNumId w:val="25"/>
  </w:num>
  <w:num w:numId="29">
    <w:abstractNumId w:val="34"/>
  </w:num>
  <w:num w:numId="30">
    <w:abstractNumId w:val="0"/>
  </w:num>
  <w:num w:numId="31">
    <w:abstractNumId w:val="2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20"/>
  </w:num>
  <w:num w:numId="35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71A4A"/>
    <w:rsid w:val="00093524"/>
    <w:rsid w:val="00195E55"/>
    <w:rsid w:val="001C0A8C"/>
    <w:rsid w:val="001C16CB"/>
    <w:rsid w:val="001D093F"/>
    <w:rsid w:val="001E2FF7"/>
    <w:rsid w:val="001E47F7"/>
    <w:rsid w:val="00202032"/>
    <w:rsid w:val="00267CBF"/>
    <w:rsid w:val="003121F1"/>
    <w:rsid w:val="00317C1B"/>
    <w:rsid w:val="00372297"/>
    <w:rsid w:val="00375F43"/>
    <w:rsid w:val="003D154C"/>
    <w:rsid w:val="00432D5B"/>
    <w:rsid w:val="00441C4A"/>
    <w:rsid w:val="00460849"/>
    <w:rsid w:val="00484E46"/>
    <w:rsid w:val="004931A6"/>
    <w:rsid w:val="004E757A"/>
    <w:rsid w:val="005215E0"/>
    <w:rsid w:val="005A4729"/>
    <w:rsid w:val="00652A1E"/>
    <w:rsid w:val="00652CF8"/>
    <w:rsid w:val="00666840"/>
    <w:rsid w:val="006D7979"/>
    <w:rsid w:val="006E1039"/>
    <w:rsid w:val="006F4692"/>
    <w:rsid w:val="00723F80"/>
    <w:rsid w:val="00736C68"/>
    <w:rsid w:val="00742998"/>
    <w:rsid w:val="0077759A"/>
    <w:rsid w:val="00796EB2"/>
    <w:rsid w:val="007C53C9"/>
    <w:rsid w:val="007D1D57"/>
    <w:rsid w:val="007D5F12"/>
    <w:rsid w:val="007F136D"/>
    <w:rsid w:val="007F76AF"/>
    <w:rsid w:val="00845BBC"/>
    <w:rsid w:val="008F1DA2"/>
    <w:rsid w:val="00931FE4"/>
    <w:rsid w:val="00A032FC"/>
    <w:rsid w:val="00A148AF"/>
    <w:rsid w:val="00A54AF7"/>
    <w:rsid w:val="00A60C20"/>
    <w:rsid w:val="00A842DA"/>
    <w:rsid w:val="00A9636C"/>
    <w:rsid w:val="00AE4084"/>
    <w:rsid w:val="00AF7F45"/>
    <w:rsid w:val="00B22935"/>
    <w:rsid w:val="00B70F06"/>
    <w:rsid w:val="00B729E4"/>
    <w:rsid w:val="00B83341"/>
    <w:rsid w:val="00BA46C1"/>
    <w:rsid w:val="00C34C5C"/>
    <w:rsid w:val="00C80ABB"/>
    <w:rsid w:val="00C85B52"/>
    <w:rsid w:val="00C94DD4"/>
    <w:rsid w:val="00D156C2"/>
    <w:rsid w:val="00D30AEA"/>
    <w:rsid w:val="00D46F5E"/>
    <w:rsid w:val="00D62819"/>
    <w:rsid w:val="00D73257"/>
    <w:rsid w:val="00D83198"/>
    <w:rsid w:val="00D97364"/>
    <w:rsid w:val="00DA4997"/>
    <w:rsid w:val="00DC07DD"/>
    <w:rsid w:val="00E04568"/>
    <w:rsid w:val="00E07271"/>
    <w:rsid w:val="00E323CB"/>
    <w:rsid w:val="00E554A2"/>
    <w:rsid w:val="00E63A2F"/>
    <w:rsid w:val="00EE1CCE"/>
    <w:rsid w:val="00EE29C4"/>
    <w:rsid w:val="00F11533"/>
    <w:rsid w:val="00F44418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Nagłowek 3,Preambuła,Dot pt,F5 List Paragraph,Recommendation,List Paragraph11,lp1,maz_wyliczenie,opis dzialania,K-P_odwolanie"/>
    <w:basedOn w:val="Normalny"/>
    <w:link w:val="AkapitzlistZnak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3198"/>
    <w:rPr>
      <w:noProof/>
    </w:rPr>
  </w:style>
  <w:style w:type="paragraph" w:customStyle="1" w:styleId="Standard">
    <w:name w:val="Standard"/>
    <w:qFormat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1D09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aliases w:val="Normalny + Interlinia:  1,5 wiersza"/>
    <w:basedOn w:val="Domylnaczcionkaakapitu"/>
    <w:uiPriority w:val="22"/>
    <w:qFormat/>
    <w:rsid w:val="001D093F"/>
    <w:rPr>
      <w:b/>
      <w:bCs/>
    </w:rPr>
  </w:style>
  <w:style w:type="table" w:styleId="Tabela-Siatka">
    <w:name w:val="Table Grid"/>
    <w:basedOn w:val="Standardowy"/>
    <w:uiPriority w:val="39"/>
    <w:rsid w:val="001D09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93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93F"/>
    <w:rPr>
      <w:vertAlign w:val="superscript"/>
    </w:rPr>
  </w:style>
  <w:style w:type="character" w:customStyle="1" w:styleId="Teksttreci2">
    <w:name w:val="Tekst treści (2)_"/>
    <w:link w:val="Teksttreci2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link w:val="Teksttreci41"/>
    <w:uiPriority w:val="99"/>
    <w:locked/>
    <w:rsid w:val="001D093F"/>
    <w:rPr>
      <w:rFonts w:ascii="Arial" w:hAnsi="Arial" w:cs="Arial"/>
      <w:shd w:val="clear" w:color="auto" w:fill="FFFFFF"/>
    </w:rPr>
  </w:style>
  <w:style w:type="character" w:customStyle="1" w:styleId="Teksttreci9">
    <w:name w:val="Tekst treści (9)_"/>
    <w:link w:val="Teksttreci91"/>
    <w:uiPriority w:val="99"/>
    <w:locked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Nagwek9">
    <w:name w:val="Nagłówek #9_"/>
    <w:link w:val="Nagwek9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1">
    <w:name w:val="Tekst treści (11)_"/>
    <w:link w:val="Teksttreci110"/>
    <w:uiPriority w:val="99"/>
    <w:locked/>
    <w:rsid w:val="001D093F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14pt">
    <w:name w:val="Tekst treści (2) + 14 pt"/>
    <w:uiPriority w:val="99"/>
    <w:rsid w:val="001D093F"/>
    <w:rPr>
      <w:rFonts w:ascii="Arial" w:hAnsi="Arial" w:cs="Arial"/>
      <w:sz w:val="28"/>
      <w:szCs w:val="28"/>
      <w:u w:val="none"/>
    </w:rPr>
  </w:style>
  <w:style w:type="character" w:customStyle="1" w:styleId="Nagwek102">
    <w:name w:val="Nagłówek #10 (2)_"/>
    <w:link w:val="Nagwek102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1D093F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912pt">
    <w:name w:val="Tekst treści (9) + 12 pt"/>
    <w:aliases w:val="Bez kursywy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12pt2">
    <w:name w:val="Tekst treści (9) + 12 pt2"/>
    <w:aliases w:val="Bez kursywy7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Bezkursywy">
    <w:name w:val="Tekst treści (9) + Bez kursywy"/>
    <w:basedOn w:val="Teksttreci9"/>
    <w:uiPriority w:val="99"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D093F"/>
    <w:pPr>
      <w:widowControl w:val="0"/>
      <w:shd w:val="clear" w:color="auto" w:fill="FFFFFF"/>
      <w:spacing w:before="240" w:after="180" w:line="288" w:lineRule="exact"/>
      <w:ind w:hanging="300"/>
      <w:jc w:val="both"/>
    </w:pPr>
    <w:rPr>
      <w:rFonts w:ascii="Arial" w:hAnsi="Arial" w:cs="Arial"/>
    </w:rPr>
  </w:style>
  <w:style w:type="paragraph" w:customStyle="1" w:styleId="Teksttreci21">
    <w:name w:val="Tekst treści (2)1"/>
    <w:basedOn w:val="Normalny"/>
    <w:link w:val="Teksttreci2"/>
    <w:uiPriority w:val="99"/>
    <w:rsid w:val="001D093F"/>
    <w:pPr>
      <w:widowControl w:val="0"/>
      <w:shd w:val="clear" w:color="auto" w:fill="FFFFFF"/>
      <w:spacing w:after="0" w:line="240" w:lineRule="atLeast"/>
      <w:ind w:hanging="660"/>
    </w:pPr>
    <w:rPr>
      <w:rFonts w:ascii="Arial" w:hAnsi="Arial" w:cs="Arial"/>
      <w:sz w:val="20"/>
      <w:szCs w:val="20"/>
    </w:rPr>
  </w:style>
  <w:style w:type="paragraph" w:customStyle="1" w:styleId="Teksttreci91">
    <w:name w:val="Tekst treści (9)1"/>
    <w:basedOn w:val="Normalny"/>
    <w:link w:val="Teksttreci9"/>
    <w:uiPriority w:val="99"/>
    <w:rsid w:val="001D093F"/>
    <w:pPr>
      <w:widowControl w:val="0"/>
      <w:shd w:val="clear" w:color="auto" w:fill="FFFFFF"/>
      <w:spacing w:after="60" w:line="202" w:lineRule="exact"/>
      <w:ind w:hanging="28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Nagwek91">
    <w:name w:val="Nagłówek #91"/>
    <w:basedOn w:val="Normalny"/>
    <w:link w:val="Nagwek9"/>
    <w:uiPriority w:val="99"/>
    <w:rsid w:val="001D093F"/>
    <w:pPr>
      <w:widowControl w:val="0"/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</w:rPr>
  </w:style>
  <w:style w:type="paragraph" w:customStyle="1" w:styleId="Teksttreci110">
    <w:name w:val="Tekst treści (11)"/>
    <w:basedOn w:val="Normalny"/>
    <w:link w:val="Teksttreci11"/>
    <w:uiPriority w:val="99"/>
    <w:rsid w:val="001D093F"/>
    <w:pPr>
      <w:widowControl w:val="0"/>
      <w:shd w:val="clear" w:color="auto" w:fill="FFFFFF"/>
      <w:spacing w:after="0" w:line="25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customStyle="1" w:styleId="Nagwek1021">
    <w:name w:val="Nagłówek #10 (2)1"/>
    <w:basedOn w:val="Normalny"/>
    <w:link w:val="Nagwek102"/>
    <w:uiPriority w:val="99"/>
    <w:rsid w:val="001D093F"/>
    <w:pPr>
      <w:widowControl w:val="0"/>
      <w:shd w:val="clear" w:color="auto" w:fill="FFFFFF"/>
      <w:spacing w:before="180" w:after="0" w:line="240" w:lineRule="atLeast"/>
      <w:jc w:val="both"/>
    </w:pPr>
    <w:rPr>
      <w:rFonts w:ascii="Arial" w:hAnsi="Arial" w:cs="Arial"/>
      <w:b/>
      <w:bCs/>
    </w:rPr>
  </w:style>
  <w:style w:type="paragraph" w:customStyle="1" w:styleId="Teksttreci120">
    <w:name w:val="Tekst treści (12)"/>
    <w:basedOn w:val="Normalny"/>
    <w:link w:val="Teksttreci12"/>
    <w:uiPriority w:val="99"/>
    <w:rsid w:val="001D093F"/>
    <w:pPr>
      <w:widowControl w:val="0"/>
      <w:shd w:val="clear" w:color="auto" w:fill="FFFFFF"/>
      <w:spacing w:after="300" w:line="240" w:lineRule="atLeast"/>
      <w:ind w:hanging="400"/>
      <w:jc w:val="both"/>
    </w:pPr>
    <w:rPr>
      <w:rFonts w:ascii="Calibri" w:hAnsi="Calibri" w:cs="Calibri"/>
      <w:sz w:val="17"/>
      <w:szCs w:val="17"/>
    </w:rPr>
  </w:style>
  <w:style w:type="character" w:customStyle="1" w:styleId="Teksttreci5">
    <w:name w:val="Tekst treści (5)_"/>
    <w:link w:val="Teksttreci5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218">
    <w:name w:val="Tekst treści (2)18"/>
    <w:basedOn w:val="Teksttreci2"/>
    <w:uiPriority w:val="99"/>
    <w:rsid w:val="001D093F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Nagwek10">
    <w:name w:val="Nagłówek #10_"/>
    <w:link w:val="Nagwek100"/>
    <w:uiPriority w:val="99"/>
    <w:locked/>
    <w:rsid w:val="001D093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Nagwek90">
    <w:name w:val="Nagłówek #9"/>
    <w:uiPriority w:val="99"/>
    <w:rsid w:val="001D093F"/>
    <w:rPr>
      <w:rFonts w:ascii="Arial" w:hAnsi="Arial" w:cs="Arial"/>
      <w:b/>
      <w:bCs/>
      <w:u w:val="single"/>
    </w:rPr>
  </w:style>
  <w:style w:type="paragraph" w:customStyle="1" w:styleId="Teksttreci51">
    <w:name w:val="Tekst treści (5)1"/>
    <w:basedOn w:val="Normalny"/>
    <w:link w:val="Teksttreci5"/>
    <w:uiPriority w:val="99"/>
    <w:rsid w:val="001D093F"/>
    <w:pPr>
      <w:widowControl w:val="0"/>
      <w:shd w:val="clear" w:color="auto" w:fill="FFFFFF"/>
      <w:spacing w:before="180" w:after="0" w:line="413" w:lineRule="exact"/>
      <w:ind w:hanging="420"/>
      <w:jc w:val="both"/>
    </w:pPr>
    <w:rPr>
      <w:rFonts w:ascii="Arial" w:hAnsi="Arial" w:cs="Arial"/>
      <w:b/>
      <w:bCs/>
    </w:rPr>
  </w:style>
  <w:style w:type="paragraph" w:customStyle="1" w:styleId="Nagwek100">
    <w:name w:val="Nagłówek #10"/>
    <w:basedOn w:val="Normalny"/>
    <w:link w:val="Nagwek10"/>
    <w:uiPriority w:val="99"/>
    <w:rsid w:val="001D093F"/>
    <w:pPr>
      <w:widowControl w:val="0"/>
      <w:shd w:val="clear" w:color="auto" w:fill="FFFFFF"/>
      <w:spacing w:before="540" w:after="300" w:line="197" w:lineRule="exact"/>
      <w:ind w:hanging="30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treci6">
    <w:name w:val="Tekst treści (6)_"/>
    <w:link w:val="Teksttreci6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612pt">
    <w:name w:val="Tekst treści (6) + 12 pt"/>
    <w:uiPriority w:val="99"/>
    <w:rsid w:val="001D093F"/>
    <w:rPr>
      <w:rFonts w:ascii="Arial" w:hAnsi="Arial" w:cs="Arial"/>
      <w:sz w:val="24"/>
      <w:szCs w:val="24"/>
      <w:u w:val="none"/>
    </w:rPr>
  </w:style>
  <w:style w:type="character" w:customStyle="1" w:styleId="Teksttreci60">
    <w:name w:val="Tekst treści (6)"/>
    <w:basedOn w:val="Teksttreci6"/>
    <w:uiPriority w:val="99"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1D093F"/>
    <w:pPr>
      <w:widowControl w:val="0"/>
      <w:shd w:val="clear" w:color="auto" w:fill="FFFFFF"/>
      <w:spacing w:after="0" w:line="240" w:lineRule="atLeast"/>
      <w:ind w:hanging="500"/>
      <w:jc w:val="both"/>
    </w:pPr>
    <w:rPr>
      <w:rFonts w:ascii="Arial" w:hAnsi="Arial" w:cs="Arial"/>
      <w:sz w:val="20"/>
      <w:szCs w:val="20"/>
    </w:rPr>
  </w:style>
  <w:style w:type="character" w:customStyle="1" w:styleId="Teksttreci21Exact">
    <w:name w:val="Tekst treści (21) Exact"/>
    <w:link w:val="Teksttreci210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10">
    <w:name w:val="Tekst treści (21)"/>
    <w:basedOn w:val="Normalny"/>
    <w:link w:val="Teksttreci21Exact"/>
    <w:uiPriority w:val="99"/>
    <w:rsid w:val="001D093F"/>
    <w:pPr>
      <w:widowControl w:val="0"/>
      <w:shd w:val="clear" w:color="auto" w:fill="FFFFFF"/>
      <w:spacing w:after="0" w:line="504" w:lineRule="exact"/>
      <w:jc w:val="both"/>
    </w:pPr>
    <w:rPr>
      <w:rFonts w:ascii="Arial" w:hAnsi="Arial" w:cs="Arial"/>
      <w:sz w:val="20"/>
      <w:szCs w:val="20"/>
    </w:rPr>
  </w:style>
  <w:style w:type="character" w:customStyle="1" w:styleId="Teksttreci211">
    <w:name w:val="Tekst treści (21)_"/>
    <w:uiPriority w:val="99"/>
    <w:rsid w:val="001D093F"/>
    <w:rPr>
      <w:rFonts w:ascii="Sylfaen" w:hAnsi="Sylfaen" w:cs="Sylfaen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09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3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D093F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093F"/>
    <w:rPr>
      <w:rFonts w:ascii="Cambria" w:eastAsiaTheme="minorEastAsia" w:hAnsi="Cambria" w:cs="Cambr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D093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093F"/>
    <w:rPr>
      <w:rFonts w:ascii="Calibri" w:eastAsia="Calibri" w:hAnsi="Calibri" w:cs="Times New Roman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1D09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6z5">
    <w:name w:val="WW8Num26z5"/>
    <w:rsid w:val="001D093F"/>
  </w:style>
  <w:style w:type="paragraph" w:customStyle="1" w:styleId="NormalBold">
    <w:name w:val="NormalBold"/>
    <w:basedOn w:val="Normalny"/>
    <w:link w:val="NormalBoldChar"/>
    <w:rsid w:val="001D09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D093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D09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93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93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D093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D093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D093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D093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D093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D093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D093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D093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D093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D09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Dot pt Znak,F5 List Paragraph Znak,Recommendation Znak,List Paragraph11 Znak,lp1 Znak"/>
    <w:link w:val="Akapitzlist"/>
    <w:uiPriority w:val="34"/>
    <w:qFormat/>
    <w:locked/>
    <w:rsid w:val="00E04568"/>
  </w:style>
  <w:style w:type="paragraph" w:customStyle="1" w:styleId="Default">
    <w:name w:val="Default"/>
    <w:qFormat/>
    <w:rsid w:val="00E0456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r">
    <w:name w:val="adr"/>
    <w:basedOn w:val="Domylnaczcionkaakapitu"/>
    <w:rsid w:val="00372297"/>
  </w:style>
  <w:style w:type="paragraph" w:styleId="Tekstpodstawowywcity">
    <w:name w:val="Body Text Indent"/>
    <w:basedOn w:val="Normalny"/>
    <w:link w:val="TekstpodstawowywcityZnak"/>
    <w:unhideWhenUsed/>
    <w:rsid w:val="006F46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469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46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Gumny Maciej</cp:lastModifiedBy>
  <cp:revision>2</cp:revision>
  <cp:lastPrinted>2022-02-11T12:47:00Z</cp:lastPrinted>
  <dcterms:created xsi:type="dcterms:W3CDTF">2022-03-06T15:14:00Z</dcterms:created>
  <dcterms:modified xsi:type="dcterms:W3CDTF">2022-03-06T15:14:00Z</dcterms:modified>
</cp:coreProperties>
</file>