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9154" w14:textId="77777777" w:rsidR="00236E81" w:rsidRDefault="00236E81" w:rsidP="00A33F13">
      <w:pPr>
        <w:pStyle w:val="Akapitzlist"/>
        <w:jc w:val="both"/>
      </w:pPr>
    </w:p>
    <w:p w14:paraId="4D6FE9CE" w14:textId="77777777" w:rsidR="00236E81" w:rsidRPr="00DE2819" w:rsidRDefault="00236E81" w:rsidP="00A33F13">
      <w:pPr>
        <w:pStyle w:val="Akapitzlist"/>
        <w:jc w:val="both"/>
      </w:pPr>
    </w:p>
    <w:p w14:paraId="596956B5" w14:textId="77777777" w:rsidR="00236E81" w:rsidRPr="00DE2819" w:rsidRDefault="00236E81" w:rsidP="00A33F13">
      <w:pPr>
        <w:pStyle w:val="Akapitzlist"/>
        <w:jc w:val="both"/>
      </w:pPr>
    </w:p>
    <w:p w14:paraId="3930338C" w14:textId="77777777" w:rsidR="00236E81" w:rsidRPr="00DE2819" w:rsidRDefault="00236E81" w:rsidP="00A33F13">
      <w:pPr>
        <w:pStyle w:val="Akapitzlist"/>
        <w:jc w:val="both"/>
      </w:pPr>
    </w:p>
    <w:p w14:paraId="09365AE1" w14:textId="77777777" w:rsidR="00236E81" w:rsidRPr="00DE2819" w:rsidRDefault="00236E81" w:rsidP="00A33F13">
      <w:pPr>
        <w:pStyle w:val="Akapitzlist"/>
        <w:jc w:val="both"/>
      </w:pPr>
    </w:p>
    <w:p w14:paraId="05491520" w14:textId="77777777" w:rsidR="00236E81" w:rsidRPr="00C0643A" w:rsidRDefault="00236E81" w:rsidP="00775BD9">
      <w:pPr>
        <w:jc w:val="both"/>
        <w:rPr>
          <w:b/>
          <w:bCs/>
          <w:sz w:val="32"/>
          <w:szCs w:val="32"/>
        </w:rPr>
      </w:pPr>
      <w:r w:rsidRPr="00C0643A">
        <w:rPr>
          <w:b/>
          <w:bCs/>
          <w:sz w:val="32"/>
          <w:szCs w:val="32"/>
        </w:rPr>
        <w:t xml:space="preserve">WALORYZACJA PRZYRODNICZA DLA PRZEDSIĘWZIĘCIA </w:t>
      </w:r>
    </w:p>
    <w:p w14:paraId="5FBC269E" w14:textId="1C25DC12" w:rsidR="00236E81" w:rsidRDefault="00236E81" w:rsidP="00713FA4">
      <w:pPr>
        <w:jc w:val="both"/>
        <w:rPr>
          <w:b/>
          <w:bCs/>
          <w:sz w:val="32"/>
          <w:szCs w:val="32"/>
        </w:rPr>
      </w:pPr>
      <w:r w:rsidRPr="00C0643A">
        <w:rPr>
          <w:b/>
          <w:bCs/>
          <w:sz w:val="32"/>
          <w:szCs w:val="32"/>
        </w:rPr>
        <w:t>POLEGAJĄCEGO NA</w:t>
      </w:r>
      <w:r>
        <w:rPr>
          <w:b/>
          <w:bCs/>
          <w:sz w:val="32"/>
          <w:szCs w:val="32"/>
        </w:rPr>
        <w:t xml:space="preserve"> BUDOWIE</w:t>
      </w:r>
      <w:r w:rsidR="00FD48DB">
        <w:rPr>
          <w:b/>
          <w:bCs/>
          <w:sz w:val="32"/>
          <w:szCs w:val="32"/>
        </w:rPr>
        <w:t xml:space="preserve"> 5</w:t>
      </w:r>
      <w:r>
        <w:rPr>
          <w:b/>
          <w:bCs/>
          <w:sz w:val="32"/>
          <w:szCs w:val="32"/>
        </w:rPr>
        <w:t xml:space="preserve"> KURNIKÓW </w:t>
      </w:r>
      <w:r w:rsidRPr="00C0643A">
        <w:rPr>
          <w:b/>
          <w:bCs/>
          <w:sz w:val="32"/>
          <w:szCs w:val="32"/>
        </w:rPr>
        <w:t>NA DZIAŁ</w:t>
      </w:r>
      <w:r>
        <w:rPr>
          <w:b/>
          <w:bCs/>
          <w:sz w:val="32"/>
          <w:szCs w:val="32"/>
        </w:rPr>
        <w:t>KACH</w:t>
      </w:r>
    </w:p>
    <w:p w14:paraId="50226BDD" w14:textId="77777777" w:rsidR="00236E81" w:rsidRPr="00C0643A" w:rsidRDefault="00236E81" w:rsidP="00713FA4">
      <w:pPr>
        <w:jc w:val="both"/>
        <w:rPr>
          <w:b/>
          <w:bCs/>
          <w:sz w:val="32"/>
          <w:szCs w:val="32"/>
        </w:rPr>
      </w:pPr>
      <w:r>
        <w:rPr>
          <w:b/>
          <w:bCs/>
          <w:sz w:val="32"/>
          <w:szCs w:val="32"/>
        </w:rPr>
        <w:t xml:space="preserve">O NR EW. 108 i 109 </w:t>
      </w:r>
      <w:r w:rsidRPr="00C0643A">
        <w:rPr>
          <w:b/>
          <w:bCs/>
          <w:sz w:val="28"/>
          <w:szCs w:val="28"/>
        </w:rPr>
        <w:t>w </w:t>
      </w:r>
      <w:r>
        <w:rPr>
          <w:b/>
          <w:bCs/>
          <w:sz w:val="28"/>
          <w:szCs w:val="28"/>
        </w:rPr>
        <w:t>miejscowości Rostkowo Orszymowice</w:t>
      </w:r>
      <w:r w:rsidRPr="00C0643A">
        <w:rPr>
          <w:b/>
          <w:bCs/>
          <w:sz w:val="28"/>
          <w:szCs w:val="28"/>
        </w:rPr>
        <w:t xml:space="preserve">, </w:t>
      </w:r>
    </w:p>
    <w:p w14:paraId="5390EFC6" w14:textId="77777777" w:rsidR="00236E81" w:rsidRPr="00B03A6B" w:rsidRDefault="00236E81" w:rsidP="00D62E21">
      <w:pPr>
        <w:rPr>
          <w:b/>
          <w:bCs/>
          <w:color w:val="000000"/>
          <w:sz w:val="28"/>
          <w:szCs w:val="28"/>
        </w:rPr>
      </w:pPr>
      <w:r w:rsidRPr="00C0643A">
        <w:rPr>
          <w:b/>
          <w:bCs/>
          <w:color w:val="000000"/>
          <w:sz w:val="28"/>
          <w:szCs w:val="28"/>
        </w:rPr>
        <w:t xml:space="preserve"> </w:t>
      </w:r>
      <w:r>
        <w:rPr>
          <w:b/>
          <w:bCs/>
          <w:sz w:val="28"/>
          <w:szCs w:val="28"/>
        </w:rPr>
        <w:t>gm. Staroźreby</w:t>
      </w:r>
      <w:r w:rsidRPr="00C0643A">
        <w:rPr>
          <w:b/>
          <w:bCs/>
          <w:sz w:val="28"/>
          <w:szCs w:val="28"/>
        </w:rPr>
        <w:t>, woj. mazowieckie.</w:t>
      </w:r>
    </w:p>
    <w:p w14:paraId="7A4B6DBF" w14:textId="77777777" w:rsidR="00236E81" w:rsidRPr="00BF6F5C" w:rsidRDefault="00236E81" w:rsidP="00D62E21">
      <w:pPr>
        <w:rPr>
          <w:b/>
          <w:bCs/>
          <w:sz w:val="28"/>
          <w:szCs w:val="28"/>
        </w:rPr>
      </w:pPr>
    </w:p>
    <w:p w14:paraId="3ABE2B07" w14:textId="77777777" w:rsidR="00236E81" w:rsidRPr="006C14ED" w:rsidRDefault="00236E81" w:rsidP="006C14ED">
      <w:pPr>
        <w:rPr>
          <w:b/>
          <w:bCs/>
          <w:sz w:val="40"/>
          <w:szCs w:val="40"/>
        </w:rPr>
      </w:pPr>
    </w:p>
    <w:p w14:paraId="2C858216" w14:textId="77777777" w:rsidR="00236E81" w:rsidRPr="00DE2819" w:rsidRDefault="00236E81" w:rsidP="008649A0">
      <w:pPr>
        <w:pStyle w:val="Akapitzlist"/>
        <w:jc w:val="both"/>
      </w:pPr>
    </w:p>
    <w:p w14:paraId="18DC57F7" w14:textId="77777777" w:rsidR="00236E81" w:rsidRDefault="00236E81" w:rsidP="00A33F13">
      <w:pPr>
        <w:pStyle w:val="Akapitzlist"/>
        <w:jc w:val="both"/>
        <w:rPr>
          <w:b/>
          <w:bCs/>
        </w:rPr>
      </w:pPr>
    </w:p>
    <w:p w14:paraId="58276DA1" w14:textId="77777777" w:rsidR="00236E81" w:rsidRDefault="00236E81" w:rsidP="00A33F13">
      <w:pPr>
        <w:pStyle w:val="Akapitzlist"/>
        <w:jc w:val="both"/>
        <w:rPr>
          <w:b/>
          <w:bCs/>
        </w:rPr>
      </w:pPr>
    </w:p>
    <w:p w14:paraId="7BA59D97" w14:textId="77777777" w:rsidR="00236E81" w:rsidRDefault="00236E81" w:rsidP="00A33F13">
      <w:pPr>
        <w:pStyle w:val="Akapitzlist"/>
        <w:jc w:val="both"/>
        <w:rPr>
          <w:b/>
          <w:bCs/>
        </w:rPr>
      </w:pPr>
    </w:p>
    <w:p w14:paraId="1B9B9D79" w14:textId="77777777" w:rsidR="00236E81" w:rsidRDefault="00236E81" w:rsidP="00A33F13">
      <w:pPr>
        <w:pStyle w:val="Akapitzlist"/>
        <w:jc w:val="both"/>
        <w:rPr>
          <w:b/>
          <w:bCs/>
        </w:rPr>
      </w:pPr>
    </w:p>
    <w:p w14:paraId="3BF4E8EC" w14:textId="77777777" w:rsidR="00236E81" w:rsidRDefault="00236E81" w:rsidP="00F92955">
      <w:pPr>
        <w:pStyle w:val="Akapitzlist"/>
        <w:jc w:val="right"/>
      </w:pPr>
      <w:r w:rsidRPr="00C471FB">
        <w:t>Opracowanie na zlecenie:</w:t>
      </w:r>
    </w:p>
    <w:p w14:paraId="3D9887E4" w14:textId="77777777" w:rsidR="00236E81" w:rsidRDefault="00236E81" w:rsidP="00F92955">
      <w:pPr>
        <w:pStyle w:val="Akapitzlist"/>
        <w:jc w:val="right"/>
      </w:pPr>
      <w:r>
        <w:t>Dawid Błażkiewicz</w:t>
      </w:r>
    </w:p>
    <w:p w14:paraId="1FA20DB9" w14:textId="77777777" w:rsidR="00236E81" w:rsidRDefault="00236E81" w:rsidP="00F92955">
      <w:pPr>
        <w:pStyle w:val="Akapitzlist"/>
        <w:jc w:val="right"/>
      </w:pPr>
      <w:r>
        <w:t>ul. Mickiewicza 45A</w:t>
      </w:r>
    </w:p>
    <w:p w14:paraId="26F52828" w14:textId="77777777" w:rsidR="00236E81" w:rsidRDefault="00236E81" w:rsidP="00C471FB">
      <w:pPr>
        <w:pStyle w:val="Akapitzlist"/>
        <w:jc w:val="right"/>
      </w:pPr>
      <w:r>
        <w:t>06-445 Strzegowo</w:t>
      </w:r>
    </w:p>
    <w:p w14:paraId="261257FB" w14:textId="77777777" w:rsidR="00236E81" w:rsidRDefault="00236E81" w:rsidP="00EA61B3">
      <w:pPr>
        <w:pStyle w:val="Akapitzlist"/>
        <w:jc w:val="right"/>
      </w:pPr>
    </w:p>
    <w:p w14:paraId="28C5FCAB" w14:textId="77777777" w:rsidR="00236E81" w:rsidRDefault="00236E81" w:rsidP="00EA61B3">
      <w:pPr>
        <w:pStyle w:val="Akapitzlist"/>
        <w:jc w:val="right"/>
      </w:pPr>
    </w:p>
    <w:p w14:paraId="4E7B06B5" w14:textId="589733AA" w:rsidR="00236E81" w:rsidRPr="00381137" w:rsidRDefault="00236E81" w:rsidP="00EA61B3">
      <w:pPr>
        <w:pStyle w:val="Akapitzlist"/>
        <w:jc w:val="right"/>
      </w:pPr>
      <w:r w:rsidRPr="004F0708">
        <w:tab/>
      </w:r>
      <w:r w:rsidRPr="004F0708">
        <w:tab/>
      </w:r>
      <w:r w:rsidRPr="004F0708">
        <w:tab/>
      </w:r>
      <w:r w:rsidR="00FD48DB">
        <w:rPr>
          <w:noProof/>
          <w:lang w:eastAsia="pl-PL"/>
        </w:rPr>
        <w:drawing>
          <wp:anchor distT="0" distB="0" distL="114300" distR="114300" simplePos="0" relativeHeight="251658240" behindDoc="1" locked="0" layoutInCell="1" allowOverlap="1" wp14:anchorId="4428B5C0" wp14:editId="7547A523">
            <wp:simplePos x="0" y="0"/>
            <wp:positionH relativeFrom="column">
              <wp:posOffset>301625</wp:posOffset>
            </wp:positionH>
            <wp:positionV relativeFrom="paragraph">
              <wp:posOffset>234950</wp:posOffset>
            </wp:positionV>
            <wp:extent cx="2172335" cy="677545"/>
            <wp:effectExtent l="0" t="0" r="0" b="0"/>
            <wp:wrapTight wrapText="bothSides">
              <wp:wrapPolygon edited="0">
                <wp:start x="0" y="0"/>
                <wp:lineTo x="0" y="21256"/>
                <wp:lineTo x="21404" y="21256"/>
                <wp:lineTo x="21404" y="0"/>
                <wp:lineTo x="0" y="0"/>
              </wp:wrapPolygon>
            </wp:wrapTight>
            <wp:docPr id="7" name="Obraz 2" descr="bio-eksper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io-ekspert_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2335" cy="677545"/>
                    </a:xfrm>
                    <a:prstGeom prst="rect">
                      <a:avLst/>
                    </a:prstGeom>
                    <a:noFill/>
                  </pic:spPr>
                </pic:pic>
              </a:graphicData>
            </a:graphic>
            <wp14:sizeRelH relativeFrom="page">
              <wp14:pctWidth>0</wp14:pctWidth>
            </wp14:sizeRelH>
            <wp14:sizeRelV relativeFrom="page">
              <wp14:pctHeight>0</wp14:pctHeight>
            </wp14:sizeRelV>
          </wp:anchor>
        </w:drawing>
      </w:r>
    </w:p>
    <w:p w14:paraId="60BD3EBE" w14:textId="77777777" w:rsidR="00236E81" w:rsidRPr="00DE2819" w:rsidRDefault="00236E81" w:rsidP="00A33F13">
      <w:pPr>
        <w:pStyle w:val="Akapitzlist"/>
        <w:jc w:val="both"/>
      </w:pPr>
    </w:p>
    <w:p w14:paraId="571CFBEE" w14:textId="77777777" w:rsidR="00236E81" w:rsidRPr="00DE2819" w:rsidRDefault="00236E81" w:rsidP="00A33F13">
      <w:pPr>
        <w:pStyle w:val="Akapitzlist"/>
        <w:jc w:val="both"/>
      </w:pPr>
    </w:p>
    <w:p w14:paraId="0DF9AB70" w14:textId="762D2585" w:rsidR="00236E81" w:rsidRDefault="00236E81" w:rsidP="00BF0D25">
      <w:pPr>
        <w:pStyle w:val="Akapitzlist"/>
        <w:jc w:val="right"/>
      </w:pPr>
      <w:r w:rsidRPr="00DE2819">
        <w:t>Włocławek</w:t>
      </w:r>
      <w:r>
        <w:t>, czerwiec 201</w:t>
      </w:r>
      <w:r w:rsidR="00FD48DB">
        <w:t>9</w:t>
      </w:r>
      <w:r>
        <w:t xml:space="preserve"> r.</w:t>
      </w:r>
    </w:p>
    <w:p w14:paraId="3E329039" w14:textId="77777777" w:rsidR="00236E81" w:rsidRDefault="00236E81" w:rsidP="00BF0D25">
      <w:pPr>
        <w:pStyle w:val="Akapitzlist"/>
        <w:jc w:val="right"/>
      </w:pPr>
    </w:p>
    <w:p w14:paraId="34D3BED0" w14:textId="77777777" w:rsidR="00236E81" w:rsidRDefault="00236E81" w:rsidP="00BF0D25">
      <w:pPr>
        <w:pStyle w:val="Akapitzlist"/>
        <w:jc w:val="right"/>
      </w:pPr>
    </w:p>
    <w:p w14:paraId="3A4BFED0" w14:textId="4F375265" w:rsidR="00236E81" w:rsidRPr="00DE2819" w:rsidRDefault="00FD48DB" w:rsidP="00BF0D25">
      <w:pPr>
        <w:spacing w:line="240" w:lineRule="auto"/>
        <w:jc w:val="right"/>
      </w:pPr>
      <w:r>
        <w:rPr>
          <w:noProof/>
          <w:lang w:eastAsia="pl-PL"/>
        </w:rPr>
        <w:drawing>
          <wp:anchor distT="0" distB="0" distL="114300" distR="114300" simplePos="0" relativeHeight="251659264" behindDoc="1" locked="0" layoutInCell="1" allowOverlap="1" wp14:anchorId="68D16528" wp14:editId="65B4413B">
            <wp:simplePos x="0" y="0"/>
            <wp:positionH relativeFrom="column">
              <wp:posOffset>1530985</wp:posOffset>
            </wp:positionH>
            <wp:positionV relativeFrom="paragraph">
              <wp:posOffset>182245</wp:posOffset>
            </wp:positionV>
            <wp:extent cx="2755265" cy="850900"/>
            <wp:effectExtent l="0" t="0" r="0" b="0"/>
            <wp:wrapTight wrapText="bothSides">
              <wp:wrapPolygon edited="0">
                <wp:start x="0" y="0"/>
                <wp:lineTo x="0" y="21278"/>
                <wp:lineTo x="21505" y="21278"/>
                <wp:lineTo x="21505" y="0"/>
                <wp:lineTo x="0" y="0"/>
              </wp:wrapPolygon>
            </wp:wrapTight>
            <wp:docPr id="6" name="Obraz 3" descr="bio-eksper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bio-ekspert_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265" cy="850900"/>
                    </a:xfrm>
                    <a:prstGeom prst="rect">
                      <a:avLst/>
                    </a:prstGeom>
                    <a:noFill/>
                  </pic:spPr>
                </pic:pic>
              </a:graphicData>
            </a:graphic>
            <wp14:sizeRelH relativeFrom="page">
              <wp14:pctWidth>0</wp14:pctWidth>
            </wp14:sizeRelH>
            <wp14:sizeRelV relativeFrom="page">
              <wp14:pctHeight>0</wp14:pctHeight>
            </wp14:sizeRelV>
          </wp:anchor>
        </w:drawing>
      </w:r>
    </w:p>
    <w:p w14:paraId="107B55D2" w14:textId="77777777" w:rsidR="00236E81" w:rsidRPr="00DE2819" w:rsidRDefault="00236E81" w:rsidP="00BF0D25">
      <w:pPr>
        <w:spacing w:line="240" w:lineRule="auto"/>
        <w:jc w:val="right"/>
      </w:pPr>
    </w:p>
    <w:p w14:paraId="66980E1D" w14:textId="77777777" w:rsidR="00236E81" w:rsidRPr="00DE2819" w:rsidRDefault="00236E81" w:rsidP="00BF0D25">
      <w:pPr>
        <w:spacing w:line="240" w:lineRule="auto"/>
        <w:jc w:val="right"/>
      </w:pPr>
    </w:p>
    <w:p w14:paraId="72624A8B" w14:textId="77777777" w:rsidR="00236E81" w:rsidRPr="00DE2819" w:rsidRDefault="00236E81" w:rsidP="00BF0D25">
      <w:pPr>
        <w:spacing w:line="240" w:lineRule="auto"/>
        <w:jc w:val="right"/>
      </w:pPr>
    </w:p>
    <w:p w14:paraId="3FD2B8CC" w14:textId="77777777" w:rsidR="00236E81" w:rsidRDefault="00236E81" w:rsidP="00262E34">
      <w:pPr>
        <w:spacing w:line="240" w:lineRule="auto"/>
      </w:pPr>
    </w:p>
    <w:p w14:paraId="12083F28" w14:textId="77777777" w:rsidR="00236E81" w:rsidRDefault="00236E81" w:rsidP="00262E34">
      <w:pPr>
        <w:spacing w:line="240" w:lineRule="auto"/>
      </w:pPr>
    </w:p>
    <w:p w14:paraId="616B9B39" w14:textId="77777777" w:rsidR="00236E81" w:rsidRDefault="00236E81" w:rsidP="00262E34">
      <w:pPr>
        <w:spacing w:line="240" w:lineRule="auto"/>
      </w:pPr>
    </w:p>
    <w:p w14:paraId="782ED4A9" w14:textId="77777777" w:rsidR="00236E81" w:rsidRDefault="00236E81" w:rsidP="00262E34">
      <w:pPr>
        <w:spacing w:line="240" w:lineRule="auto"/>
      </w:pPr>
    </w:p>
    <w:p w14:paraId="37A15A5F" w14:textId="77777777" w:rsidR="00236E81" w:rsidRDefault="00236E81" w:rsidP="00262E34">
      <w:pPr>
        <w:spacing w:line="240" w:lineRule="auto"/>
      </w:pPr>
    </w:p>
    <w:p w14:paraId="4414B578" w14:textId="77777777" w:rsidR="00236E81" w:rsidRDefault="00236E81" w:rsidP="00262E34">
      <w:pPr>
        <w:spacing w:line="240" w:lineRule="auto"/>
      </w:pPr>
    </w:p>
    <w:p w14:paraId="698296F4" w14:textId="77777777" w:rsidR="00236E81" w:rsidRDefault="00236E81" w:rsidP="00262E34">
      <w:pPr>
        <w:spacing w:line="240" w:lineRule="auto"/>
      </w:pPr>
    </w:p>
    <w:p w14:paraId="51E61117" w14:textId="77777777" w:rsidR="00236E81" w:rsidRDefault="00236E81" w:rsidP="00262E34">
      <w:pPr>
        <w:spacing w:line="240" w:lineRule="auto"/>
      </w:pPr>
    </w:p>
    <w:p w14:paraId="022A8244" w14:textId="77777777" w:rsidR="00236E81" w:rsidRPr="00DE2819" w:rsidRDefault="00236E81" w:rsidP="00262E34">
      <w:pPr>
        <w:spacing w:line="240" w:lineRule="auto"/>
        <w:sectPr w:rsidR="00236E81" w:rsidRPr="00DE2819" w:rsidSect="00A82D73">
          <w:headerReference w:type="default" r:id="rId8"/>
          <w:footerReference w:type="default" r:id="rId9"/>
          <w:pgSz w:w="11906" w:h="16838"/>
          <w:pgMar w:top="1079" w:right="1106" w:bottom="1078" w:left="1417" w:header="708" w:footer="680" w:gutter="0"/>
          <w:pgNumType w:start="1"/>
          <w:cols w:space="708"/>
          <w:titlePg/>
          <w:docGrid w:linePitch="360"/>
        </w:sectPr>
      </w:pPr>
    </w:p>
    <w:p w14:paraId="33D41530" w14:textId="77777777" w:rsidR="00236E81" w:rsidRDefault="00236E81" w:rsidP="007436EB">
      <w:pPr>
        <w:spacing w:line="240" w:lineRule="auto"/>
      </w:pPr>
    </w:p>
    <w:p w14:paraId="6A3DABE7" w14:textId="77777777" w:rsidR="00236E81" w:rsidRDefault="00236E81" w:rsidP="00BF0D25">
      <w:pPr>
        <w:spacing w:line="240" w:lineRule="auto"/>
        <w:jc w:val="center"/>
      </w:pPr>
    </w:p>
    <w:p w14:paraId="5AF8A91D" w14:textId="77777777" w:rsidR="00236E81" w:rsidRDefault="00236E81" w:rsidP="00BF0D25">
      <w:pPr>
        <w:spacing w:line="240" w:lineRule="auto"/>
        <w:jc w:val="center"/>
      </w:pPr>
    </w:p>
    <w:p w14:paraId="107CA277" w14:textId="77777777" w:rsidR="00236E81" w:rsidRPr="00DE2819" w:rsidRDefault="00236E81" w:rsidP="00BF0D25">
      <w:pPr>
        <w:spacing w:line="240" w:lineRule="auto"/>
        <w:jc w:val="center"/>
      </w:pPr>
    </w:p>
    <w:p w14:paraId="18717C69" w14:textId="77777777" w:rsidR="00236E81" w:rsidRPr="00DE2819" w:rsidRDefault="00236E81" w:rsidP="00BF0D25">
      <w:pPr>
        <w:spacing w:line="240" w:lineRule="auto"/>
        <w:jc w:val="center"/>
        <w:rPr>
          <w:b/>
          <w:bCs/>
        </w:rPr>
      </w:pPr>
      <w:r w:rsidRPr="00DE2819">
        <w:t>Opracowanie:</w:t>
      </w:r>
    </w:p>
    <w:p w14:paraId="54BE7F11" w14:textId="77777777" w:rsidR="00236E81" w:rsidRPr="00DE2819" w:rsidRDefault="00236E81" w:rsidP="00BF0D25">
      <w:pPr>
        <w:spacing w:line="240" w:lineRule="auto"/>
        <w:jc w:val="center"/>
        <w:rPr>
          <w:b/>
          <w:bCs/>
        </w:rPr>
      </w:pPr>
    </w:p>
    <w:p w14:paraId="2B1D8E7C" w14:textId="77777777" w:rsidR="00236E81" w:rsidRPr="00DE2819" w:rsidRDefault="00236E81" w:rsidP="00BF0D25">
      <w:pPr>
        <w:spacing w:line="240" w:lineRule="auto"/>
        <w:jc w:val="center"/>
        <w:rPr>
          <w:b/>
          <w:bCs/>
        </w:rPr>
      </w:pPr>
      <w:r w:rsidRPr="00DE2819">
        <w:rPr>
          <w:b/>
          <w:bCs/>
        </w:rPr>
        <w:t>Biuro Usług Przyrodniczych</w:t>
      </w:r>
    </w:p>
    <w:p w14:paraId="27F006B0" w14:textId="77777777" w:rsidR="00236E81" w:rsidRPr="00DE2819" w:rsidRDefault="00236E81" w:rsidP="00BF0D25">
      <w:pPr>
        <w:spacing w:line="240" w:lineRule="auto"/>
        <w:jc w:val="center"/>
        <w:rPr>
          <w:b/>
          <w:bCs/>
        </w:rPr>
      </w:pPr>
      <w:r w:rsidRPr="00DE2819">
        <w:rPr>
          <w:b/>
          <w:bCs/>
        </w:rPr>
        <w:t xml:space="preserve">BIO-EKSPERT </w:t>
      </w:r>
      <w:r w:rsidRPr="00DE2819">
        <w:rPr>
          <w:b/>
          <w:bCs/>
          <w:i/>
          <w:iCs/>
        </w:rPr>
        <w:t>Beata Studzińska</w:t>
      </w:r>
    </w:p>
    <w:p w14:paraId="3E3D4709" w14:textId="77777777" w:rsidR="00236E81" w:rsidRPr="00DE2819" w:rsidRDefault="00236E81" w:rsidP="00BF0D25">
      <w:pPr>
        <w:spacing w:line="240" w:lineRule="auto"/>
        <w:jc w:val="center"/>
      </w:pPr>
      <w:r w:rsidRPr="00DE2819">
        <w:t>Widoń 1/1</w:t>
      </w:r>
    </w:p>
    <w:p w14:paraId="4FDAE77B" w14:textId="77777777" w:rsidR="00236E81" w:rsidRPr="00DE2819" w:rsidRDefault="00236E81" w:rsidP="00BF0D25">
      <w:pPr>
        <w:spacing w:line="240" w:lineRule="auto"/>
        <w:jc w:val="center"/>
      </w:pPr>
      <w:r w:rsidRPr="00DE2819">
        <w:t>87-800 Włocławek</w:t>
      </w:r>
    </w:p>
    <w:p w14:paraId="1BEF30E7" w14:textId="77777777" w:rsidR="00236E81" w:rsidRPr="00DE2819" w:rsidRDefault="009C7E7B" w:rsidP="00BF0D25">
      <w:pPr>
        <w:spacing w:line="240" w:lineRule="auto"/>
        <w:jc w:val="center"/>
      </w:pPr>
      <w:hyperlink r:id="rId10" w:history="1">
        <w:r w:rsidR="00236E81" w:rsidRPr="00DE2819">
          <w:rPr>
            <w:rStyle w:val="Hipercze"/>
          </w:rPr>
          <w:t>www.bio-ekspert.pl</w:t>
        </w:r>
      </w:hyperlink>
    </w:p>
    <w:p w14:paraId="4233D1E1" w14:textId="77777777" w:rsidR="00236E81" w:rsidRPr="00DE2819" w:rsidRDefault="00236E81" w:rsidP="00BF0D25">
      <w:pPr>
        <w:spacing w:line="240" w:lineRule="auto"/>
        <w:jc w:val="center"/>
      </w:pPr>
      <w:r w:rsidRPr="00DE2819">
        <w:t>biuro@bio-ekspert.pl</w:t>
      </w:r>
    </w:p>
    <w:p w14:paraId="590774E9" w14:textId="77777777" w:rsidR="00236E81" w:rsidRPr="00DE2819" w:rsidRDefault="00236E81" w:rsidP="00BF0D25">
      <w:pPr>
        <w:spacing w:line="240" w:lineRule="auto"/>
        <w:jc w:val="center"/>
      </w:pPr>
      <w:r w:rsidRPr="00DE2819">
        <w:t>tel. 608.119.750</w:t>
      </w:r>
    </w:p>
    <w:p w14:paraId="0E1CF620" w14:textId="77777777" w:rsidR="00236E81" w:rsidRPr="00DE2819" w:rsidRDefault="00236E81" w:rsidP="00BF0D25">
      <w:pPr>
        <w:pStyle w:val="Spistreci1"/>
        <w:spacing w:line="240" w:lineRule="auto"/>
        <w:rPr>
          <w:rFonts w:ascii="Calibri" w:hAnsi="Calibri" w:cs="Calibri"/>
        </w:rPr>
      </w:pPr>
    </w:p>
    <w:p w14:paraId="081AD72F" w14:textId="77777777" w:rsidR="00236E81" w:rsidRDefault="00236E81" w:rsidP="008F394B">
      <w:pPr>
        <w:spacing w:line="240" w:lineRule="auto"/>
      </w:pPr>
    </w:p>
    <w:p w14:paraId="08BDEA56" w14:textId="77777777" w:rsidR="00236E81" w:rsidRDefault="00236E81" w:rsidP="008F394B">
      <w:pPr>
        <w:spacing w:line="240" w:lineRule="auto"/>
      </w:pPr>
    </w:p>
    <w:p w14:paraId="78D3AAEC" w14:textId="77777777" w:rsidR="00236E81" w:rsidRDefault="00236E81" w:rsidP="008F394B">
      <w:pPr>
        <w:spacing w:line="240" w:lineRule="auto"/>
      </w:pPr>
    </w:p>
    <w:p w14:paraId="6B511D16" w14:textId="77777777" w:rsidR="00236E81" w:rsidRDefault="00236E81" w:rsidP="008F394B">
      <w:pPr>
        <w:spacing w:line="240" w:lineRule="auto"/>
      </w:pPr>
    </w:p>
    <w:p w14:paraId="21D5D0DA" w14:textId="77777777" w:rsidR="00236E81" w:rsidRDefault="00236E81" w:rsidP="008F394B">
      <w:pPr>
        <w:spacing w:line="240" w:lineRule="auto"/>
      </w:pPr>
    </w:p>
    <w:p w14:paraId="22B9F86A" w14:textId="77777777" w:rsidR="00236E81" w:rsidRPr="00DE2819" w:rsidRDefault="00236E81" w:rsidP="00BF0D25">
      <w:pPr>
        <w:spacing w:line="240" w:lineRule="auto"/>
        <w:jc w:val="center"/>
      </w:pPr>
      <w:r>
        <w:t>Autor</w:t>
      </w:r>
      <w:r w:rsidRPr="00DE2819">
        <w:t>:</w:t>
      </w:r>
    </w:p>
    <w:p w14:paraId="537BBD58" w14:textId="77777777" w:rsidR="00236E81" w:rsidRPr="00DE2819" w:rsidRDefault="00236E81" w:rsidP="00BF0D25">
      <w:pPr>
        <w:spacing w:line="240" w:lineRule="auto"/>
        <w:jc w:val="center"/>
      </w:pPr>
    </w:p>
    <w:p w14:paraId="4D1BB3B5" w14:textId="77777777" w:rsidR="00236E81" w:rsidRPr="00DE2819" w:rsidRDefault="00236E81" w:rsidP="00691B53">
      <w:pPr>
        <w:spacing w:line="240" w:lineRule="auto"/>
        <w:jc w:val="center"/>
      </w:pPr>
      <w:r w:rsidRPr="00DE2819">
        <w:t>Beata Studzińska</w:t>
      </w:r>
    </w:p>
    <w:p w14:paraId="3AC9FF52" w14:textId="77777777" w:rsidR="00236E81" w:rsidRPr="00DE2819" w:rsidRDefault="00236E81" w:rsidP="00BF0D25">
      <w:pPr>
        <w:spacing w:line="240" w:lineRule="auto"/>
        <w:jc w:val="center"/>
      </w:pPr>
      <w:r w:rsidRPr="00DE2819">
        <w:t>Biuro Usług Przyrodniczych</w:t>
      </w:r>
    </w:p>
    <w:p w14:paraId="7254BB16" w14:textId="77777777" w:rsidR="00236E81" w:rsidRPr="00DE2819" w:rsidRDefault="00236E81" w:rsidP="00BF0D25">
      <w:pPr>
        <w:spacing w:line="240" w:lineRule="auto"/>
        <w:jc w:val="center"/>
      </w:pPr>
      <w:r w:rsidRPr="00DE2819">
        <w:t xml:space="preserve">BIO-EKSPERT </w:t>
      </w:r>
      <w:r w:rsidRPr="00DE2819">
        <w:rPr>
          <w:i/>
          <w:iCs/>
        </w:rPr>
        <w:t>Beata Studzińska</w:t>
      </w:r>
      <w:r w:rsidRPr="00DE2819">
        <w:t xml:space="preserve"> </w:t>
      </w:r>
    </w:p>
    <w:p w14:paraId="379A3414" w14:textId="77777777" w:rsidR="00236E81" w:rsidRPr="00DE2819" w:rsidRDefault="00236E81" w:rsidP="00BF0D25">
      <w:pPr>
        <w:spacing w:line="240" w:lineRule="auto"/>
        <w:jc w:val="center"/>
      </w:pPr>
      <w:r w:rsidRPr="00DE2819">
        <w:t>Widoń 1/1, 87-800 Włocławek</w:t>
      </w:r>
    </w:p>
    <w:p w14:paraId="31CCAB20" w14:textId="77777777" w:rsidR="00236E81" w:rsidRPr="00A30B35" w:rsidRDefault="00236E81" w:rsidP="00A30B35">
      <w:pPr>
        <w:spacing w:line="240" w:lineRule="auto"/>
        <w:jc w:val="center"/>
        <w:sectPr w:rsidR="00236E81" w:rsidRPr="00A30B35" w:rsidSect="00A82D73">
          <w:type w:val="continuous"/>
          <w:pgSz w:w="11906" w:h="16838"/>
          <w:pgMar w:top="1079" w:right="1106" w:bottom="1078" w:left="1417" w:header="708" w:footer="708" w:gutter="0"/>
          <w:pgNumType w:start="1"/>
          <w:cols w:num="2" w:space="708"/>
          <w:docGrid w:linePitch="360"/>
        </w:sectPr>
      </w:pPr>
      <w:r w:rsidRPr="00403F58">
        <w:t>www.bio-ekspert.pl</w:t>
      </w:r>
    </w:p>
    <w:p w14:paraId="13CDA586" w14:textId="77777777" w:rsidR="00236E81" w:rsidRPr="00931906" w:rsidRDefault="00236E81" w:rsidP="00931906">
      <w:pPr>
        <w:pStyle w:val="Nagwek1"/>
        <w:rPr>
          <w:sz w:val="22"/>
          <w:szCs w:val="22"/>
        </w:rPr>
      </w:pPr>
      <w:r w:rsidRPr="00931906">
        <w:rPr>
          <w:sz w:val="22"/>
          <w:szCs w:val="22"/>
        </w:rPr>
        <w:lastRenderedPageBreak/>
        <w:t>Wstęp</w:t>
      </w:r>
    </w:p>
    <w:p w14:paraId="5353B050" w14:textId="77777777" w:rsidR="00236E81" w:rsidRPr="00931906" w:rsidRDefault="00236E81" w:rsidP="00931906">
      <w:pPr>
        <w:rPr>
          <w:sz w:val="22"/>
          <w:szCs w:val="22"/>
        </w:rPr>
      </w:pPr>
    </w:p>
    <w:p w14:paraId="4C9FD477" w14:textId="738F0AA5" w:rsidR="00236E81" w:rsidRPr="00CA40BA" w:rsidRDefault="00236E81" w:rsidP="00CA40BA">
      <w:pPr>
        <w:autoSpaceDE w:val="0"/>
        <w:autoSpaceDN w:val="0"/>
        <w:adjustRightInd w:val="0"/>
        <w:spacing w:after="0"/>
        <w:ind w:firstLine="708"/>
        <w:jc w:val="both"/>
        <w:rPr>
          <w:color w:val="00B050"/>
        </w:rPr>
      </w:pPr>
      <w:r w:rsidRPr="00AA02B3">
        <w:rPr>
          <w:sz w:val="22"/>
          <w:szCs w:val="22"/>
        </w:rPr>
        <w:t>Przedmiotem opracowania jest przedsięwzięcie</w:t>
      </w:r>
      <w:r w:rsidRPr="000A4003">
        <w:rPr>
          <w:sz w:val="22"/>
          <w:szCs w:val="22"/>
        </w:rPr>
        <w:t xml:space="preserve"> polegające na budowie</w:t>
      </w:r>
      <w:r>
        <w:rPr>
          <w:sz w:val="22"/>
          <w:szCs w:val="22"/>
        </w:rPr>
        <w:t xml:space="preserve"> </w:t>
      </w:r>
      <w:r w:rsidR="004F4655">
        <w:rPr>
          <w:sz w:val="22"/>
          <w:szCs w:val="22"/>
        </w:rPr>
        <w:t xml:space="preserve">5 </w:t>
      </w:r>
      <w:r>
        <w:rPr>
          <w:sz w:val="22"/>
          <w:szCs w:val="22"/>
        </w:rPr>
        <w:t xml:space="preserve"> kurników</w:t>
      </w:r>
      <w:r w:rsidRPr="000A4003">
        <w:rPr>
          <w:sz w:val="22"/>
          <w:szCs w:val="22"/>
        </w:rPr>
        <w:t xml:space="preserve">  wraz z</w:t>
      </w:r>
      <w:r>
        <w:rPr>
          <w:sz w:val="22"/>
          <w:szCs w:val="22"/>
        </w:rPr>
        <w:t> </w:t>
      </w:r>
      <w:r w:rsidRPr="000A4003">
        <w:rPr>
          <w:sz w:val="22"/>
          <w:szCs w:val="22"/>
        </w:rPr>
        <w:t>niezbędną infras</w:t>
      </w:r>
      <w:r>
        <w:rPr>
          <w:sz w:val="22"/>
          <w:szCs w:val="22"/>
        </w:rPr>
        <w:t>trukturą techniczną na działkach o nr ew. 108 i 109 w miejscowości Rostkowo Orszymowice, gmina Staroźreby</w:t>
      </w:r>
      <w:r w:rsidRPr="000A4003">
        <w:rPr>
          <w:sz w:val="22"/>
          <w:szCs w:val="22"/>
        </w:rPr>
        <w:t xml:space="preserve">. </w:t>
      </w:r>
      <w:r w:rsidRPr="0077695E">
        <w:rPr>
          <w:sz w:val="22"/>
          <w:szCs w:val="22"/>
        </w:rPr>
        <w:t>Celem opracowania jest opis elementów środowiska</w:t>
      </w:r>
      <w:r w:rsidRPr="00931906">
        <w:rPr>
          <w:sz w:val="22"/>
          <w:szCs w:val="22"/>
        </w:rPr>
        <w:t xml:space="preserve"> przyrodniczego</w:t>
      </w:r>
      <w:r>
        <w:rPr>
          <w:sz w:val="22"/>
          <w:szCs w:val="22"/>
        </w:rPr>
        <w:t xml:space="preserve"> objętego zakresem przewidywanego oddziaływania planowanego przedsięwzięcia na środowisko</w:t>
      </w:r>
      <w:r w:rsidRPr="00931906">
        <w:rPr>
          <w:sz w:val="22"/>
          <w:szCs w:val="22"/>
        </w:rPr>
        <w:t xml:space="preserve"> i</w:t>
      </w:r>
      <w:r>
        <w:rPr>
          <w:sz w:val="22"/>
          <w:szCs w:val="22"/>
        </w:rPr>
        <w:t xml:space="preserve"> ocena walorów przyrodniczych </w:t>
      </w:r>
      <w:r w:rsidRPr="00931906">
        <w:rPr>
          <w:sz w:val="22"/>
          <w:szCs w:val="22"/>
        </w:rPr>
        <w:t>rozpatrywanego terenu inwestycji w oparciu o wyniki kontroli terenowych</w:t>
      </w:r>
      <w:r>
        <w:rPr>
          <w:sz w:val="22"/>
          <w:szCs w:val="22"/>
        </w:rPr>
        <w:t>. O</w:t>
      </w:r>
      <w:r w:rsidRPr="00931906">
        <w:rPr>
          <w:sz w:val="22"/>
          <w:szCs w:val="22"/>
        </w:rPr>
        <w:t>pracowanie w</w:t>
      </w:r>
      <w:r>
        <w:rPr>
          <w:sz w:val="22"/>
          <w:szCs w:val="22"/>
        </w:rPr>
        <w:t>ykonano na potrzeby</w:t>
      </w:r>
      <w:r w:rsidRPr="00931906">
        <w:rPr>
          <w:sz w:val="22"/>
          <w:szCs w:val="22"/>
        </w:rPr>
        <w:t xml:space="preserve"> raportu ooś w zakresie dotyczącym ochrony przyrody.</w:t>
      </w:r>
    </w:p>
    <w:p w14:paraId="2AA6A62F" w14:textId="77777777" w:rsidR="00236E81" w:rsidRPr="000A4003" w:rsidRDefault="00236E81" w:rsidP="004B3D77">
      <w:pPr>
        <w:ind w:firstLine="708"/>
        <w:jc w:val="both"/>
        <w:rPr>
          <w:sz w:val="22"/>
          <w:szCs w:val="22"/>
        </w:rPr>
      </w:pPr>
      <w:r w:rsidRPr="000A4003">
        <w:rPr>
          <w:sz w:val="22"/>
          <w:szCs w:val="22"/>
          <w:lang w:eastAsia="pl-PL"/>
        </w:rPr>
        <w:t>Budowa obiektów przeznaczonych do hodowli</w:t>
      </w:r>
      <w:r>
        <w:rPr>
          <w:sz w:val="22"/>
          <w:szCs w:val="22"/>
          <w:lang w:eastAsia="pl-PL"/>
        </w:rPr>
        <w:t xml:space="preserve"> (obory, chlewnie i kurniki)</w:t>
      </w:r>
      <w:r w:rsidRPr="000A4003">
        <w:rPr>
          <w:sz w:val="22"/>
          <w:szCs w:val="22"/>
          <w:lang w:eastAsia="pl-PL"/>
        </w:rPr>
        <w:t xml:space="preserve">, niezależnie od lokalizacji i stopnia antropopresji terenu jest ingerencją w środowisko. </w:t>
      </w:r>
      <w:r>
        <w:rPr>
          <w:sz w:val="22"/>
          <w:szCs w:val="22"/>
        </w:rPr>
        <w:t xml:space="preserve">Jednakże, w zakresie środowiska przyrodniczego, wymienione przedsięwzięcia należą do grupy o niewielkiej skali oddziaływania na gatunki objęte ochroną i ich siedliska. Dzieje się tak ze względu na charakter generowanych oddziaływań oraz </w:t>
      </w:r>
      <w:r w:rsidRPr="00FB10CB">
        <w:rPr>
          <w:sz w:val="22"/>
          <w:szCs w:val="22"/>
        </w:rPr>
        <w:t>stosunkowo małą powierzchnię przekształcaną w wyniku ich realizacji</w:t>
      </w:r>
      <w:r>
        <w:rPr>
          <w:sz w:val="22"/>
          <w:szCs w:val="22"/>
        </w:rPr>
        <w:t>, a także lokowanie na terenach</w:t>
      </w:r>
      <w:r w:rsidRPr="00FB10CB">
        <w:rPr>
          <w:sz w:val="22"/>
          <w:szCs w:val="22"/>
        </w:rPr>
        <w:t xml:space="preserve"> już </w:t>
      </w:r>
      <w:r>
        <w:rPr>
          <w:sz w:val="22"/>
          <w:szCs w:val="22"/>
        </w:rPr>
        <w:t>zmienionych</w:t>
      </w:r>
      <w:r w:rsidRPr="00FB10CB">
        <w:rPr>
          <w:sz w:val="22"/>
          <w:szCs w:val="22"/>
        </w:rPr>
        <w:t xml:space="preserve"> antropogenicznie.</w:t>
      </w:r>
      <w:r>
        <w:rPr>
          <w:sz w:val="22"/>
          <w:szCs w:val="22"/>
        </w:rPr>
        <w:t xml:space="preserve"> </w:t>
      </w:r>
      <w:r w:rsidRPr="000A4003">
        <w:rPr>
          <w:sz w:val="22"/>
          <w:szCs w:val="22"/>
        </w:rPr>
        <w:t>W odniesieniu do środowiska przyrodniczego (rośliny, zwierzęta i siedliska) oddziaływanie  inwestycji tego typu,  można podzielić na:</w:t>
      </w:r>
    </w:p>
    <w:p w14:paraId="56422174" w14:textId="77777777" w:rsidR="00236E81" w:rsidRPr="000A4003" w:rsidRDefault="00236E81" w:rsidP="004B3D77">
      <w:pPr>
        <w:numPr>
          <w:ilvl w:val="0"/>
          <w:numId w:val="25"/>
        </w:numPr>
        <w:spacing w:after="0"/>
        <w:ind w:firstLine="180"/>
        <w:jc w:val="both"/>
        <w:rPr>
          <w:sz w:val="22"/>
          <w:szCs w:val="22"/>
        </w:rPr>
      </w:pPr>
      <w:r w:rsidRPr="000A4003">
        <w:rPr>
          <w:sz w:val="22"/>
          <w:szCs w:val="22"/>
        </w:rPr>
        <w:t>bezpośrednie - kiedy budowa obiektu powoduje fizyczne zniszczenie stanowiska gatunku czy fragmentu siedliska;</w:t>
      </w:r>
    </w:p>
    <w:p w14:paraId="420A4AD0" w14:textId="77777777" w:rsidR="00236E81" w:rsidRDefault="00236E81" w:rsidP="004B3D77">
      <w:pPr>
        <w:numPr>
          <w:ilvl w:val="0"/>
          <w:numId w:val="25"/>
        </w:numPr>
        <w:spacing w:after="0"/>
        <w:ind w:firstLine="180"/>
        <w:jc w:val="both"/>
        <w:rPr>
          <w:sz w:val="22"/>
          <w:szCs w:val="22"/>
        </w:rPr>
      </w:pPr>
      <w:r w:rsidRPr="000A4003">
        <w:rPr>
          <w:sz w:val="22"/>
          <w:szCs w:val="22"/>
        </w:rPr>
        <w:t>pośrednie - kiedy w trakcie budowy gatunek/siedlisko nie zostaje zniszczony jednak powstanie i funkcjonowanie obiektu powoduje takie zmiany w środowisku, w następstwie których zanikają gatunki i siedliska.</w:t>
      </w:r>
    </w:p>
    <w:p w14:paraId="1FE4E814" w14:textId="77777777" w:rsidR="00236E81" w:rsidRPr="000A4003" w:rsidRDefault="00236E81" w:rsidP="00F92955">
      <w:pPr>
        <w:spacing w:after="0"/>
        <w:ind w:left="900"/>
        <w:jc w:val="both"/>
        <w:rPr>
          <w:sz w:val="22"/>
          <w:szCs w:val="22"/>
        </w:rPr>
      </w:pPr>
    </w:p>
    <w:p w14:paraId="2BA80AED" w14:textId="77777777" w:rsidR="00236E81" w:rsidRDefault="00236E81" w:rsidP="00F92955">
      <w:pPr>
        <w:ind w:firstLine="708"/>
        <w:jc w:val="both"/>
        <w:rPr>
          <w:sz w:val="22"/>
          <w:szCs w:val="22"/>
        </w:rPr>
      </w:pPr>
      <w:r w:rsidRPr="000A4003">
        <w:rPr>
          <w:sz w:val="22"/>
          <w:szCs w:val="22"/>
        </w:rPr>
        <w:t xml:space="preserve">W </w:t>
      </w:r>
      <w:r>
        <w:rPr>
          <w:sz w:val="22"/>
          <w:szCs w:val="22"/>
        </w:rPr>
        <w:t>przypadku przedmiotowych kurników</w:t>
      </w:r>
      <w:r w:rsidRPr="000A4003">
        <w:rPr>
          <w:sz w:val="22"/>
          <w:szCs w:val="22"/>
        </w:rPr>
        <w:t xml:space="preserve"> głównym sposobem negatywnego oddziaływania jest  oddziaływanie na siedlisko przyrodnicze, w tym w szczególności na szatę roślinną.  W wyniku zajęcia gruntu pod budowę niszczona jest całkowicie szata roślinna w danym miejscu. </w:t>
      </w:r>
      <w:r w:rsidRPr="00A15150">
        <w:rPr>
          <w:sz w:val="22"/>
          <w:szCs w:val="22"/>
          <w:lang w:eastAsia="pl-PL"/>
        </w:rPr>
        <w:t>P</w:t>
      </w:r>
      <w:r>
        <w:rPr>
          <w:sz w:val="22"/>
          <w:szCs w:val="22"/>
          <w:lang w:eastAsia="pl-PL"/>
        </w:rPr>
        <w:t>rojektowane</w:t>
      </w:r>
      <w:r w:rsidRPr="00A15150">
        <w:rPr>
          <w:sz w:val="22"/>
          <w:szCs w:val="22"/>
          <w:lang w:eastAsia="pl-PL"/>
        </w:rPr>
        <w:t xml:space="preserve"> </w:t>
      </w:r>
      <w:r>
        <w:rPr>
          <w:sz w:val="22"/>
          <w:szCs w:val="22"/>
        </w:rPr>
        <w:t>kurniki</w:t>
      </w:r>
      <w:r w:rsidRPr="00A15150">
        <w:rPr>
          <w:sz w:val="22"/>
          <w:szCs w:val="22"/>
        </w:rPr>
        <w:t xml:space="preserve"> wraz</w:t>
      </w:r>
      <w:r w:rsidRPr="00432E43">
        <w:rPr>
          <w:sz w:val="22"/>
          <w:szCs w:val="22"/>
        </w:rPr>
        <w:t xml:space="preserve"> z infrastrukturą niezbędną do funkcjon</w:t>
      </w:r>
      <w:r>
        <w:rPr>
          <w:sz w:val="22"/>
          <w:szCs w:val="22"/>
        </w:rPr>
        <w:t>owania nie są</w:t>
      </w:r>
      <w:r w:rsidRPr="00432E43">
        <w:rPr>
          <w:sz w:val="22"/>
          <w:szCs w:val="22"/>
        </w:rPr>
        <w:t xml:space="preserve"> przedsięwzięciem wymagającym rozległej lokalizacji</w:t>
      </w:r>
      <w:r>
        <w:rPr>
          <w:sz w:val="22"/>
          <w:szCs w:val="22"/>
        </w:rPr>
        <w:t xml:space="preserve"> i</w:t>
      </w:r>
      <w:r w:rsidRPr="00432E43">
        <w:rPr>
          <w:sz w:val="22"/>
          <w:szCs w:val="22"/>
        </w:rPr>
        <w:t xml:space="preserve"> obszar </w:t>
      </w:r>
      <w:r>
        <w:rPr>
          <w:sz w:val="22"/>
          <w:szCs w:val="22"/>
        </w:rPr>
        <w:t xml:space="preserve">ich </w:t>
      </w:r>
      <w:r w:rsidRPr="00432E43">
        <w:rPr>
          <w:sz w:val="22"/>
          <w:szCs w:val="22"/>
        </w:rPr>
        <w:t>bezpośredniego oddziaływ</w:t>
      </w:r>
      <w:r>
        <w:rPr>
          <w:sz w:val="22"/>
          <w:szCs w:val="22"/>
        </w:rPr>
        <w:t>ania ogranicza</w:t>
      </w:r>
      <w:r w:rsidRPr="00432E43">
        <w:rPr>
          <w:sz w:val="22"/>
          <w:szCs w:val="22"/>
        </w:rPr>
        <w:t xml:space="preserve"> się do </w:t>
      </w:r>
      <w:r>
        <w:rPr>
          <w:sz w:val="22"/>
          <w:szCs w:val="22"/>
        </w:rPr>
        <w:t xml:space="preserve">niewielkiej </w:t>
      </w:r>
      <w:r w:rsidRPr="00CC6503">
        <w:rPr>
          <w:sz w:val="22"/>
          <w:szCs w:val="22"/>
        </w:rPr>
        <w:t>powierzchni</w:t>
      </w:r>
      <w:r>
        <w:rPr>
          <w:sz w:val="22"/>
          <w:szCs w:val="22"/>
        </w:rPr>
        <w:t xml:space="preserve"> </w:t>
      </w:r>
      <w:r w:rsidRPr="0024404A">
        <w:rPr>
          <w:sz w:val="22"/>
          <w:szCs w:val="22"/>
        </w:rPr>
        <w:t>działek.</w:t>
      </w:r>
      <w:r>
        <w:rPr>
          <w:sz w:val="22"/>
          <w:szCs w:val="22"/>
        </w:rPr>
        <w:t xml:space="preserve"> Oddziaływanie tego typu</w:t>
      </w:r>
      <w:r w:rsidRPr="000A4003">
        <w:rPr>
          <w:sz w:val="22"/>
          <w:szCs w:val="22"/>
        </w:rPr>
        <w:t xml:space="preserve"> mogłoby być znaczące, gdyby lokalizację wyznaczono na terenie cennym botanicznie z występującymi tam rzadkimi i chronionymi gatunkami. W tym wy</w:t>
      </w:r>
      <w:r>
        <w:rPr>
          <w:sz w:val="22"/>
          <w:szCs w:val="22"/>
        </w:rPr>
        <w:t xml:space="preserve">padku lokalizacja przedmiotowej </w:t>
      </w:r>
      <w:r w:rsidRPr="000A4003">
        <w:rPr>
          <w:sz w:val="22"/>
          <w:szCs w:val="22"/>
        </w:rPr>
        <w:t>inwestyc</w:t>
      </w:r>
      <w:r>
        <w:rPr>
          <w:sz w:val="22"/>
          <w:szCs w:val="22"/>
        </w:rPr>
        <w:t>ji została wyznaczona na działce</w:t>
      </w:r>
      <w:r w:rsidRPr="000A4003">
        <w:rPr>
          <w:sz w:val="22"/>
          <w:szCs w:val="22"/>
        </w:rPr>
        <w:t xml:space="preserve">, gdzie prawdopodobieństwo wystąpienia cennych gatunków jest znikome.  </w:t>
      </w:r>
      <w:r>
        <w:rPr>
          <w:sz w:val="22"/>
          <w:szCs w:val="22"/>
        </w:rPr>
        <w:t>Podobnie nie można</w:t>
      </w:r>
      <w:r w:rsidRPr="005C323F">
        <w:rPr>
          <w:sz w:val="22"/>
          <w:szCs w:val="22"/>
        </w:rPr>
        <w:t xml:space="preserve"> zupełnie wykluczyć </w:t>
      </w:r>
      <w:r>
        <w:rPr>
          <w:sz w:val="22"/>
          <w:szCs w:val="22"/>
        </w:rPr>
        <w:t>występowania cennych gatunków zwierząt</w:t>
      </w:r>
      <w:r w:rsidRPr="005C323F">
        <w:rPr>
          <w:sz w:val="22"/>
          <w:szCs w:val="22"/>
        </w:rPr>
        <w:t xml:space="preserve">, bowiem teren rolniczy, pomimo iż należy do ekosystemów antropogenicznych jest zawsze siedliskiem dziko żyjących gatunków. </w:t>
      </w:r>
    </w:p>
    <w:p w14:paraId="68B800C2" w14:textId="77777777" w:rsidR="00236E81" w:rsidRPr="000A4003" w:rsidRDefault="00236E81" w:rsidP="00D63CF2">
      <w:pPr>
        <w:ind w:firstLine="360"/>
        <w:jc w:val="both"/>
        <w:rPr>
          <w:sz w:val="22"/>
          <w:szCs w:val="22"/>
        </w:rPr>
      </w:pPr>
    </w:p>
    <w:p w14:paraId="76020A6F" w14:textId="77777777" w:rsidR="00236E81" w:rsidRPr="00D2763D" w:rsidRDefault="00236E81" w:rsidP="00D2763D">
      <w:pPr>
        <w:pStyle w:val="Nagwek1"/>
        <w:keepLines w:val="0"/>
        <w:spacing w:before="0" w:line="360" w:lineRule="auto"/>
        <w:ind w:left="360"/>
        <w:rPr>
          <w:rFonts w:cs="Times New Roman"/>
          <w:sz w:val="22"/>
          <w:szCs w:val="22"/>
        </w:rPr>
      </w:pPr>
      <w:bookmarkStart w:id="0" w:name="_Toc390808424"/>
      <w:r w:rsidRPr="00D13CF7">
        <w:rPr>
          <w:sz w:val="22"/>
          <w:szCs w:val="22"/>
        </w:rPr>
        <w:t>Lokalizacja i charakterystyka inwestycji</w:t>
      </w:r>
      <w:bookmarkEnd w:id="0"/>
    </w:p>
    <w:p w14:paraId="47573D1C" w14:textId="77777777" w:rsidR="00236E81" w:rsidRDefault="00236E81" w:rsidP="00E423E8">
      <w:pPr>
        <w:ind w:firstLine="708"/>
        <w:jc w:val="both"/>
        <w:rPr>
          <w:sz w:val="22"/>
          <w:szCs w:val="22"/>
        </w:rPr>
      </w:pPr>
      <w:r>
        <w:rPr>
          <w:sz w:val="22"/>
          <w:szCs w:val="22"/>
        </w:rPr>
        <w:t>Nieruchomość</w:t>
      </w:r>
      <w:r w:rsidRPr="00A0213C">
        <w:rPr>
          <w:sz w:val="22"/>
          <w:szCs w:val="22"/>
        </w:rPr>
        <w:t xml:space="preserve"> pod inwestycję będąca przedmiot</w:t>
      </w:r>
      <w:r>
        <w:rPr>
          <w:sz w:val="22"/>
          <w:szCs w:val="22"/>
        </w:rPr>
        <w:t>em opracowania położona jest  na gruntach wsi Rostkowo Orszymowice</w:t>
      </w:r>
      <w:r w:rsidRPr="00A0213C">
        <w:rPr>
          <w:sz w:val="22"/>
          <w:szCs w:val="22"/>
        </w:rPr>
        <w:t xml:space="preserve">. </w:t>
      </w:r>
      <w:r w:rsidRPr="00E56779">
        <w:rPr>
          <w:sz w:val="22"/>
          <w:szCs w:val="22"/>
        </w:rPr>
        <w:t>Struktura rolniczego użytkowania przedmiotowych działek jest zróżnicowana</w:t>
      </w:r>
      <w:r w:rsidRPr="001334D4">
        <w:t xml:space="preserve"> </w:t>
      </w:r>
      <w:r w:rsidRPr="00E56779">
        <w:rPr>
          <w:sz w:val="22"/>
          <w:szCs w:val="22"/>
        </w:rPr>
        <w:t>bowiem tworzą ją: grunty or</w:t>
      </w:r>
      <w:r>
        <w:rPr>
          <w:sz w:val="22"/>
          <w:szCs w:val="22"/>
        </w:rPr>
        <w:t>ne zabudowane i</w:t>
      </w:r>
      <w:r w:rsidRPr="00E56779">
        <w:rPr>
          <w:sz w:val="22"/>
          <w:szCs w:val="22"/>
        </w:rPr>
        <w:t xml:space="preserve"> </w:t>
      </w:r>
      <w:r>
        <w:t>pola</w:t>
      </w:r>
      <w:r w:rsidRPr="00A0213C">
        <w:rPr>
          <w:sz w:val="22"/>
          <w:szCs w:val="22"/>
        </w:rPr>
        <w:t xml:space="preserve"> pod</w:t>
      </w:r>
      <w:r>
        <w:rPr>
          <w:sz w:val="22"/>
          <w:szCs w:val="22"/>
        </w:rPr>
        <w:t xml:space="preserve"> zasiewem zbóż</w:t>
      </w:r>
      <w:r w:rsidRPr="00CF17D3">
        <w:rPr>
          <w:sz w:val="22"/>
          <w:szCs w:val="22"/>
        </w:rPr>
        <w:t>. Północną</w:t>
      </w:r>
      <w:r>
        <w:rPr>
          <w:sz w:val="22"/>
          <w:szCs w:val="22"/>
        </w:rPr>
        <w:t xml:space="preserve"> i wschodnią granicę działek wyznaczają drogi o nawierzchni asfaltowej i gruntowe.  Z pozostałych stron przylegają pola uprawne.</w:t>
      </w:r>
      <w:r w:rsidRPr="00E414F5">
        <w:rPr>
          <w:sz w:val="22"/>
          <w:szCs w:val="22"/>
        </w:rPr>
        <w:t xml:space="preserve"> </w:t>
      </w:r>
      <w:r w:rsidRPr="00F56970">
        <w:rPr>
          <w:sz w:val="22"/>
          <w:szCs w:val="22"/>
        </w:rPr>
        <w:t>Najbliższe sąsiedztwo stanowi</w:t>
      </w:r>
      <w:r>
        <w:rPr>
          <w:sz w:val="22"/>
          <w:szCs w:val="22"/>
        </w:rPr>
        <w:t xml:space="preserve"> głównie mozaika użytków rolnych zajętych </w:t>
      </w:r>
      <w:r>
        <w:rPr>
          <w:sz w:val="22"/>
          <w:szCs w:val="22"/>
        </w:rPr>
        <w:lastRenderedPageBreak/>
        <w:t>przez zboża</w:t>
      </w:r>
      <w:r w:rsidRPr="00F56970">
        <w:rPr>
          <w:sz w:val="22"/>
          <w:szCs w:val="22"/>
        </w:rPr>
        <w:t xml:space="preserve"> </w:t>
      </w:r>
      <w:r>
        <w:rPr>
          <w:sz w:val="22"/>
          <w:szCs w:val="22"/>
        </w:rPr>
        <w:t>i kukurydzę oraz zadrzewienia reprezentowane głównie przez  zieleń zagrodową istniejących i opuszczonych siedlisk.  Ciekawa i zróżnicowana siedliskowo jest część północna terenu, bowiem obejmuje ona fragment dawnego</w:t>
      </w:r>
      <w:r w:rsidRPr="00F56970">
        <w:rPr>
          <w:sz w:val="22"/>
          <w:szCs w:val="22"/>
        </w:rPr>
        <w:t xml:space="preserve"> majątku</w:t>
      </w:r>
      <w:r>
        <w:rPr>
          <w:sz w:val="22"/>
          <w:szCs w:val="22"/>
        </w:rPr>
        <w:t xml:space="preserve"> </w:t>
      </w:r>
      <w:r w:rsidRPr="00F56970">
        <w:rPr>
          <w:sz w:val="22"/>
          <w:szCs w:val="22"/>
        </w:rPr>
        <w:t>dworskiego</w:t>
      </w:r>
      <w:r>
        <w:rPr>
          <w:sz w:val="22"/>
          <w:szCs w:val="22"/>
        </w:rPr>
        <w:t xml:space="preserve"> ze niewielkimi  sadzawkami i parkową zielenią. Obecnie miejsce jest zupełnie zdegradowane, a po stawach i zdewastowanym parku pozostały jedynie tereny wilgotne, zabagnione i szczątkowe aleje starych drzew. </w:t>
      </w:r>
    </w:p>
    <w:p w14:paraId="78D02D84" w14:textId="77777777" w:rsidR="00236E81" w:rsidRDefault="00236E81" w:rsidP="007956A6">
      <w:pPr>
        <w:ind w:firstLine="708"/>
        <w:jc w:val="both"/>
        <w:rPr>
          <w:sz w:val="22"/>
          <w:szCs w:val="22"/>
        </w:rPr>
      </w:pPr>
      <w:r>
        <w:rPr>
          <w:sz w:val="22"/>
          <w:szCs w:val="22"/>
        </w:rPr>
        <w:t>Lokalizacje planowanego kompleksu budynków nie pokrywa</w:t>
      </w:r>
      <w:r w:rsidRPr="00F56970">
        <w:rPr>
          <w:sz w:val="22"/>
          <w:szCs w:val="22"/>
        </w:rPr>
        <w:t xml:space="preserve"> się z żadnymi powierzchniowymi formami ochrony przyrody o najostrzejszym, umiarkowanym bądź liberalnym rygorze ochronnym. </w:t>
      </w:r>
      <w:r w:rsidRPr="000A58E9">
        <w:rPr>
          <w:sz w:val="22"/>
          <w:szCs w:val="22"/>
        </w:rPr>
        <w:t>Najbliżej, bo ok. 14 km od omawianego terenu położony jest Nadwkrzański</w:t>
      </w:r>
      <w:r>
        <w:rPr>
          <w:sz w:val="22"/>
          <w:szCs w:val="22"/>
        </w:rPr>
        <w:t xml:space="preserve"> </w:t>
      </w:r>
      <w:r w:rsidRPr="000A58E9">
        <w:rPr>
          <w:sz w:val="22"/>
          <w:szCs w:val="22"/>
        </w:rPr>
        <w:t>Obszar Chronionego Krajobrazu. W dalszej odległości przebiega granica innej formy ochrony przyrody jaką jest Natura 2000 Dolina Środkowej Wisły. Wymienione formy ochrony znajdują się w znacznej odległości od</w:t>
      </w:r>
      <w:r>
        <w:rPr>
          <w:sz w:val="22"/>
          <w:szCs w:val="22"/>
        </w:rPr>
        <w:t xml:space="preserve"> planowanych kurników,</w:t>
      </w:r>
      <w:r w:rsidRPr="00F56970">
        <w:rPr>
          <w:sz w:val="22"/>
          <w:szCs w:val="22"/>
        </w:rPr>
        <w:t xml:space="preserve"> </w:t>
      </w:r>
      <w:r>
        <w:rPr>
          <w:sz w:val="22"/>
          <w:szCs w:val="22"/>
        </w:rPr>
        <w:t>co wyklucza możliwość</w:t>
      </w:r>
      <w:r w:rsidRPr="00F56970">
        <w:rPr>
          <w:sz w:val="22"/>
          <w:szCs w:val="22"/>
        </w:rPr>
        <w:t xml:space="preserve"> oddziaływania inwestycji na przedmioty ochrony. Elementami wprowadzonymi przez człowieka i różnicującymi krajobraz w rejonie planowanego przedsięwzięcia są rozproszone zabudowania gospodarstw, </w:t>
      </w:r>
      <w:r>
        <w:rPr>
          <w:sz w:val="22"/>
          <w:szCs w:val="22"/>
        </w:rPr>
        <w:t>przydrożne krzyże i kapliczki,</w:t>
      </w:r>
      <w:r w:rsidRPr="00F56970">
        <w:rPr>
          <w:sz w:val="22"/>
          <w:szCs w:val="22"/>
        </w:rPr>
        <w:t xml:space="preserve"> drogi, niskie linie energetyczne. Aktualne zagospodarowanie i pokrycie terenu szatą roślinną przedstawiają poniższe </w:t>
      </w:r>
      <w:r w:rsidRPr="00CF17D3">
        <w:rPr>
          <w:sz w:val="22"/>
          <w:szCs w:val="22"/>
        </w:rPr>
        <w:t>fotografie (fot. 1-4).</w:t>
      </w:r>
      <w:r w:rsidRPr="00F56970">
        <w:rPr>
          <w:sz w:val="22"/>
          <w:szCs w:val="22"/>
        </w:rPr>
        <w:t xml:space="preserve"> </w:t>
      </w:r>
    </w:p>
    <w:p w14:paraId="656F12B1" w14:textId="77777777" w:rsidR="00236E81" w:rsidRPr="00E105EE" w:rsidRDefault="00236E81" w:rsidP="009F442E">
      <w:pPr>
        <w:ind w:firstLine="708"/>
        <w:jc w:val="both"/>
        <w:rPr>
          <w:sz w:val="22"/>
          <w:szCs w:val="22"/>
        </w:rPr>
      </w:pPr>
    </w:p>
    <w:p w14:paraId="712D064F" w14:textId="5ACAC3A4" w:rsidR="00236E81" w:rsidRDefault="00FD48DB" w:rsidP="00D9619D">
      <w:pPr>
        <w:jc w:val="both"/>
        <w:rPr>
          <w:sz w:val="22"/>
          <w:szCs w:val="22"/>
        </w:rPr>
      </w:pPr>
      <w:r>
        <w:rPr>
          <w:noProof/>
          <w:sz w:val="22"/>
          <w:szCs w:val="22"/>
          <w:lang w:eastAsia="pl-PL"/>
        </w:rPr>
        <w:drawing>
          <wp:inline distT="0" distB="0" distL="0" distR="0" wp14:anchorId="4422AAA3" wp14:editId="2991D5FB">
            <wp:extent cx="2800350" cy="18764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876425"/>
                    </a:xfrm>
                    <a:prstGeom prst="rect">
                      <a:avLst/>
                    </a:prstGeom>
                    <a:noFill/>
                    <a:ln>
                      <a:noFill/>
                    </a:ln>
                  </pic:spPr>
                </pic:pic>
              </a:graphicData>
            </a:graphic>
          </wp:inline>
        </w:drawing>
      </w:r>
      <w:r w:rsidR="00236E81">
        <w:rPr>
          <w:sz w:val="22"/>
          <w:szCs w:val="22"/>
        </w:rPr>
        <w:t xml:space="preserve"> </w:t>
      </w:r>
      <w:r>
        <w:rPr>
          <w:noProof/>
          <w:sz w:val="22"/>
          <w:szCs w:val="22"/>
          <w:lang w:eastAsia="pl-PL"/>
        </w:rPr>
        <w:drawing>
          <wp:inline distT="0" distB="0" distL="0" distR="0" wp14:anchorId="00F919C4" wp14:editId="3921517E">
            <wp:extent cx="2819400" cy="1885950"/>
            <wp:effectExtent l="0" t="0" r="0"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885950"/>
                    </a:xfrm>
                    <a:prstGeom prst="rect">
                      <a:avLst/>
                    </a:prstGeom>
                    <a:noFill/>
                    <a:ln>
                      <a:noFill/>
                    </a:ln>
                  </pic:spPr>
                </pic:pic>
              </a:graphicData>
            </a:graphic>
          </wp:inline>
        </w:drawing>
      </w:r>
    </w:p>
    <w:p w14:paraId="6758081F" w14:textId="77777777" w:rsidR="00236E81" w:rsidRDefault="00236E81" w:rsidP="00D9619D">
      <w:pPr>
        <w:jc w:val="both"/>
        <w:rPr>
          <w:sz w:val="18"/>
          <w:szCs w:val="18"/>
        </w:rPr>
      </w:pPr>
      <w:r w:rsidRPr="004300DD">
        <w:rPr>
          <w:sz w:val="18"/>
          <w:szCs w:val="18"/>
        </w:rPr>
        <w:t>Fot. 1-2 Miejsce</w:t>
      </w:r>
      <w:r w:rsidRPr="001403EF">
        <w:rPr>
          <w:sz w:val="18"/>
          <w:szCs w:val="18"/>
        </w:rPr>
        <w:t xml:space="preserve"> planowanej inwestycji stanowi</w:t>
      </w:r>
      <w:r>
        <w:rPr>
          <w:sz w:val="18"/>
          <w:szCs w:val="18"/>
        </w:rPr>
        <w:t>ą rozległe działki zajęte pod</w:t>
      </w:r>
      <w:r w:rsidRPr="001403EF">
        <w:rPr>
          <w:sz w:val="18"/>
          <w:szCs w:val="18"/>
        </w:rPr>
        <w:t xml:space="preserve"> </w:t>
      </w:r>
      <w:r>
        <w:rPr>
          <w:sz w:val="18"/>
          <w:szCs w:val="18"/>
        </w:rPr>
        <w:t>uprawę</w:t>
      </w:r>
      <w:r w:rsidRPr="001403EF">
        <w:rPr>
          <w:sz w:val="18"/>
          <w:szCs w:val="18"/>
        </w:rPr>
        <w:t xml:space="preserve"> zboża</w:t>
      </w:r>
      <w:r>
        <w:rPr>
          <w:sz w:val="18"/>
          <w:szCs w:val="18"/>
        </w:rPr>
        <w:t xml:space="preserve"> Obok widok w kierunku miejscowości Rostkowo przedstawia typowo rolniczy krajobraz, który preferowany jest przez potrzeszcza.</w:t>
      </w:r>
      <w:r w:rsidRPr="00595FA2">
        <w:rPr>
          <w:sz w:val="18"/>
          <w:szCs w:val="18"/>
        </w:rPr>
        <w:t xml:space="preserve"> </w:t>
      </w:r>
    </w:p>
    <w:p w14:paraId="373C7E2E" w14:textId="19AF9E35" w:rsidR="00236E81" w:rsidRDefault="00FD48DB" w:rsidP="00A46592">
      <w:pPr>
        <w:jc w:val="both"/>
        <w:rPr>
          <w:sz w:val="22"/>
          <w:szCs w:val="22"/>
        </w:rPr>
      </w:pPr>
      <w:r>
        <w:rPr>
          <w:noProof/>
          <w:sz w:val="22"/>
          <w:szCs w:val="22"/>
          <w:lang w:eastAsia="pl-PL"/>
        </w:rPr>
        <w:drawing>
          <wp:inline distT="0" distB="0" distL="0" distR="0" wp14:anchorId="6F5E32EA" wp14:editId="12351692">
            <wp:extent cx="2800350" cy="1876425"/>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1876425"/>
                    </a:xfrm>
                    <a:prstGeom prst="rect">
                      <a:avLst/>
                    </a:prstGeom>
                    <a:noFill/>
                    <a:ln>
                      <a:noFill/>
                    </a:ln>
                  </pic:spPr>
                </pic:pic>
              </a:graphicData>
            </a:graphic>
          </wp:inline>
        </w:drawing>
      </w:r>
      <w:r w:rsidR="00236E81">
        <w:rPr>
          <w:sz w:val="22"/>
          <w:szCs w:val="22"/>
        </w:rPr>
        <w:t xml:space="preserve">  </w:t>
      </w:r>
      <w:r>
        <w:rPr>
          <w:noProof/>
          <w:sz w:val="22"/>
          <w:szCs w:val="22"/>
          <w:lang w:eastAsia="pl-PL"/>
        </w:rPr>
        <w:drawing>
          <wp:inline distT="0" distB="0" distL="0" distR="0" wp14:anchorId="0BD43C7D" wp14:editId="79575FFC">
            <wp:extent cx="2828925" cy="1895475"/>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895475"/>
                    </a:xfrm>
                    <a:prstGeom prst="rect">
                      <a:avLst/>
                    </a:prstGeom>
                    <a:noFill/>
                    <a:ln>
                      <a:noFill/>
                    </a:ln>
                  </pic:spPr>
                </pic:pic>
              </a:graphicData>
            </a:graphic>
          </wp:inline>
        </w:drawing>
      </w:r>
    </w:p>
    <w:p w14:paraId="26C17A49" w14:textId="77777777" w:rsidR="00236E81" w:rsidRDefault="00236E81" w:rsidP="00A46592">
      <w:pPr>
        <w:jc w:val="both"/>
        <w:rPr>
          <w:sz w:val="18"/>
          <w:szCs w:val="18"/>
        </w:rPr>
      </w:pPr>
      <w:r>
        <w:rPr>
          <w:sz w:val="18"/>
          <w:szCs w:val="18"/>
        </w:rPr>
        <w:t>Fot. 3-4</w:t>
      </w:r>
      <w:r w:rsidRPr="004300DD">
        <w:rPr>
          <w:sz w:val="18"/>
          <w:szCs w:val="18"/>
        </w:rPr>
        <w:t xml:space="preserve"> </w:t>
      </w:r>
      <w:r>
        <w:rPr>
          <w:sz w:val="18"/>
          <w:szCs w:val="18"/>
        </w:rPr>
        <w:t>Krajobraz północnej strefy buforowej zamierzonej inwestycji. Krzewiasta roślinność w miejscu dawnego majątku tworzy</w:t>
      </w:r>
      <w:r w:rsidRPr="001403EF">
        <w:rPr>
          <w:sz w:val="18"/>
          <w:szCs w:val="18"/>
        </w:rPr>
        <w:t xml:space="preserve"> </w:t>
      </w:r>
      <w:r>
        <w:rPr>
          <w:sz w:val="18"/>
          <w:szCs w:val="18"/>
        </w:rPr>
        <w:t>optymalne siedliska jarzębatki i gąsiorka.</w:t>
      </w:r>
    </w:p>
    <w:p w14:paraId="677D189C" w14:textId="77777777" w:rsidR="00236E81" w:rsidRPr="00D9619D" w:rsidRDefault="00236E81" w:rsidP="00A46592">
      <w:pPr>
        <w:jc w:val="both"/>
        <w:rPr>
          <w:sz w:val="18"/>
          <w:szCs w:val="18"/>
        </w:rPr>
      </w:pPr>
    </w:p>
    <w:p w14:paraId="45260D8F" w14:textId="77777777" w:rsidR="00236E81" w:rsidRPr="006C5B91" w:rsidRDefault="00236E81" w:rsidP="006C5B91">
      <w:pPr>
        <w:spacing w:line="360" w:lineRule="auto"/>
        <w:jc w:val="both"/>
        <w:rPr>
          <w:b/>
          <w:bCs/>
          <w:sz w:val="22"/>
          <w:szCs w:val="22"/>
        </w:rPr>
      </w:pPr>
      <w:r w:rsidRPr="00702D94">
        <w:rPr>
          <w:b/>
          <w:bCs/>
          <w:sz w:val="22"/>
          <w:szCs w:val="22"/>
        </w:rPr>
        <w:lastRenderedPageBreak/>
        <w:t>Metodyka</w:t>
      </w:r>
    </w:p>
    <w:p w14:paraId="5FE30E93" w14:textId="77777777" w:rsidR="00236E81" w:rsidRDefault="00236E81" w:rsidP="00B24344">
      <w:pPr>
        <w:ind w:firstLine="708"/>
        <w:jc w:val="both"/>
        <w:rPr>
          <w:sz w:val="22"/>
          <w:szCs w:val="22"/>
        </w:rPr>
      </w:pPr>
      <w:r w:rsidRPr="00336552">
        <w:rPr>
          <w:sz w:val="22"/>
          <w:szCs w:val="22"/>
        </w:rPr>
        <w:t xml:space="preserve">Przystępując do opracowania zebrano dostępne materiały, dokonano identyfikacji wartościowych obiektów przyrodniczych. Na tym etapie wstępnie scharakteryzowano elementy środowiska przyrodniczego w szczególności szatę roślinną, ale także inne grupy organizmów. Następnie </w:t>
      </w:r>
      <w:r>
        <w:rPr>
          <w:sz w:val="22"/>
          <w:szCs w:val="22"/>
        </w:rPr>
        <w:t>przeprowadzono kontrolę</w:t>
      </w:r>
      <w:r w:rsidRPr="00336552">
        <w:rPr>
          <w:sz w:val="22"/>
          <w:szCs w:val="22"/>
        </w:rPr>
        <w:t xml:space="preserve"> terenow</w:t>
      </w:r>
      <w:r>
        <w:rPr>
          <w:sz w:val="22"/>
          <w:szCs w:val="22"/>
        </w:rPr>
        <w:t>ą</w:t>
      </w:r>
      <w:r w:rsidRPr="00336552">
        <w:rPr>
          <w:sz w:val="22"/>
          <w:szCs w:val="22"/>
        </w:rPr>
        <w:t>. Wyniki przedstawiono w formie tekstowej, mapy, tabeli oraz zdjęć. Badania przeprowadzono przy dobrych w</w:t>
      </w:r>
      <w:r>
        <w:rPr>
          <w:sz w:val="22"/>
          <w:szCs w:val="22"/>
        </w:rPr>
        <w:t xml:space="preserve">arunkach pogodowych (słonecznie, </w:t>
      </w:r>
      <w:r w:rsidRPr="00336552">
        <w:rPr>
          <w:sz w:val="22"/>
          <w:szCs w:val="22"/>
        </w:rPr>
        <w:t xml:space="preserve">bez opadów, bezwietrznie). </w:t>
      </w:r>
    </w:p>
    <w:p w14:paraId="24B2FF43" w14:textId="77777777" w:rsidR="00236E81" w:rsidRDefault="00236E81" w:rsidP="00E105EE">
      <w:pPr>
        <w:autoSpaceDE w:val="0"/>
        <w:autoSpaceDN w:val="0"/>
        <w:adjustRightInd w:val="0"/>
        <w:spacing w:after="0"/>
        <w:ind w:firstLine="708"/>
        <w:jc w:val="both"/>
        <w:rPr>
          <w:sz w:val="22"/>
          <w:szCs w:val="22"/>
        </w:rPr>
      </w:pPr>
      <w:r w:rsidRPr="00DC044F">
        <w:rPr>
          <w:sz w:val="22"/>
          <w:szCs w:val="22"/>
        </w:rPr>
        <w:t>Do oceny walorów fauny wykorzystano dane zeb</w:t>
      </w:r>
      <w:r>
        <w:rPr>
          <w:sz w:val="22"/>
          <w:szCs w:val="22"/>
        </w:rPr>
        <w:t>rane podczas kontroli wiosennej</w:t>
      </w:r>
      <w:r w:rsidRPr="005E04F3">
        <w:rPr>
          <w:sz w:val="22"/>
          <w:szCs w:val="22"/>
        </w:rPr>
        <w:t xml:space="preserve"> </w:t>
      </w:r>
      <w:r>
        <w:rPr>
          <w:sz w:val="22"/>
          <w:szCs w:val="22"/>
        </w:rPr>
        <w:t>wykonanej 27 maja 2017 roku. W związku z nieskomplikowanym charakterem miejsca inwestycji poprzestano na jednej wizycie</w:t>
      </w:r>
      <w:r w:rsidRPr="005E04F3">
        <w:rPr>
          <w:sz w:val="22"/>
          <w:szCs w:val="22"/>
        </w:rPr>
        <w:t xml:space="preserve"> </w:t>
      </w:r>
      <w:r>
        <w:rPr>
          <w:sz w:val="22"/>
          <w:szCs w:val="22"/>
        </w:rPr>
        <w:t>terenowej, która pozwoliła</w:t>
      </w:r>
      <w:r w:rsidRPr="00DC044F">
        <w:rPr>
          <w:sz w:val="22"/>
          <w:szCs w:val="22"/>
        </w:rPr>
        <w:t xml:space="preserve"> rozpoznać jakimi walorami w zakresie fauny cechuje się mi</w:t>
      </w:r>
      <w:r>
        <w:rPr>
          <w:sz w:val="22"/>
          <w:szCs w:val="22"/>
        </w:rPr>
        <w:t>ejsce przeznaczone pod kurniki</w:t>
      </w:r>
      <w:r w:rsidRPr="00DC044F">
        <w:rPr>
          <w:sz w:val="22"/>
          <w:szCs w:val="22"/>
        </w:rPr>
        <w:t>.</w:t>
      </w:r>
      <w:r>
        <w:rPr>
          <w:sz w:val="22"/>
          <w:szCs w:val="22"/>
        </w:rPr>
        <w:t xml:space="preserve"> </w:t>
      </w:r>
      <w:r w:rsidRPr="00E105EE">
        <w:rPr>
          <w:sz w:val="22"/>
          <w:szCs w:val="22"/>
        </w:rPr>
        <w:t>Celem kontroli było też wyszukiwanie potencjalnych siedlisk ptaków w oparciu o znajomość ich preferencji w wyborze miejsc gniazdowania. Na mapę (rys.1) naniesiono zidentyfikowane w buforze powierzchni stanowiska gatunków kluczowych</w:t>
      </w:r>
      <w:r>
        <w:rPr>
          <w:sz w:val="22"/>
          <w:szCs w:val="22"/>
        </w:rPr>
        <w:t>,</w:t>
      </w:r>
      <w:r w:rsidRPr="007A268F">
        <w:rPr>
          <w:sz w:val="22"/>
          <w:szCs w:val="22"/>
        </w:rPr>
        <w:t xml:space="preserve"> </w:t>
      </w:r>
      <w:r>
        <w:rPr>
          <w:sz w:val="22"/>
          <w:szCs w:val="22"/>
        </w:rPr>
        <w:t>rzadkich oraz z Zał. I Dyrektywy Ptasiej</w:t>
      </w:r>
      <w:r w:rsidRPr="00E105EE">
        <w:rPr>
          <w:sz w:val="22"/>
          <w:szCs w:val="22"/>
        </w:rPr>
        <w:t>. Dane uzyskane podczas kontroli w br. posłużyły również do sporządzenia listy gatunkowej ptaków powierzchni (tab. 2).</w:t>
      </w:r>
    </w:p>
    <w:p w14:paraId="01F7695D" w14:textId="77777777" w:rsidR="00236E81" w:rsidRDefault="00236E81" w:rsidP="00E105EE">
      <w:pPr>
        <w:autoSpaceDE w:val="0"/>
        <w:autoSpaceDN w:val="0"/>
        <w:adjustRightInd w:val="0"/>
        <w:spacing w:after="0"/>
        <w:ind w:firstLine="708"/>
        <w:jc w:val="both"/>
        <w:rPr>
          <w:sz w:val="22"/>
          <w:szCs w:val="22"/>
        </w:rPr>
      </w:pPr>
    </w:p>
    <w:p w14:paraId="0B91B4DC" w14:textId="77777777" w:rsidR="00236E81" w:rsidRPr="00E105EE" w:rsidRDefault="00236E81" w:rsidP="00E105EE">
      <w:pPr>
        <w:jc w:val="both"/>
        <w:rPr>
          <w:sz w:val="22"/>
          <w:szCs w:val="22"/>
        </w:rPr>
      </w:pPr>
      <w:r>
        <w:rPr>
          <w:sz w:val="22"/>
          <w:szCs w:val="22"/>
        </w:rPr>
        <w:t>Informacje na temat terminu</w:t>
      </w:r>
      <w:r w:rsidRPr="00D9619D">
        <w:rPr>
          <w:sz w:val="22"/>
          <w:szCs w:val="22"/>
        </w:rPr>
        <w:t xml:space="preserve"> przeprowadzenia inwentaryzacji przedstawia</w:t>
      </w:r>
      <w:r w:rsidRPr="002D1148">
        <w:rPr>
          <w:sz w:val="22"/>
          <w:szCs w:val="22"/>
        </w:rPr>
        <w:t xml:space="preserve"> tabela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3055"/>
        <w:gridCol w:w="3057"/>
      </w:tblGrid>
      <w:tr w:rsidR="00236E81" w:rsidRPr="00E75C5C" w14:paraId="27BBD8F2" w14:textId="77777777">
        <w:tc>
          <w:tcPr>
            <w:tcW w:w="3070" w:type="dxa"/>
          </w:tcPr>
          <w:p w14:paraId="6FD40582" w14:textId="77777777" w:rsidR="00236E81" w:rsidRPr="00E75C5C" w:rsidRDefault="00236E81" w:rsidP="00E75C5C">
            <w:pPr>
              <w:spacing w:after="0" w:line="360" w:lineRule="auto"/>
              <w:jc w:val="both"/>
            </w:pPr>
            <w:r w:rsidRPr="00E75C5C">
              <w:rPr>
                <w:sz w:val="22"/>
                <w:szCs w:val="22"/>
              </w:rPr>
              <w:t>Data kontroli</w:t>
            </w:r>
          </w:p>
        </w:tc>
        <w:tc>
          <w:tcPr>
            <w:tcW w:w="3071" w:type="dxa"/>
          </w:tcPr>
          <w:p w14:paraId="33E435CB" w14:textId="77777777" w:rsidR="00236E81" w:rsidRPr="00E75C5C" w:rsidRDefault="00236E81" w:rsidP="00E75C5C">
            <w:pPr>
              <w:spacing w:after="0" w:line="360" w:lineRule="auto"/>
              <w:jc w:val="both"/>
            </w:pPr>
            <w:r w:rsidRPr="00E75C5C">
              <w:rPr>
                <w:sz w:val="22"/>
                <w:szCs w:val="22"/>
              </w:rPr>
              <w:t>Godzina</w:t>
            </w:r>
          </w:p>
        </w:tc>
        <w:tc>
          <w:tcPr>
            <w:tcW w:w="3071" w:type="dxa"/>
          </w:tcPr>
          <w:p w14:paraId="54F074C0" w14:textId="77777777" w:rsidR="00236E81" w:rsidRPr="00E75C5C" w:rsidRDefault="00236E81" w:rsidP="00E75C5C">
            <w:pPr>
              <w:spacing w:after="0" w:line="360" w:lineRule="auto"/>
              <w:jc w:val="both"/>
            </w:pPr>
            <w:r w:rsidRPr="00E75C5C">
              <w:rPr>
                <w:sz w:val="22"/>
                <w:szCs w:val="22"/>
              </w:rPr>
              <w:t>Czas obserwacji</w:t>
            </w:r>
          </w:p>
        </w:tc>
      </w:tr>
      <w:tr w:rsidR="00236E81" w:rsidRPr="00E75C5C" w14:paraId="63C641E1" w14:textId="77777777">
        <w:tc>
          <w:tcPr>
            <w:tcW w:w="3070" w:type="dxa"/>
          </w:tcPr>
          <w:p w14:paraId="6C7E84AB" w14:textId="77777777" w:rsidR="00236E81" w:rsidRPr="00E75C5C" w:rsidRDefault="00236E81" w:rsidP="00E75C5C">
            <w:pPr>
              <w:spacing w:after="0" w:line="360" w:lineRule="auto"/>
              <w:jc w:val="both"/>
            </w:pPr>
            <w:r w:rsidRPr="00E75C5C">
              <w:rPr>
                <w:sz w:val="22"/>
                <w:szCs w:val="22"/>
              </w:rPr>
              <w:t>27.05.2017</w:t>
            </w:r>
          </w:p>
        </w:tc>
        <w:tc>
          <w:tcPr>
            <w:tcW w:w="3071" w:type="dxa"/>
          </w:tcPr>
          <w:p w14:paraId="4CB47C45" w14:textId="77777777" w:rsidR="00236E81" w:rsidRPr="00E75C5C" w:rsidRDefault="00236E81" w:rsidP="00E75C5C">
            <w:pPr>
              <w:spacing w:after="0" w:line="360" w:lineRule="auto"/>
              <w:jc w:val="both"/>
            </w:pPr>
            <w:r w:rsidRPr="00E75C5C">
              <w:rPr>
                <w:sz w:val="22"/>
                <w:szCs w:val="22"/>
              </w:rPr>
              <w:t>8.15</w:t>
            </w:r>
          </w:p>
        </w:tc>
        <w:tc>
          <w:tcPr>
            <w:tcW w:w="3071" w:type="dxa"/>
          </w:tcPr>
          <w:p w14:paraId="43104F7D" w14:textId="77777777" w:rsidR="00236E81" w:rsidRPr="00E75C5C" w:rsidRDefault="00236E81" w:rsidP="00E75C5C">
            <w:pPr>
              <w:spacing w:after="0" w:line="360" w:lineRule="auto"/>
              <w:jc w:val="both"/>
            </w:pPr>
            <w:r w:rsidRPr="00E75C5C">
              <w:rPr>
                <w:sz w:val="22"/>
                <w:szCs w:val="22"/>
              </w:rPr>
              <w:t>kontrola dzienna – 3 godziny</w:t>
            </w:r>
          </w:p>
        </w:tc>
      </w:tr>
    </w:tbl>
    <w:p w14:paraId="47DA3BEA" w14:textId="77777777" w:rsidR="00236E81" w:rsidRPr="006C5B91" w:rsidRDefault="00236E81" w:rsidP="00E105EE">
      <w:pPr>
        <w:spacing w:line="360" w:lineRule="auto"/>
        <w:jc w:val="both"/>
        <w:rPr>
          <w:sz w:val="22"/>
          <w:szCs w:val="22"/>
        </w:rPr>
      </w:pPr>
    </w:p>
    <w:p w14:paraId="1A395E6C" w14:textId="77777777" w:rsidR="00236E81" w:rsidRPr="006C5B91" w:rsidRDefault="00236E81" w:rsidP="00BA40EC">
      <w:pPr>
        <w:ind w:firstLine="708"/>
        <w:jc w:val="both"/>
        <w:rPr>
          <w:sz w:val="22"/>
          <w:szCs w:val="22"/>
        </w:rPr>
      </w:pPr>
      <w:r w:rsidRPr="006C5B91">
        <w:rPr>
          <w:sz w:val="22"/>
          <w:szCs w:val="22"/>
        </w:rPr>
        <w:t>Inwentaryz</w:t>
      </w:r>
      <w:r>
        <w:rPr>
          <w:sz w:val="22"/>
          <w:szCs w:val="22"/>
        </w:rPr>
        <w:t>acją objęto teren w promieniu 200 m od granic działek, na których</w:t>
      </w:r>
      <w:r w:rsidRPr="006C5B91">
        <w:rPr>
          <w:sz w:val="22"/>
          <w:szCs w:val="22"/>
        </w:rPr>
        <w:t xml:space="preserve"> </w:t>
      </w:r>
      <w:r>
        <w:rPr>
          <w:sz w:val="22"/>
          <w:szCs w:val="22"/>
        </w:rPr>
        <w:t>za</w:t>
      </w:r>
      <w:r w:rsidRPr="006C5B91">
        <w:rPr>
          <w:sz w:val="22"/>
          <w:szCs w:val="22"/>
        </w:rPr>
        <w:t>projektowa</w:t>
      </w:r>
      <w:r>
        <w:rPr>
          <w:sz w:val="22"/>
          <w:szCs w:val="22"/>
        </w:rPr>
        <w:t>no tuczarnie drobiu</w:t>
      </w:r>
      <w:r w:rsidRPr="006C5B91">
        <w:rPr>
          <w:sz w:val="22"/>
          <w:szCs w:val="22"/>
        </w:rPr>
        <w:t>. Obszar badań podzielono na dwie strefy: miejsce planowanej inwestycji oraz sąsiedztwo planowanej inwestycji, czyli tzw. bu</w:t>
      </w:r>
      <w:r>
        <w:rPr>
          <w:sz w:val="22"/>
          <w:szCs w:val="22"/>
        </w:rPr>
        <w:t>for. Przyjęto, iż obszar działek</w:t>
      </w:r>
      <w:r w:rsidRPr="006C5B91">
        <w:rPr>
          <w:sz w:val="22"/>
          <w:szCs w:val="22"/>
        </w:rPr>
        <w:t xml:space="preserve"> stanowi umowną granicę bezpośredniego oddziaływania planowanej inwestycji na środowisko przyrodnicze. N</w:t>
      </w:r>
      <w:r>
        <w:rPr>
          <w:sz w:val="22"/>
          <w:szCs w:val="22"/>
        </w:rPr>
        <w:t>astępnie przeprowadzono kontrole terenowe, mające</w:t>
      </w:r>
      <w:r w:rsidRPr="006C5B91">
        <w:rPr>
          <w:sz w:val="22"/>
          <w:szCs w:val="22"/>
        </w:rPr>
        <w:t xml:space="preserve"> na celu poznanie składu gatunkowego flory zasiedlającej obszar planowanej inwestycji.  Inwentaryzacja roślin pozwoliła rozpoznać najistotniejsze elementy szaty roślinnej. Dane florystyczne zbierano metodą marszrutową w miejscu planowanej inwestycji oraz w</w:t>
      </w:r>
      <w:r>
        <w:rPr>
          <w:sz w:val="22"/>
          <w:szCs w:val="22"/>
        </w:rPr>
        <w:t> jej sąsiedztwie</w:t>
      </w:r>
      <w:r w:rsidRPr="0096152F">
        <w:rPr>
          <w:sz w:val="22"/>
          <w:szCs w:val="22"/>
        </w:rPr>
        <w:t xml:space="preserve"> </w:t>
      </w:r>
      <w:r w:rsidRPr="00BA4754">
        <w:rPr>
          <w:sz w:val="22"/>
          <w:szCs w:val="22"/>
        </w:rPr>
        <w:t>ze szczególnym uwzględnieniem gatunków charakterystycznych oraz chronionych.</w:t>
      </w:r>
      <w:r>
        <w:rPr>
          <w:sz w:val="22"/>
          <w:szCs w:val="22"/>
        </w:rPr>
        <w:t xml:space="preserve"> </w:t>
      </w:r>
    </w:p>
    <w:p w14:paraId="25E8039E" w14:textId="77777777" w:rsidR="00236E81" w:rsidRDefault="00236E81" w:rsidP="00BA40EC">
      <w:pPr>
        <w:ind w:firstLine="708"/>
        <w:jc w:val="both"/>
        <w:rPr>
          <w:sz w:val="22"/>
          <w:szCs w:val="22"/>
        </w:rPr>
      </w:pPr>
      <w:r w:rsidRPr="00BA4754">
        <w:rPr>
          <w:sz w:val="22"/>
          <w:szCs w:val="22"/>
        </w:rPr>
        <w:t>Rozp</w:t>
      </w:r>
      <w:r>
        <w:rPr>
          <w:sz w:val="22"/>
          <w:szCs w:val="22"/>
        </w:rPr>
        <w:t>oznanie fauny dotyczyło trzech</w:t>
      </w:r>
      <w:r w:rsidRPr="00924C23">
        <w:rPr>
          <w:sz w:val="22"/>
          <w:szCs w:val="22"/>
        </w:rPr>
        <w:t xml:space="preserve"> grup zwierząt</w:t>
      </w:r>
      <w:r w:rsidRPr="002D34DE">
        <w:rPr>
          <w:sz w:val="22"/>
          <w:szCs w:val="22"/>
        </w:rPr>
        <w:t xml:space="preserve"> tj.</w:t>
      </w:r>
      <w:r w:rsidRPr="00BA4754">
        <w:rPr>
          <w:sz w:val="22"/>
          <w:szCs w:val="22"/>
        </w:rPr>
        <w:t xml:space="preserve"> płazów, ptaków oraz ssaków. W przypadku ssaków rejestrowano wszelkie ślady i tropy występowania ssaków chronionych, które mogą zostać objęte oddziaływaniem planowanej inwestycji. Jednak szczególną uwagę poświęcono ptakom, które są ważnymi indykatorami stanu środowiska przyrodniczego. Ponadto potencjalny wpływ przedmiotowej inwestycji na tę grupę zwierząt mógłby być najbardziej zauważalny. Inwentaryzacja w przypadku ptaków polegała na notowaniu wszystkich stwierdzonych gatunków widzianych lub słyszanych. </w:t>
      </w:r>
    </w:p>
    <w:p w14:paraId="50DF8895" w14:textId="77777777" w:rsidR="00236E81" w:rsidRDefault="00236E81" w:rsidP="00BA40EC">
      <w:pPr>
        <w:ind w:firstLine="708"/>
        <w:jc w:val="both"/>
        <w:rPr>
          <w:sz w:val="22"/>
          <w:szCs w:val="22"/>
        </w:rPr>
      </w:pPr>
    </w:p>
    <w:p w14:paraId="2A87A135" w14:textId="77777777" w:rsidR="00236E81" w:rsidRPr="00BA4754" w:rsidRDefault="00236E81" w:rsidP="00BA40EC">
      <w:pPr>
        <w:ind w:firstLine="708"/>
        <w:jc w:val="both"/>
        <w:rPr>
          <w:sz w:val="22"/>
          <w:szCs w:val="22"/>
        </w:rPr>
      </w:pPr>
    </w:p>
    <w:p w14:paraId="3040495E" w14:textId="77777777" w:rsidR="00236E81" w:rsidRDefault="00236E81" w:rsidP="00BA40EC">
      <w:pPr>
        <w:ind w:firstLine="180"/>
        <w:jc w:val="both"/>
        <w:rPr>
          <w:sz w:val="22"/>
          <w:szCs w:val="22"/>
        </w:rPr>
      </w:pPr>
      <w:r w:rsidRPr="00BA4754">
        <w:rPr>
          <w:sz w:val="22"/>
          <w:szCs w:val="22"/>
        </w:rPr>
        <w:t xml:space="preserve">Dla poszczególnych grup zwierząt zastosowano następujące metody inwentaryzacji: </w:t>
      </w:r>
    </w:p>
    <w:p w14:paraId="2D4B7032" w14:textId="77777777" w:rsidR="00236E81" w:rsidRPr="004316D6" w:rsidRDefault="00236E81" w:rsidP="004316D6">
      <w:pPr>
        <w:pStyle w:val="Akapitzlist"/>
        <w:numPr>
          <w:ilvl w:val="0"/>
          <w:numId w:val="32"/>
        </w:numPr>
        <w:jc w:val="both"/>
        <w:rPr>
          <w:sz w:val="22"/>
          <w:szCs w:val="22"/>
        </w:rPr>
      </w:pPr>
      <w:r>
        <w:rPr>
          <w:sz w:val="22"/>
          <w:szCs w:val="22"/>
        </w:rPr>
        <w:lastRenderedPageBreak/>
        <w:t>płazy: podczas prac terenowych oceniano</w:t>
      </w:r>
      <w:r w:rsidRPr="00BA4754">
        <w:rPr>
          <w:sz w:val="22"/>
          <w:szCs w:val="22"/>
        </w:rPr>
        <w:t xml:space="preserve"> potencjalne miejsca ich </w:t>
      </w:r>
      <w:r>
        <w:rPr>
          <w:sz w:val="22"/>
          <w:szCs w:val="22"/>
        </w:rPr>
        <w:t>bytowani</w:t>
      </w:r>
      <w:r w:rsidRPr="00BA4754">
        <w:rPr>
          <w:sz w:val="22"/>
          <w:szCs w:val="22"/>
        </w:rPr>
        <w:t>a</w:t>
      </w:r>
      <w:r>
        <w:rPr>
          <w:sz w:val="22"/>
          <w:szCs w:val="22"/>
        </w:rPr>
        <w:t xml:space="preserve"> i aktywności. przy wyszukiwaniu i identyfikacji gatunków w terenie wykorzystywano znajomość głosów,</w:t>
      </w:r>
    </w:p>
    <w:p w14:paraId="421BE7DC" w14:textId="77777777" w:rsidR="00236E81" w:rsidRDefault="00236E81" w:rsidP="00BA40EC">
      <w:pPr>
        <w:pStyle w:val="Akapitzlist"/>
        <w:numPr>
          <w:ilvl w:val="0"/>
          <w:numId w:val="32"/>
        </w:numPr>
        <w:jc w:val="both"/>
        <w:rPr>
          <w:sz w:val="22"/>
          <w:szCs w:val="22"/>
        </w:rPr>
      </w:pPr>
      <w:r w:rsidRPr="00BA4754">
        <w:rPr>
          <w:sz w:val="22"/>
          <w:szCs w:val="22"/>
        </w:rPr>
        <w:t>ptaki: podczas kontroli notowano wszystkie stwierdzone gatunki widziane lub słyszane</w:t>
      </w:r>
      <w:r>
        <w:rPr>
          <w:sz w:val="22"/>
          <w:szCs w:val="22"/>
        </w:rPr>
        <w:t xml:space="preserve">, </w:t>
      </w:r>
      <w:r w:rsidRPr="007B6FF9">
        <w:rPr>
          <w:rStyle w:val="StylTekstpodstawowy212ptZnak"/>
          <w:sz w:val="22"/>
          <w:szCs w:val="22"/>
        </w:rPr>
        <w:t xml:space="preserve">drzewa </w:t>
      </w:r>
      <w:r>
        <w:rPr>
          <w:rStyle w:val="StylTekstpodstawowy212ptZnak"/>
          <w:sz w:val="22"/>
          <w:szCs w:val="22"/>
        </w:rPr>
        <w:t xml:space="preserve"> o</w:t>
      </w:r>
      <w:r w:rsidRPr="007B6FF9">
        <w:rPr>
          <w:rStyle w:val="StylTekstpodstawowy212ptZnak"/>
          <w:sz w:val="22"/>
          <w:szCs w:val="22"/>
        </w:rPr>
        <w:t xml:space="preserve">ceniano pod kątem </w:t>
      </w:r>
      <w:r>
        <w:rPr>
          <w:rStyle w:val="StylTekstpodstawowy212ptZnak"/>
          <w:sz w:val="22"/>
          <w:szCs w:val="22"/>
        </w:rPr>
        <w:t>obecności gniazd</w:t>
      </w:r>
      <w:r w:rsidRPr="007B6FF9">
        <w:rPr>
          <w:rStyle w:val="StylTekstpodstawowy212ptZnak"/>
          <w:sz w:val="22"/>
          <w:szCs w:val="22"/>
        </w:rPr>
        <w:t xml:space="preserve"> chronionych gatunków ptaków</w:t>
      </w:r>
      <w:r>
        <w:rPr>
          <w:rStyle w:val="StylTekstpodstawowy212ptZnak"/>
          <w:sz w:val="22"/>
          <w:szCs w:val="22"/>
        </w:rPr>
        <w:t xml:space="preserve"> o dużych rozmiarach ciała,</w:t>
      </w:r>
      <w:r w:rsidRPr="007B6FF9">
        <w:rPr>
          <w:sz w:val="22"/>
          <w:szCs w:val="22"/>
        </w:rPr>
        <w:t xml:space="preserve"> </w:t>
      </w:r>
    </w:p>
    <w:p w14:paraId="439AB784" w14:textId="77777777" w:rsidR="00236E81" w:rsidRPr="00BA40EC" w:rsidRDefault="00236E81" w:rsidP="00BA40EC">
      <w:pPr>
        <w:pStyle w:val="Akapitzlist"/>
        <w:numPr>
          <w:ilvl w:val="0"/>
          <w:numId w:val="32"/>
        </w:numPr>
        <w:jc w:val="both"/>
        <w:rPr>
          <w:sz w:val="22"/>
          <w:szCs w:val="22"/>
        </w:rPr>
      </w:pPr>
      <w:r w:rsidRPr="007B6FF9">
        <w:rPr>
          <w:sz w:val="22"/>
          <w:szCs w:val="22"/>
        </w:rPr>
        <w:t>ssaki: podczas kontroli terenowej rejestrowano wszelkie ślady i tropy występowania ssaków chronionych, które mogą zostać objęte oddziaływaniem planowanej inwestycji.</w:t>
      </w:r>
    </w:p>
    <w:p w14:paraId="217F1F91" w14:textId="77777777" w:rsidR="00236E81" w:rsidRPr="002F31B1" w:rsidRDefault="00236E81" w:rsidP="002F31B1">
      <w:pPr>
        <w:pStyle w:val="Nagwek1"/>
        <w:spacing w:line="360" w:lineRule="auto"/>
        <w:rPr>
          <w:rFonts w:cs="Times New Roman"/>
          <w:sz w:val="22"/>
          <w:szCs w:val="22"/>
        </w:rPr>
      </w:pPr>
      <w:r w:rsidRPr="00084A03">
        <w:rPr>
          <w:sz w:val="22"/>
          <w:szCs w:val="22"/>
        </w:rPr>
        <w:t>Ocena walorów  florystycznych</w:t>
      </w:r>
      <w:r w:rsidRPr="006C5B91">
        <w:rPr>
          <w:sz w:val="22"/>
          <w:szCs w:val="22"/>
        </w:rPr>
        <w:t xml:space="preserve"> </w:t>
      </w:r>
    </w:p>
    <w:p w14:paraId="24EAC4A3" w14:textId="77777777" w:rsidR="00236E81" w:rsidRPr="006C5B91" w:rsidRDefault="00236E81" w:rsidP="00DF6708">
      <w:pPr>
        <w:ind w:firstLine="708"/>
        <w:jc w:val="both"/>
        <w:rPr>
          <w:sz w:val="22"/>
          <w:szCs w:val="22"/>
        </w:rPr>
      </w:pPr>
      <w:r w:rsidRPr="006C5B91">
        <w:rPr>
          <w:sz w:val="22"/>
          <w:szCs w:val="22"/>
        </w:rPr>
        <w:t>Przy ocenie oddziaływania inwestycji na szatę roślinną zawsze jednocześnie uwzględniane są zarówno siedliska jak też gatunki, które dodatkowo mogą być chronione na podstawie krajowego rozporządzenia w sprawie gatunków dziko występujących roślin objętych ochroną.  Szata roślinna, w</w:t>
      </w:r>
      <w:r>
        <w:rPr>
          <w:sz w:val="22"/>
          <w:szCs w:val="22"/>
        </w:rPr>
        <w:t> </w:t>
      </w:r>
      <w:r w:rsidRPr="006C5B91">
        <w:rPr>
          <w:sz w:val="22"/>
          <w:szCs w:val="22"/>
        </w:rPr>
        <w:t>odróżnieniu od zwierząt, może być rozpatrywana w 2 aspektach:</w:t>
      </w:r>
    </w:p>
    <w:p w14:paraId="5D865537" w14:textId="77777777" w:rsidR="00236E81" w:rsidRPr="006C5B91" w:rsidRDefault="00236E81" w:rsidP="001B65F3">
      <w:pPr>
        <w:numPr>
          <w:ilvl w:val="0"/>
          <w:numId w:val="27"/>
        </w:numPr>
        <w:spacing w:after="0" w:line="360" w:lineRule="auto"/>
        <w:ind w:firstLine="180"/>
        <w:jc w:val="both"/>
        <w:rPr>
          <w:sz w:val="22"/>
          <w:szCs w:val="22"/>
        </w:rPr>
      </w:pPr>
      <w:r w:rsidRPr="006C5B91">
        <w:rPr>
          <w:sz w:val="22"/>
          <w:szCs w:val="22"/>
        </w:rPr>
        <w:t>flory - czyli gatunków roślin</w:t>
      </w:r>
    </w:p>
    <w:p w14:paraId="057FFB12" w14:textId="77777777" w:rsidR="00236E81" w:rsidRPr="001B65F3" w:rsidRDefault="00236E81" w:rsidP="001B65F3">
      <w:pPr>
        <w:numPr>
          <w:ilvl w:val="0"/>
          <w:numId w:val="27"/>
        </w:numPr>
        <w:spacing w:after="0" w:line="360" w:lineRule="auto"/>
        <w:ind w:firstLine="180"/>
        <w:jc w:val="both"/>
        <w:rPr>
          <w:sz w:val="22"/>
          <w:szCs w:val="22"/>
        </w:rPr>
      </w:pPr>
      <w:r w:rsidRPr="006C5B91">
        <w:rPr>
          <w:sz w:val="22"/>
          <w:szCs w:val="22"/>
        </w:rPr>
        <w:t xml:space="preserve">roślinności - zbiorowisk roślinnych </w:t>
      </w:r>
    </w:p>
    <w:p w14:paraId="19CF9E15" w14:textId="77777777" w:rsidR="00236E81" w:rsidRPr="003F48DF" w:rsidRDefault="00236E81" w:rsidP="003F48DF">
      <w:pPr>
        <w:ind w:firstLine="708"/>
        <w:jc w:val="both"/>
        <w:rPr>
          <w:sz w:val="22"/>
          <w:szCs w:val="22"/>
        </w:rPr>
      </w:pPr>
      <w:r w:rsidRPr="00A55EC3">
        <w:rPr>
          <w:sz w:val="22"/>
          <w:szCs w:val="22"/>
        </w:rPr>
        <w:t>Teren, n</w:t>
      </w:r>
      <w:r>
        <w:rPr>
          <w:sz w:val="22"/>
          <w:szCs w:val="22"/>
        </w:rPr>
        <w:t>a którym zaplanowane są kurniki</w:t>
      </w:r>
      <w:r w:rsidRPr="00A55EC3">
        <w:rPr>
          <w:sz w:val="22"/>
          <w:szCs w:val="22"/>
        </w:rPr>
        <w:t xml:space="preserve"> oraz niezbędna infrastruktura stanowi pole o niewielkiej różn</w:t>
      </w:r>
      <w:r>
        <w:rPr>
          <w:sz w:val="22"/>
          <w:szCs w:val="22"/>
        </w:rPr>
        <w:t xml:space="preserve">orodności florystycznej. W dniu </w:t>
      </w:r>
      <w:r w:rsidRPr="00A55EC3">
        <w:rPr>
          <w:sz w:val="22"/>
          <w:szCs w:val="22"/>
        </w:rPr>
        <w:t xml:space="preserve">kontroli miejsce projektowanej inwestycji </w:t>
      </w:r>
      <w:r>
        <w:rPr>
          <w:sz w:val="22"/>
          <w:szCs w:val="22"/>
        </w:rPr>
        <w:t>pokrywała głównie</w:t>
      </w:r>
      <w:r w:rsidRPr="00A55EC3">
        <w:rPr>
          <w:sz w:val="22"/>
          <w:szCs w:val="22"/>
        </w:rPr>
        <w:t xml:space="preserve"> </w:t>
      </w:r>
      <w:r w:rsidRPr="00C471FB">
        <w:rPr>
          <w:sz w:val="22"/>
          <w:szCs w:val="22"/>
        </w:rPr>
        <w:t xml:space="preserve">roślinność </w:t>
      </w:r>
      <w:r>
        <w:rPr>
          <w:sz w:val="22"/>
          <w:szCs w:val="22"/>
        </w:rPr>
        <w:t>uprawy, ponieważ pola zostały</w:t>
      </w:r>
      <w:r w:rsidRPr="00C471FB">
        <w:rPr>
          <w:sz w:val="22"/>
          <w:szCs w:val="22"/>
        </w:rPr>
        <w:t xml:space="preserve"> obsiane pszenicą i pszenżytem</w:t>
      </w:r>
      <w:r>
        <w:rPr>
          <w:sz w:val="22"/>
          <w:szCs w:val="22"/>
        </w:rPr>
        <w:t>. W </w:t>
      </w:r>
      <w:r w:rsidRPr="00A55EC3">
        <w:rPr>
          <w:sz w:val="22"/>
          <w:szCs w:val="22"/>
        </w:rPr>
        <w:t>sezonie wegetacyjnym obszar działki</w:t>
      </w:r>
      <w:r>
        <w:rPr>
          <w:sz w:val="22"/>
          <w:szCs w:val="22"/>
        </w:rPr>
        <w:t xml:space="preserve"> zasiedlają nieliczne</w:t>
      </w:r>
      <w:r w:rsidRPr="00A55EC3">
        <w:rPr>
          <w:sz w:val="22"/>
          <w:szCs w:val="22"/>
        </w:rPr>
        <w:t xml:space="preserve"> chwas</w:t>
      </w:r>
      <w:r>
        <w:rPr>
          <w:sz w:val="22"/>
          <w:szCs w:val="22"/>
        </w:rPr>
        <w:t xml:space="preserve">ty typowe dla intensywnej uprawy zboża, na której stosowane są środki ochrony roślin. Gatunki flory występujące wśród upraw to przede wszystkim rośliny budujące segetalne </w:t>
      </w:r>
      <w:r w:rsidRPr="006C5B91">
        <w:rPr>
          <w:sz w:val="22"/>
          <w:szCs w:val="22"/>
        </w:rPr>
        <w:t>zbiorowiska</w:t>
      </w:r>
      <w:r>
        <w:rPr>
          <w:sz w:val="22"/>
          <w:szCs w:val="22"/>
        </w:rPr>
        <w:t xml:space="preserve"> roślinne</w:t>
      </w:r>
      <w:r w:rsidRPr="00576AD4">
        <w:rPr>
          <w:sz w:val="22"/>
          <w:szCs w:val="22"/>
        </w:rPr>
        <w:t>. Są to najczęściej gatunki rodzime (apofity) oraz gatunki obce w naszej florze naturalnej</w:t>
      </w:r>
      <w:r>
        <w:rPr>
          <w:sz w:val="22"/>
          <w:szCs w:val="22"/>
        </w:rPr>
        <w:t xml:space="preserve"> </w:t>
      </w:r>
      <w:r w:rsidRPr="00576AD4">
        <w:rPr>
          <w:sz w:val="22"/>
          <w:szCs w:val="22"/>
        </w:rPr>
        <w:t xml:space="preserve">(antropofity), zawleczone i związane także głównie z siedliskami synantropijnymi. </w:t>
      </w:r>
    </w:p>
    <w:p w14:paraId="4CF05C7A" w14:textId="77777777" w:rsidR="00236E81" w:rsidRPr="00CC3E41" w:rsidRDefault="00236E81" w:rsidP="00C87698">
      <w:pPr>
        <w:spacing w:line="360" w:lineRule="auto"/>
        <w:jc w:val="both"/>
        <w:rPr>
          <w:sz w:val="22"/>
          <w:szCs w:val="22"/>
        </w:rPr>
      </w:pPr>
      <w:r w:rsidRPr="00AE6423">
        <w:rPr>
          <w:sz w:val="22"/>
          <w:szCs w:val="22"/>
        </w:rPr>
        <w:t>Lista zinwentaryzowanych gatunków roślin</w:t>
      </w:r>
      <w:r>
        <w:rPr>
          <w:sz w:val="22"/>
          <w:szCs w:val="22"/>
        </w:rPr>
        <w:t xml:space="preserve"> na terenie zamierzonej inwestycji</w:t>
      </w:r>
      <w:r w:rsidRPr="00CC3E41">
        <w:rPr>
          <w:sz w:val="22"/>
          <w:szCs w:val="22"/>
        </w:rPr>
        <w:t xml:space="preserve">: </w:t>
      </w:r>
    </w:p>
    <w:p w14:paraId="3C188DC9" w14:textId="77777777" w:rsidR="00236E81" w:rsidRPr="00BA40EC" w:rsidRDefault="00236E81" w:rsidP="00295FB9">
      <w:pPr>
        <w:spacing w:line="240" w:lineRule="auto"/>
        <w:ind w:left="181"/>
        <w:jc w:val="both"/>
        <w:rPr>
          <w:i/>
          <w:iCs/>
          <w:sz w:val="18"/>
          <w:szCs w:val="18"/>
        </w:rPr>
      </w:pPr>
      <w:r w:rsidRPr="00BA40EC">
        <w:rPr>
          <w:i/>
          <w:iCs/>
          <w:sz w:val="18"/>
          <w:szCs w:val="18"/>
        </w:rPr>
        <w:t>Achillea millefolium</w:t>
      </w:r>
      <w:r w:rsidRPr="00BA40EC">
        <w:rPr>
          <w:sz w:val="18"/>
          <w:szCs w:val="18"/>
        </w:rPr>
        <w:t xml:space="preserve"> – krwawnik pospolity</w:t>
      </w:r>
    </w:p>
    <w:p w14:paraId="15042D37" w14:textId="77777777" w:rsidR="00236E81" w:rsidRPr="00BA40EC" w:rsidRDefault="00236E81" w:rsidP="00295FB9">
      <w:pPr>
        <w:spacing w:line="240" w:lineRule="auto"/>
        <w:ind w:left="181"/>
        <w:rPr>
          <w:sz w:val="18"/>
          <w:szCs w:val="18"/>
        </w:rPr>
      </w:pPr>
      <w:r w:rsidRPr="00BA40EC">
        <w:rPr>
          <w:i/>
          <w:iCs/>
          <w:sz w:val="18"/>
          <w:szCs w:val="18"/>
        </w:rPr>
        <w:t>Agropyron repens</w:t>
      </w:r>
      <w:r w:rsidRPr="00BA40EC">
        <w:rPr>
          <w:sz w:val="18"/>
          <w:szCs w:val="18"/>
        </w:rPr>
        <w:t xml:space="preserve"> – perz zwyczajny</w:t>
      </w:r>
    </w:p>
    <w:p w14:paraId="5C475E9C" w14:textId="77777777" w:rsidR="00236E81" w:rsidRDefault="00236E81" w:rsidP="00295FB9">
      <w:pPr>
        <w:spacing w:line="240" w:lineRule="auto"/>
        <w:ind w:left="181"/>
        <w:rPr>
          <w:sz w:val="18"/>
          <w:szCs w:val="18"/>
        </w:rPr>
      </w:pPr>
      <w:r w:rsidRPr="00BA40EC">
        <w:rPr>
          <w:i/>
          <w:iCs/>
          <w:sz w:val="18"/>
          <w:szCs w:val="18"/>
        </w:rPr>
        <w:t>Artemisia vulgaris</w:t>
      </w:r>
      <w:r w:rsidRPr="00BA40EC">
        <w:rPr>
          <w:sz w:val="18"/>
          <w:szCs w:val="18"/>
        </w:rPr>
        <w:t xml:space="preserve"> – bylica pospolita</w:t>
      </w:r>
    </w:p>
    <w:p w14:paraId="39057963" w14:textId="77777777" w:rsidR="00236E81" w:rsidRPr="00C91AB4" w:rsidRDefault="00236E81" w:rsidP="00A5122E">
      <w:pPr>
        <w:spacing w:line="240" w:lineRule="auto"/>
        <w:ind w:left="181"/>
        <w:rPr>
          <w:sz w:val="18"/>
          <w:szCs w:val="18"/>
          <w:lang w:val="pt-BR"/>
        </w:rPr>
      </w:pPr>
      <w:r w:rsidRPr="00C91AB4">
        <w:rPr>
          <w:i/>
          <w:iCs/>
          <w:sz w:val="18"/>
          <w:szCs w:val="18"/>
          <w:lang w:val="pt-BR"/>
        </w:rPr>
        <w:t>Capsella bursa-pastoris</w:t>
      </w:r>
      <w:r w:rsidRPr="00C91AB4">
        <w:rPr>
          <w:sz w:val="18"/>
          <w:szCs w:val="18"/>
          <w:lang w:val="pt-BR"/>
        </w:rPr>
        <w:t xml:space="preserve"> – tasznik pospolity</w:t>
      </w:r>
    </w:p>
    <w:p w14:paraId="220EA854" w14:textId="77777777" w:rsidR="00236E81" w:rsidRPr="00A5122E" w:rsidRDefault="00236E81" w:rsidP="00A5122E">
      <w:pPr>
        <w:spacing w:line="240" w:lineRule="auto"/>
        <w:ind w:left="181"/>
        <w:rPr>
          <w:sz w:val="18"/>
          <w:szCs w:val="18"/>
          <w:lang w:val="pt-BR"/>
        </w:rPr>
      </w:pPr>
      <w:r w:rsidRPr="00A5122E">
        <w:rPr>
          <w:i/>
          <w:iCs/>
          <w:sz w:val="18"/>
          <w:szCs w:val="18"/>
          <w:lang w:val="pt-BR"/>
        </w:rPr>
        <w:t>Centaurea cyanus</w:t>
      </w:r>
      <w:r w:rsidRPr="00A5122E">
        <w:rPr>
          <w:sz w:val="18"/>
          <w:szCs w:val="18"/>
          <w:lang w:val="pt-BR"/>
        </w:rPr>
        <w:t xml:space="preserve"> - chaber bławatek</w:t>
      </w:r>
    </w:p>
    <w:p w14:paraId="275C5E6E" w14:textId="77777777" w:rsidR="00236E81" w:rsidRPr="006D7DDF" w:rsidRDefault="00236E81" w:rsidP="00295FB9">
      <w:pPr>
        <w:spacing w:line="240" w:lineRule="auto"/>
        <w:ind w:left="181"/>
        <w:rPr>
          <w:sz w:val="18"/>
          <w:szCs w:val="18"/>
          <w:lang w:val="pt-BR"/>
        </w:rPr>
      </w:pPr>
      <w:r w:rsidRPr="006D7DDF">
        <w:rPr>
          <w:i/>
          <w:iCs/>
          <w:sz w:val="18"/>
          <w:szCs w:val="18"/>
          <w:lang w:val="pt-BR"/>
        </w:rPr>
        <w:t>Cirsium arvense</w:t>
      </w:r>
      <w:r w:rsidRPr="006D7DDF">
        <w:rPr>
          <w:sz w:val="18"/>
          <w:szCs w:val="18"/>
          <w:lang w:val="pt-BR"/>
        </w:rPr>
        <w:t xml:space="preserve"> – ostrożeń polny</w:t>
      </w:r>
    </w:p>
    <w:p w14:paraId="1D9F797B" w14:textId="77777777" w:rsidR="00236E81" w:rsidRPr="0065404E" w:rsidRDefault="00236E81" w:rsidP="000F09BC">
      <w:pPr>
        <w:spacing w:line="240" w:lineRule="auto"/>
        <w:ind w:left="181"/>
        <w:rPr>
          <w:sz w:val="18"/>
          <w:szCs w:val="18"/>
          <w:lang w:val="pt-BR"/>
        </w:rPr>
      </w:pPr>
      <w:r w:rsidRPr="0065404E">
        <w:rPr>
          <w:i/>
          <w:iCs/>
          <w:sz w:val="18"/>
          <w:szCs w:val="18"/>
          <w:lang w:val="pt-BR"/>
        </w:rPr>
        <w:t>Equisetum arvense</w:t>
      </w:r>
      <w:r w:rsidRPr="0065404E">
        <w:rPr>
          <w:sz w:val="18"/>
          <w:szCs w:val="18"/>
          <w:lang w:val="pt-BR"/>
        </w:rPr>
        <w:t xml:space="preserve"> - skrzyp polny</w:t>
      </w:r>
    </w:p>
    <w:p w14:paraId="0A041D28" w14:textId="77777777" w:rsidR="00236E81" w:rsidRPr="000F09BC" w:rsidRDefault="00236E81" w:rsidP="000F09BC">
      <w:pPr>
        <w:spacing w:line="240" w:lineRule="auto"/>
        <w:ind w:left="181"/>
        <w:rPr>
          <w:sz w:val="18"/>
          <w:szCs w:val="18"/>
          <w:lang w:val="pt-BR"/>
        </w:rPr>
      </w:pPr>
      <w:r w:rsidRPr="005913E2">
        <w:rPr>
          <w:i/>
          <w:iCs/>
          <w:sz w:val="18"/>
          <w:szCs w:val="18"/>
          <w:lang w:val="pt-BR"/>
        </w:rPr>
        <w:t>Plantago major</w:t>
      </w:r>
      <w:r w:rsidRPr="005913E2">
        <w:rPr>
          <w:sz w:val="18"/>
          <w:szCs w:val="18"/>
          <w:lang w:val="pt-BR"/>
        </w:rPr>
        <w:t xml:space="preserve"> – babka zwyczajna</w:t>
      </w:r>
    </w:p>
    <w:p w14:paraId="5ADF4738" w14:textId="77777777" w:rsidR="00236E81" w:rsidRPr="00A5122E" w:rsidRDefault="00236E81" w:rsidP="00A5122E">
      <w:pPr>
        <w:spacing w:line="240" w:lineRule="auto"/>
        <w:ind w:left="181"/>
        <w:rPr>
          <w:sz w:val="18"/>
          <w:szCs w:val="18"/>
          <w:lang w:val="pt-BR"/>
        </w:rPr>
      </w:pPr>
      <w:r w:rsidRPr="00A5122E">
        <w:rPr>
          <w:i/>
          <w:iCs/>
          <w:sz w:val="18"/>
          <w:szCs w:val="18"/>
          <w:lang w:val="pt-BR"/>
        </w:rPr>
        <w:t xml:space="preserve">Stellaria media </w:t>
      </w:r>
      <w:r w:rsidRPr="00A5122E">
        <w:rPr>
          <w:sz w:val="18"/>
          <w:szCs w:val="18"/>
          <w:lang w:val="pt-BR"/>
        </w:rPr>
        <w:t>– gwiazdnica pospolita</w:t>
      </w:r>
    </w:p>
    <w:p w14:paraId="42BC1852" w14:textId="77777777" w:rsidR="00236E81" w:rsidRPr="00A5122E" w:rsidRDefault="00236E81" w:rsidP="00295FB9">
      <w:pPr>
        <w:spacing w:line="240" w:lineRule="auto"/>
        <w:ind w:left="181"/>
        <w:rPr>
          <w:sz w:val="18"/>
          <w:szCs w:val="18"/>
        </w:rPr>
      </w:pPr>
      <w:r w:rsidRPr="00A5122E">
        <w:rPr>
          <w:i/>
          <w:iCs/>
          <w:sz w:val="18"/>
          <w:szCs w:val="18"/>
        </w:rPr>
        <w:t>Taraxacum officinale</w:t>
      </w:r>
      <w:r w:rsidRPr="00A5122E">
        <w:rPr>
          <w:sz w:val="18"/>
          <w:szCs w:val="18"/>
        </w:rPr>
        <w:t xml:space="preserve"> – mniszek lekarski</w:t>
      </w:r>
    </w:p>
    <w:p w14:paraId="44FDC79F" w14:textId="77777777" w:rsidR="00236E81" w:rsidRPr="00A5122E" w:rsidRDefault="00236E81" w:rsidP="00AE6423">
      <w:pPr>
        <w:spacing w:line="240" w:lineRule="auto"/>
        <w:ind w:left="181"/>
        <w:rPr>
          <w:sz w:val="18"/>
          <w:szCs w:val="18"/>
          <w:lang w:val="pt-BR"/>
        </w:rPr>
      </w:pPr>
      <w:r w:rsidRPr="00A5122E">
        <w:rPr>
          <w:i/>
          <w:iCs/>
          <w:sz w:val="18"/>
          <w:szCs w:val="18"/>
          <w:lang w:val="pt-BR"/>
        </w:rPr>
        <w:t xml:space="preserve">Veronica  </w:t>
      </w:r>
      <w:r w:rsidRPr="00A5122E">
        <w:rPr>
          <w:i/>
          <w:iCs/>
          <w:color w:val="222222"/>
          <w:sz w:val="18"/>
          <w:szCs w:val="18"/>
          <w:shd w:val="clear" w:color="auto" w:fill="FFFFFF"/>
        </w:rPr>
        <w:t>triphyllos</w:t>
      </w:r>
      <w:r w:rsidRPr="00A5122E">
        <w:rPr>
          <w:sz w:val="18"/>
          <w:szCs w:val="18"/>
          <w:lang w:val="pt-BR"/>
        </w:rPr>
        <w:t xml:space="preserve"> </w:t>
      </w:r>
      <w:r w:rsidRPr="00A5122E">
        <w:rPr>
          <w:i/>
          <w:iCs/>
          <w:sz w:val="18"/>
          <w:szCs w:val="18"/>
          <w:lang w:val="pt-BR"/>
        </w:rPr>
        <w:t xml:space="preserve">– </w:t>
      </w:r>
      <w:r w:rsidRPr="00A5122E">
        <w:rPr>
          <w:sz w:val="18"/>
          <w:szCs w:val="18"/>
          <w:lang w:val="pt-BR"/>
        </w:rPr>
        <w:t>przetacznik trójlistkowy</w:t>
      </w:r>
    </w:p>
    <w:p w14:paraId="56E003B0" w14:textId="77777777" w:rsidR="00236E81" w:rsidRPr="00FE2341" w:rsidRDefault="00236E81" w:rsidP="00FE2341">
      <w:pPr>
        <w:spacing w:line="240" w:lineRule="auto"/>
        <w:ind w:left="181"/>
        <w:rPr>
          <w:sz w:val="18"/>
          <w:szCs w:val="18"/>
          <w:lang w:val="pt-BR"/>
        </w:rPr>
      </w:pPr>
      <w:r w:rsidRPr="00A5122E">
        <w:rPr>
          <w:i/>
          <w:iCs/>
          <w:sz w:val="18"/>
          <w:szCs w:val="18"/>
          <w:lang w:val="pt-BR"/>
        </w:rPr>
        <w:t xml:space="preserve">Viola arvensi s </w:t>
      </w:r>
      <w:r w:rsidRPr="00A5122E">
        <w:rPr>
          <w:sz w:val="18"/>
          <w:szCs w:val="18"/>
          <w:lang w:val="pt-BR"/>
        </w:rPr>
        <w:t>- fiołek polny</w:t>
      </w:r>
    </w:p>
    <w:p w14:paraId="6AFA6A7A" w14:textId="77777777" w:rsidR="00236E81" w:rsidRDefault="00236E81" w:rsidP="00752984">
      <w:pPr>
        <w:ind w:firstLine="708"/>
        <w:jc w:val="both"/>
        <w:rPr>
          <w:sz w:val="22"/>
          <w:szCs w:val="22"/>
        </w:rPr>
      </w:pPr>
      <w:r w:rsidRPr="00576AD4">
        <w:rPr>
          <w:sz w:val="22"/>
          <w:szCs w:val="22"/>
        </w:rPr>
        <w:lastRenderedPageBreak/>
        <w:t>Antropogeniczny charakter roślinności świadczy o przeciętnych walorach florystycznych analizowanego obszaru.</w:t>
      </w:r>
      <w:r w:rsidRPr="00A55EC3">
        <w:rPr>
          <w:sz w:val="22"/>
          <w:szCs w:val="22"/>
        </w:rPr>
        <w:t xml:space="preserve"> </w:t>
      </w:r>
      <w:r w:rsidRPr="00C62F34">
        <w:rPr>
          <w:sz w:val="22"/>
          <w:szCs w:val="22"/>
          <w:lang w:eastAsia="pl-PL"/>
        </w:rPr>
        <w:t>Obiekt</w:t>
      </w:r>
      <w:r>
        <w:rPr>
          <w:sz w:val="22"/>
          <w:szCs w:val="22"/>
          <w:lang w:eastAsia="pl-PL"/>
        </w:rPr>
        <w:t>y przeznaczone</w:t>
      </w:r>
      <w:r w:rsidRPr="00C62F34">
        <w:rPr>
          <w:sz w:val="22"/>
          <w:szCs w:val="22"/>
          <w:lang w:eastAsia="pl-PL"/>
        </w:rPr>
        <w:t xml:space="preserve"> do hodowli</w:t>
      </w:r>
      <w:r>
        <w:rPr>
          <w:sz w:val="22"/>
          <w:szCs w:val="22"/>
        </w:rPr>
        <w:t xml:space="preserve"> drobiu lokalizowane są</w:t>
      </w:r>
      <w:r w:rsidRPr="00C62F34">
        <w:rPr>
          <w:sz w:val="22"/>
          <w:szCs w:val="22"/>
        </w:rPr>
        <w:t xml:space="preserve"> w krajobrazie rolniczym na terenie pola, z florą i roślinnością synantropijną. </w:t>
      </w:r>
      <w:r w:rsidRPr="00C62F34">
        <w:rPr>
          <w:b/>
          <w:bCs/>
          <w:sz w:val="22"/>
          <w:szCs w:val="22"/>
        </w:rPr>
        <w:t xml:space="preserve"> </w:t>
      </w:r>
      <w:r w:rsidRPr="00C62F34">
        <w:rPr>
          <w:sz w:val="22"/>
          <w:szCs w:val="22"/>
        </w:rPr>
        <w:t>Segetalne gatunki flory nie</w:t>
      </w:r>
      <w:r>
        <w:rPr>
          <w:sz w:val="22"/>
          <w:szCs w:val="22"/>
        </w:rPr>
        <w:t xml:space="preserve"> są objęte ochroną dlatego brak </w:t>
      </w:r>
      <w:r w:rsidRPr="00C62F34">
        <w:rPr>
          <w:sz w:val="22"/>
          <w:szCs w:val="22"/>
        </w:rPr>
        <w:t xml:space="preserve">w tym przypadku indykatorów przyrodniczej wartości </w:t>
      </w:r>
      <w:r>
        <w:rPr>
          <w:sz w:val="22"/>
          <w:szCs w:val="22"/>
        </w:rPr>
        <w:t>badanego</w:t>
      </w:r>
      <w:r w:rsidRPr="00C62F34">
        <w:rPr>
          <w:sz w:val="22"/>
          <w:szCs w:val="22"/>
        </w:rPr>
        <w:t xml:space="preserve"> terenu. </w:t>
      </w:r>
      <w:r>
        <w:rPr>
          <w:sz w:val="22"/>
          <w:szCs w:val="22"/>
        </w:rPr>
        <w:t>Oceniając miejsce pod kątem obecności cennych gatunków, należy stwierdzić, iż w</w:t>
      </w:r>
      <w:r w:rsidRPr="00C62F34">
        <w:rPr>
          <w:sz w:val="22"/>
          <w:szCs w:val="22"/>
        </w:rPr>
        <w:t xml:space="preserve"> miejscach gdzie roślinność </w:t>
      </w:r>
      <w:r w:rsidRPr="009A0361">
        <w:rPr>
          <w:sz w:val="22"/>
          <w:szCs w:val="22"/>
        </w:rPr>
        <w:t>może być potencjalnie zniszczona p</w:t>
      </w:r>
      <w:r>
        <w:rPr>
          <w:sz w:val="22"/>
          <w:szCs w:val="22"/>
        </w:rPr>
        <w:t>odczas budowy nie występują</w:t>
      </w:r>
      <w:r w:rsidRPr="009A0361">
        <w:rPr>
          <w:sz w:val="22"/>
          <w:szCs w:val="22"/>
        </w:rPr>
        <w:t xml:space="preserve">  gatunki wymienione w</w:t>
      </w:r>
      <w:r>
        <w:rPr>
          <w:sz w:val="22"/>
          <w:szCs w:val="22"/>
        </w:rPr>
        <w:t> </w:t>
      </w:r>
      <w:r w:rsidRPr="009A0361">
        <w:rPr>
          <w:sz w:val="22"/>
          <w:szCs w:val="22"/>
        </w:rPr>
        <w:t xml:space="preserve">Załączniku 2 Dyrektywy siedliskowej Natura 2000, ani inne cenne z punktu widzenia ochrony przyrody, czyli gatunki z Czerwonej listy roślin </w:t>
      </w:r>
      <w:r w:rsidRPr="007436EB">
        <w:rPr>
          <w:sz w:val="22"/>
          <w:szCs w:val="22"/>
        </w:rPr>
        <w:t>oraz gatunki chronione</w:t>
      </w:r>
      <w:r>
        <w:rPr>
          <w:sz w:val="22"/>
          <w:szCs w:val="22"/>
        </w:rPr>
        <w:t>.</w:t>
      </w:r>
      <w:r w:rsidRPr="007436EB">
        <w:rPr>
          <w:sz w:val="22"/>
          <w:szCs w:val="22"/>
        </w:rPr>
        <w:t xml:space="preserve"> </w:t>
      </w:r>
      <w:r>
        <w:rPr>
          <w:sz w:val="22"/>
          <w:szCs w:val="22"/>
        </w:rPr>
        <w:t>Po</w:t>
      </w:r>
      <w:r w:rsidRPr="009A0361">
        <w:rPr>
          <w:sz w:val="22"/>
          <w:szCs w:val="22"/>
        </w:rPr>
        <w:t>dobnie ocenić należy zbiorowi</w:t>
      </w:r>
      <w:r>
        <w:rPr>
          <w:sz w:val="22"/>
          <w:szCs w:val="22"/>
        </w:rPr>
        <w:t>ska roślinne dotyczące omawianych działek</w:t>
      </w:r>
      <w:r w:rsidRPr="009A0361">
        <w:rPr>
          <w:sz w:val="22"/>
          <w:szCs w:val="22"/>
        </w:rPr>
        <w:t>. Na podstawie składu gatunkowego flory, sposobu użytkowania gruntów, można stwierdzić, że w miejscu, w którym p</w:t>
      </w:r>
      <w:r>
        <w:rPr>
          <w:sz w:val="22"/>
          <w:szCs w:val="22"/>
        </w:rPr>
        <w:t xml:space="preserve">rojektowana jest budowa kurników </w:t>
      </w:r>
      <w:r w:rsidRPr="009A0361">
        <w:rPr>
          <w:sz w:val="22"/>
          <w:szCs w:val="22"/>
        </w:rPr>
        <w:t>występuje wyłącznie roślinność antropogeniczna. W miejscach gdzie roślinność może być potencj</w:t>
      </w:r>
      <w:r>
        <w:rPr>
          <w:sz w:val="22"/>
          <w:szCs w:val="22"/>
        </w:rPr>
        <w:t>alnie zniszczona</w:t>
      </w:r>
      <w:r w:rsidRPr="009A0361">
        <w:rPr>
          <w:sz w:val="22"/>
          <w:szCs w:val="22"/>
        </w:rPr>
        <w:t xml:space="preserve"> nie stwierdzono zbiorowisk wymienionych w Załączniku 1</w:t>
      </w:r>
      <w:r>
        <w:rPr>
          <w:sz w:val="22"/>
          <w:szCs w:val="22"/>
        </w:rPr>
        <w:t> </w:t>
      </w:r>
      <w:r w:rsidRPr="009A0361">
        <w:rPr>
          <w:sz w:val="22"/>
          <w:szCs w:val="22"/>
        </w:rPr>
        <w:t>Dyrektywy siedliskowej Natura 2000, ani innych cennych z punktu widzenia ochrony przyrody.</w:t>
      </w:r>
    </w:p>
    <w:p w14:paraId="23D3A79C" w14:textId="77777777" w:rsidR="00236E81" w:rsidRDefault="00236E81" w:rsidP="009D11AB">
      <w:pPr>
        <w:ind w:firstLine="708"/>
        <w:jc w:val="both"/>
        <w:rPr>
          <w:sz w:val="22"/>
          <w:szCs w:val="22"/>
        </w:rPr>
      </w:pPr>
      <w:r>
        <w:rPr>
          <w:sz w:val="22"/>
          <w:szCs w:val="22"/>
        </w:rPr>
        <w:t>Jeśli chodzi o sąsiedztwo, to o</w:t>
      </w:r>
      <w:r w:rsidRPr="00C47CA1">
        <w:rPr>
          <w:sz w:val="22"/>
          <w:szCs w:val="22"/>
        </w:rPr>
        <w:t xml:space="preserve">taczający teren  jest mało zróżnicowany krajobrazowo i stanowi mozaikę pól uprawnych </w:t>
      </w:r>
      <w:r w:rsidRPr="008073DC">
        <w:rPr>
          <w:sz w:val="22"/>
          <w:szCs w:val="22"/>
        </w:rPr>
        <w:t>z</w:t>
      </w:r>
      <w:r>
        <w:rPr>
          <w:sz w:val="22"/>
          <w:szCs w:val="22"/>
        </w:rPr>
        <w:t> </w:t>
      </w:r>
      <w:r w:rsidRPr="008073DC">
        <w:rPr>
          <w:sz w:val="22"/>
          <w:szCs w:val="22"/>
        </w:rPr>
        <w:t>niską roślinnością okrywową</w:t>
      </w:r>
      <w:r>
        <w:rPr>
          <w:sz w:val="22"/>
          <w:szCs w:val="22"/>
        </w:rPr>
        <w:t xml:space="preserve"> położonych w otoczeniu innych gruntów rolnych. Intensywne agrocenozy pod zasiewami cechuje z reguły </w:t>
      </w:r>
      <w:r w:rsidRPr="00A55EC3">
        <w:rPr>
          <w:sz w:val="22"/>
          <w:szCs w:val="22"/>
        </w:rPr>
        <w:t> niewielk</w:t>
      </w:r>
      <w:r>
        <w:rPr>
          <w:sz w:val="22"/>
          <w:szCs w:val="22"/>
        </w:rPr>
        <w:t>a różnorodność florystyczna wynikająca z monokultur upraw oraz stosowania środków chwastobójczych, powodujących niszczenie</w:t>
      </w:r>
      <w:r w:rsidRPr="00AD3C31">
        <w:rPr>
          <w:sz w:val="22"/>
          <w:szCs w:val="22"/>
        </w:rPr>
        <w:t xml:space="preserve"> roślinności</w:t>
      </w:r>
      <w:r w:rsidRPr="00A55EC3">
        <w:rPr>
          <w:sz w:val="22"/>
          <w:szCs w:val="22"/>
        </w:rPr>
        <w:t xml:space="preserve"> </w:t>
      </w:r>
      <w:r>
        <w:rPr>
          <w:sz w:val="22"/>
          <w:szCs w:val="22"/>
        </w:rPr>
        <w:t>towarzyszącej. Poza północną granicą buforu znajdują się powierzchnie użytków zielonych sąsiadujące z ciekiem wodnym. Łąki przylegają do istniejącego kiedyś w tej części parku dworskiego oraz stawów, które uległy degradacji.</w:t>
      </w:r>
      <w:r w:rsidRPr="006371FB">
        <w:rPr>
          <w:sz w:val="22"/>
          <w:szCs w:val="22"/>
        </w:rPr>
        <w:t xml:space="preserve"> </w:t>
      </w:r>
      <w:r>
        <w:rPr>
          <w:sz w:val="22"/>
          <w:szCs w:val="22"/>
        </w:rPr>
        <w:t>Zadrzewienia</w:t>
      </w:r>
      <w:r w:rsidRPr="00CE6B29">
        <w:rPr>
          <w:sz w:val="22"/>
          <w:szCs w:val="22"/>
        </w:rPr>
        <w:t xml:space="preserve"> </w:t>
      </w:r>
      <w:r>
        <w:rPr>
          <w:sz w:val="22"/>
          <w:szCs w:val="22"/>
        </w:rPr>
        <w:t xml:space="preserve">parkowe zachowały się w postaci szpalerów złożonych ze starych i okazałych wiązów, lip i klonów. Teren ma charakter ruderalny, miejscami  porośnięty bujną warstwą krzewów wśród, których </w:t>
      </w:r>
      <w:r w:rsidRPr="00C47CA1">
        <w:rPr>
          <w:sz w:val="22"/>
          <w:szCs w:val="22"/>
        </w:rPr>
        <w:t xml:space="preserve"> występują: bez czarny</w:t>
      </w:r>
      <w:r w:rsidRPr="00C47CA1">
        <w:rPr>
          <w:i/>
          <w:iCs/>
          <w:sz w:val="22"/>
          <w:szCs w:val="22"/>
        </w:rPr>
        <w:t>,</w:t>
      </w:r>
      <w:r w:rsidRPr="00C47CA1">
        <w:rPr>
          <w:sz w:val="22"/>
          <w:szCs w:val="22"/>
        </w:rPr>
        <w:t xml:space="preserve"> </w:t>
      </w:r>
      <w:r>
        <w:rPr>
          <w:sz w:val="22"/>
          <w:szCs w:val="22"/>
        </w:rPr>
        <w:t>bez koralowy</w:t>
      </w:r>
      <w:r>
        <w:rPr>
          <w:i/>
          <w:iCs/>
          <w:sz w:val="22"/>
          <w:szCs w:val="22"/>
        </w:rPr>
        <w:t xml:space="preserve">, </w:t>
      </w:r>
      <w:r w:rsidRPr="00C47CA1">
        <w:rPr>
          <w:sz w:val="22"/>
          <w:szCs w:val="22"/>
        </w:rPr>
        <w:t>jarząb pospolity</w:t>
      </w:r>
      <w:r>
        <w:rPr>
          <w:sz w:val="22"/>
          <w:szCs w:val="22"/>
        </w:rPr>
        <w:t>,</w:t>
      </w:r>
      <w:r w:rsidRPr="002B093F">
        <w:rPr>
          <w:sz w:val="22"/>
          <w:szCs w:val="22"/>
        </w:rPr>
        <w:t xml:space="preserve"> </w:t>
      </w:r>
      <w:r w:rsidRPr="00C47CA1">
        <w:rPr>
          <w:sz w:val="22"/>
          <w:szCs w:val="22"/>
        </w:rPr>
        <w:t>czeremcha</w:t>
      </w:r>
      <w:r>
        <w:rPr>
          <w:sz w:val="22"/>
          <w:szCs w:val="22"/>
        </w:rPr>
        <w:t>,</w:t>
      </w:r>
      <w:r w:rsidRPr="00C47CA1">
        <w:rPr>
          <w:i/>
          <w:iCs/>
          <w:sz w:val="22"/>
          <w:szCs w:val="22"/>
        </w:rPr>
        <w:t xml:space="preserve"> </w:t>
      </w:r>
      <w:r>
        <w:rPr>
          <w:sz w:val="22"/>
          <w:szCs w:val="22"/>
        </w:rPr>
        <w:t>leszczyna, kalina, róże, głogi i odrośla wyciętych drzew. Stawy przekształciły się w zabagnione zagłębienia terenu z  turzycami i szuwarem pałki.</w:t>
      </w:r>
      <w:r w:rsidRPr="00B17C0B">
        <w:rPr>
          <w:sz w:val="22"/>
          <w:szCs w:val="22"/>
        </w:rPr>
        <w:t xml:space="preserve"> </w:t>
      </w:r>
      <w:r>
        <w:rPr>
          <w:sz w:val="22"/>
          <w:szCs w:val="22"/>
        </w:rPr>
        <w:t>Opisane miejsca znajdują się poza strefą badań jednak zostały omówione, gdyż stanowią</w:t>
      </w:r>
      <w:r w:rsidRPr="00463CC8">
        <w:rPr>
          <w:sz w:val="22"/>
          <w:szCs w:val="22"/>
        </w:rPr>
        <w:t xml:space="preserve"> </w:t>
      </w:r>
      <w:r>
        <w:rPr>
          <w:sz w:val="22"/>
          <w:szCs w:val="22"/>
        </w:rPr>
        <w:t xml:space="preserve">one ważną </w:t>
      </w:r>
      <w:r w:rsidRPr="00463CC8">
        <w:rPr>
          <w:sz w:val="22"/>
          <w:szCs w:val="22"/>
        </w:rPr>
        <w:t>ostoję b</w:t>
      </w:r>
      <w:r>
        <w:rPr>
          <w:sz w:val="22"/>
          <w:szCs w:val="22"/>
        </w:rPr>
        <w:t xml:space="preserve">ioróżnorodności w okolicy, a ponieważ w żaden sposób nie kolidują z projektowaną infrastrukturą kurników zostaną zachowane w nienaruszonym stanie. </w:t>
      </w:r>
    </w:p>
    <w:p w14:paraId="09D1C4B2" w14:textId="77777777" w:rsidR="00236E81" w:rsidRPr="007F6699" w:rsidRDefault="00236E81" w:rsidP="00867469">
      <w:pPr>
        <w:ind w:firstLine="708"/>
        <w:jc w:val="both"/>
        <w:rPr>
          <w:sz w:val="22"/>
          <w:szCs w:val="22"/>
        </w:rPr>
      </w:pPr>
      <w:r>
        <w:rPr>
          <w:sz w:val="22"/>
          <w:szCs w:val="22"/>
        </w:rPr>
        <w:t>Występująca w okolicy zieleń wysoka jest skromna i niewystarczająca aby</w:t>
      </w:r>
      <w:r w:rsidRPr="005E17E4">
        <w:rPr>
          <w:spacing w:val="-1"/>
          <w:sz w:val="22"/>
          <w:szCs w:val="22"/>
          <w:lang w:eastAsia="pl-PL"/>
        </w:rPr>
        <w:t xml:space="preserve"> </w:t>
      </w:r>
      <w:r>
        <w:rPr>
          <w:spacing w:val="-1"/>
          <w:sz w:val="22"/>
          <w:szCs w:val="22"/>
          <w:lang w:eastAsia="pl-PL"/>
        </w:rPr>
        <w:t>w naturalny sposób ograniczyć widokowo obiekty drobiarskie. Dlatego proponuje się aby kurniki</w:t>
      </w:r>
      <w:r>
        <w:rPr>
          <w:sz w:val="22"/>
          <w:szCs w:val="22"/>
        </w:rPr>
        <w:t xml:space="preserve"> zamaskować </w:t>
      </w:r>
      <w:r w:rsidRPr="00673275">
        <w:rPr>
          <w:sz w:val="22"/>
          <w:szCs w:val="22"/>
        </w:rPr>
        <w:t>stos</w:t>
      </w:r>
      <w:r>
        <w:rPr>
          <w:sz w:val="22"/>
          <w:szCs w:val="22"/>
        </w:rPr>
        <w:t>ując nasadzenia drzew i krzewów.</w:t>
      </w:r>
      <w:r w:rsidRPr="00673275">
        <w:rPr>
          <w:sz w:val="22"/>
          <w:szCs w:val="22"/>
        </w:rPr>
        <w:t xml:space="preserve"> </w:t>
      </w:r>
      <w:r>
        <w:rPr>
          <w:sz w:val="22"/>
          <w:szCs w:val="22"/>
        </w:rPr>
        <w:t>Podstawową zasadą, której należy przestrzegać przy doborze roślin do tworzenia zadrzewień jest stosowanie rodzimych gatunków i odmian. U</w:t>
      </w:r>
      <w:r w:rsidRPr="00673275">
        <w:rPr>
          <w:sz w:val="22"/>
          <w:szCs w:val="22"/>
        </w:rPr>
        <w:t>nikać</w:t>
      </w:r>
      <w:r>
        <w:rPr>
          <w:sz w:val="22"/>
          <w:szCs w:val="22"/>
        </w:rPr>
        <w:t xml:space="preserve"> należy </w:t>
      </w:r>
      <w:r w:rsidRPr="00673275">
        <w:rPr>
          <w:sz w:val="22"/>
          <w:szCs w:val="22"/>
        </w:rPr>
        <w:t>sadzenia drzew i krzewów, które są obce w naszym krajobrazie np. żywotniki (tuje).</w:t>
      </w:r>
      <w:r>
        <w:rPr>
          <w:sz w:val="22"/>
          <w:szCs w:val="22"/>
        </w:rPr>
        <w:t xml:space="preserve"> Pas zieleni izolującej złagodzi </w:t>
      </w:r>
      <w:r w:rsidRPr="00673275">
        <w:rPr>
          <w:sz w:val="22"/>
          <w:szCs w:val="22"/>
        </w:rPr>
        <w:t xml:space="preserve"> ewentualny efekt wizualny w krajobrazie.</w:t>
      </w:r>
      <w:r>
        <w:rPr>
          <w:sz w:val="22"/>
          <w:szCs w:val="22"/>
        </w:rPr>
        <w:t xml:space="preserve"> Ponad to z</w:t>
      </w:r>
      <w:r w:rsidRPr="00965E29">
        <w:rPr>
          <w:sz w:val="22"/>
          <w:szCs w:val="22"/>
        </w:rPr>
        <w:t>adrzewienia dadzą również schronienie i</w:t>
      </w:r>
      <w:r>
        <w:rPr>
          <w:sz w:val="22"/>
          <w:szCs w:val="22"/>
        </w:rPr>
        <w:t> </w:t>
      </w:r>
      <w:r w:rsidRPr="00965E29">
        <w:rPr>
          <w:sz w:val="22"/>
          <w:szCs w:val="22"/>
        </w:rPr>
        <w:t>zapewnią dogodne miejsca do lęgów oraz</w:t>
      </w:r>
      <w:r>
        <w:rPr>
          <w:sz w:val="22"/>
          <w:szCs w:val="22"/>
        </w:rPr>
        <w:t xml:space="preserve"> będą źródłem pokarmu dla zwierząt</w:t>
      </w:r>
      <w:r w:rsidRPr="00965E29">
        <w:rPr>
          <w:sz w:val="22"/>
          <w:szCs w:val="22"/>
        </w:rPr>
        <w:t xml:space="preserve">. </w:t>
      </w:r>
      <w:r w:rsidRPr="006333FE">
        <w:rPr>
          <w:sz w:val="22"/>
          <w:szCs w:val="22"/>
        </w:rPr>
        <w:t>Ocenia się, że wpływ projektowanej inwestycji na szatę roślinną nie będzie znaczący</w:t>
      </w:r>
      <w:r>
        <w:rPr>
          <w:sz w:val="22"/>
          <w:szCs w:val="22"/>
        </w:rPr>
        <w:t>, gdyż</w:t>
      </w:r>
      <w:r w:rsidRPr="006333FE">
        <w:rPr>
          <w:sz w:val="22"/>
          <w:szCs w:val="22"/>
        </w:rPr>
        <w:t xml:space="preserve"> obiekt</w:t>
      </w:r>
      <w:r>
        <w:rPr>
          <w:sz w:val="22"/>
          <w:szCs w:val="22"/>
        </w:rPr>
        <w:t>y drobiarskie</w:t>
      </w:r>
      <w:r w:rsidRPr="006333FE">
        <w:rPr>
          <w:sz w:val="22"/>
          <w:szCs w:val="22"/>
        </w:rPr>
        <w:t xml:space="preserve"> nie spowoduje fizycznego zniszczenia stanowiska chronionego gatunku czy f</w:t>
      </w:r>
      <w:r>
        <w:rPr>
          <w:sz w:val="22"/>
          <w:szCs w:val="22"/>
        </w:rPr>
        <w:t>ragmentu cennego siedliska. Budowa kurników będzie się wiązała jedynie z usunięciem</w:t>
      </w:r>
      <w:r w:rsidRPr="006333FE">
        <w:rPr>
          <w:sz w:val="22"/>
          <w:szCs w:val="22"/>
        </w:rPr>
        <w:t xml:space="preserve"> roślinności okrywowej o</w:t>
      </w:r>
      <w:r>
        <w:rPr>
          <w:sz w:val="22"/>
          <w:szCs w:val="22"/>
        </w:rPr>
        <w:t> charakterze antropogenicznym. N</w:t>
      </w:r>
      <w:r w:rsidRPr="004D1FC2">
        <w:rPr>
          <w:sz w:val="22"/>
          <w:szCs w:val="22"/>
        </w:rPr>
        <w:t xml:space="preserve">ie uszczupli </w:t>
      </w:r>
      <w:r>
        <w:rPr>
          <w:sz w:val="22"/>
          <w:szCs w:val="22"/>
        </w:rPr>
        <w:t>natomiast zieleni wysokiej</w:t>
      </w:r>
      <w:r w:rsidRPr="004D1FC2">
        <w:rPr>
          <w:sz w:val="22"/>
          <w:szCs w:val="22"/>
        </w:rPr>
        <w:t xml:space="preserve"> i</w:t>
      </w:r>
      <w:r>
        <w:rPr>
          <w:sz w:val="22"/>
          <w:szCs w:val="22"/>
        </w:rPr>
        <w:t> </w:t>
      </w:r>
      <w:r w:rsidRPr="004D1FC2">
        <w:rPr>
          <w:sz w:val="22"/>
          <w:szCs w:val="22"/>
        </w:rPr>
        <w:t>tym samym nie wpłynie ujemnie na</w:t>
      </w:r>
      <w:r>
        <w:rPr>
          <w:sz w:val="22"/>
          <w:szCs w:val="22"/>
        </w:rPr>
        <w:t xml:space="preserve"> walory przyrodnicze i krajobrazowe badanego obszaru. </w:t>
      </w:r>
    </w:p>
    <w:p w14:paraId="4F739CE8" w14:textId="77777777" w:rsidR="00236E81" w:rsidRPr="001D520A" w:rsidRDefault="00236E81" w:rsidP="005D505E">
      <w:pPr>
        <w:ind w:firstLine="708"/>
        <w:jc w:val="both"/>
        <w:rPr>
          <w:sz w:val="22"/>
          <w:szCs w:val="22"/>
        </w:rPr>
      </w:pPr>
    </w:p>
    <w:p w14:paraId="21574B9F" w14:textId="77777777" w:rsidR="00236E81" w:rsidRDefault="00236E81" w:rsidP="00CA7F54">
      <w:pPr>
        <w:pStyle w:val="Nagwek1"/>
        <w:rPr>
          <w:rFonts w:cs="Times New Roman"/>
          <w:sz w:val="22"/>
          <w:szCs w:val="22"/>
        </w:rPr>
      </w:pPr>
      <w:r w:rsidRPr="005132A2">
        <w:rPr>
          <w:sz w:val="22"/>
          <w:szCs w:val="22"/>
        </w:rPr>
        <w:lastRenderedPageBreak/>
        <w:t>Ocena walorów faunistycznych</w:t>
      </w:r>
    </w:p>
    <w:p w14:paraId="2CFCD659" w14:textId="77777777" w:rsidR="00236E81" w:rsidRPr="00084A03" w:rsidRDefault="00236E81" w:rsidP="00084A03">
      <w:pPr>
        <w:pStyle w:val="Nagwek2"/>
        <w:spacing w:line="360" w:lineRule="auto"/>
        <w:ind w:firstLine="708"/>
        <w:rPr>
          <w:rFonts w:cs="Times New Roman"/>
          <w:b w:val="0"/>
          <w:bCs w:val="0"/>
          <w:i/>
          <w:iCs/>
          <w:sz w:val="22"/>
          <w:szCs w:val="22"/>
        </w:rPr>
      </w:pPr>
      <w:r w:rsidRPr="007258C7">
        <w:rPr>
          <w:b w:val="0"/>
          <w:bCs w:val="0"/>
          <w:i/>
          <w:iCs/>
          <w:sz w:val="22"/>
          <w:szCs w:val="22"/>
        </w:rPr>
        <w:t>Płazy</w:t>
      </w:r>
    </w:p>
    <w:p w14:paraId="7AB7E806" w14:textId="77777777" w:rsidR="00236E81" w:rsidRPr="00084A03" w:rsidRDefault="00236E81" w:rsidP="00084A03">
      <w:pPr>
        <w:ind w:firstLine="708"/>
        <w:jc w:val="both"/>
        <w:rPr>
          <w:sz w:val="22"/>
          <w:szCs w:val="22"/>
        </w:rPr>
      </w:pPr>
      <w:r>
        <w:rPr>
          <w:sz w:val="22"/>
          <w:szCs w:val="22"/>
        </w:rPr>
        <w:t xml:space="preserve">Przeprowadzona inwentaryzacja wykazała, iż </w:t>
      </w:r>
      <w:r w:rsidRPr="00A07CEB">
        <w:rPr>
          <w:sz w:val="22"/>
          <w:szCs w:val="22"/>
        </w:rPr>
        <w:t xml:space="preserve"> teren </w:t>
      </w:r>
      <w:r>
        <w:rPr>
          <w:sz w:val="22"/>
          <w:szCs w:val="22"/>
        </w:rPr>
        <w:t xml:space="preserve">pod zabudowę </w:t>
      </w:r>
      <w:r w:rsidRPr="00A07CEB">
        <w:rPr>
          <w:sz w:val="22"/>
          <w:szCs w:val="22"/>
        </w:rPr>
        <w:t xml:space="preserve">nie stwarza warunków odpowiadających wymaganiom ekologicznym płazów. </w:t>
      </w:r>
      <w:r>
        <w:rPr>
          <w:sz w:val="22"/>
          <w:szCs w:val="22"/>
        </w:rPr>
        <w:t>Miejsce inwestycji</w:t>
      </w:r>
      <w:r w:rsidRPr="00A07CEB">
        <w:rPr>
          <w:sz w:val="22"/>
          <w:szCs w:val="22"/>
        </w:rPr>
        <w:t xml:space="preserve"> nie obejmuje zbiorników wodn</w:t>
      </w:r>
      <w:r>
        <w:rPr>
          <w:sz w:val="22"/>
          <w:szCs w:val="22"/>
        </w:rPr>
        <w:t>ych, oczek czy siedlisk wilgotnych.</w:t>
      </w:r>
      <w:r>
        <w:rPr>
          <w:rFonts w:eastAsia="MS Mincho"/>
          <w:sz w:val="22"/>
          <w:szCs w:val="22"/>
          <w:lang w:eastAsia="ja-JP"/>
        </w:rPr>
        <w:t xml:space="preserve"> </w:t>
      </w:r>
      <w:r>
        <w:rPr>
          <w:sz w:val="22"/>
          <w:szCs w:val="22"/>
        </w:rPr>
        <w:t xml:space="preserve">Podczas kontroli występowania płazów nie odnotowano zarówno na terenie przedmiotowych działek jak i buforu. </w:t>
      </w:r>
      <w:r>
        <w:rPr>
          <w:rFonts w:eastAsia="MS Mincho"/>
          <w:sz w:val="22"/>
          <w:szCs w:val="22"/>
          <w:lang w:eastAsia="ja-JP"/>
        </w:rPr>
        <w:t>Natomiast w dalszej okolicy  poza strefą buforową</w:t>
      </w:r>
      <w:r w:rsidRPr="00A07CEB">
        <w:rPr>
          <w:rFonts w:eastAsia="MS Mincho"/>
          <w:sz w:val="22"/>
          <w:szCs w:val="22"/>
          <w:lang w:eastAsia="ja-JP"/>
        </w:rPr>
        <w:t xml:space="preserve"> planowanego przedsięwzięcia</w:t>
      </w:r>
      <w:r>
        <w:rPr>
          <w:rFonts w:eastAsia="MS Mincho"/>
          <w:sz w:val="22"/>
          <w:szCs w:val="22"/>
          <w:lang w:eastAsia="ja-JP"/>
        </w:rPr>
        <w:t xml:space="preserve"> płazy mogą znajdować dogodne miejsca bytowania w postaci</w:t>
      </w:r>
      <w:r>
        <w:rPr>
          <w:sz w:val="22"/>
          <w:szCs w:val="22"/>
        </w:rPr>
        <w:t xml:space="preserve"> rowu oraz sadzawek, które przy odpowiednich warunkach wodnych mogą stanowić ich miejsce rozrodu. Budowa  kurników </w:t>
      </w:r>
      <w:r w:rsidRPr="00157697">
        <w:rPr>
          <w:sz w:val="22"/>
          <w:szCs w:val="22"/>
        </w:rPr>
        <w:t>nie wpłynie w sposób bezpośredni na te zwierzęta</w:t>
      </w:r>
      <w:r>
        <w:rPr>
          <w:sz w:val="22"/>
          <w:szCs w:val="22"/>
        </w:rPr>
        <w:t>,</w:t>
      </w:r>
      <w:r w:rsidRPr="00157697">
        <w:rPr>
          <w:sz w:val="22"/>
          <w:szCs w:val="22"/>
        </w:rPr>
        <w:t xml:space="preserve"> gdyż ze względu na lokalizację n</w:t>
      </w:r>
      <w:r>
        <w:rPr>
          <w:sz w:val="22"/>
          <w:szCs w:val="22"/>
        </w:rPr>
        <w:t xml:space="preserve">ie spowoduje utraty siedliska. </w:t>
      </w:r>
      <w:r w:rsidRPr="00157697">
        <w:rPr>
          <w:sz w:val="22"/>
          <w:szCs w:val="22"/>
        </w:rPr>
        <w:t xml:space="preserve">Główne zagrożenia dla płazów to zanik miejsc odpowiednich do rozrodu: osuszanie mokradeł, likwidacja starorzeczy i regulacja rzek, zasypywanie małych przydomowych sadzawek, powstawanie barier utrudniających rozprzestrzenianie, wzmożony ruch samochodowy, zabijanie przez ludzi. W związku z </w:t>
      </w:r>
      <w:r>
        <w:rPr>
          <w:sz w:val="22"/>
          <w:szCs w:val="22"/>
        </w:rPr>
        <w:t>powyższym ocenia się, że lokalizacja tuczarni drobiu</w:t>
      </w:r>
      <w:r w:rsidRPr="00157697">
        <w:rPr>
          <w:sz w:val="22"/>
          <w:szCs w:val="22"/>
        </w:rPr>
        <w:t xml:space="preserve"> nie będzie źródłem żadnego z wyżej wymienionych zagrożeń i tym samym nie wpłynie negatywnie na tę grupę zwierząt objętych ochroną.</w:t>
      </w:r>
    </w:p>
    <w:p w14:paraId="7C4D2A42" w14:textId="77777777" w:rsidR="00236E81" w:rsidRDefault="00236E81" w:rsidP="00FE2341">
      <w:pPr>
        <w:pStyle w:val="Nagwek2"/>
        <w:ind w:firstLine="708"/>
        <w:rPr>
          <w:rFonts w:cs="Times New Roman"/>
          <w:b w:val="0"/>
          <w:bCs w:val="0"/>
          <w:i/>
          <w:iCs/>
          <w:sz w:val="22"/>
          <w:szCs w:val="22"/>
        </w:rPr>
      </w:pPr>
      <w:r w:rsidRPr="003D5E5E">
        <w:rPr>
          <w:b w:val="0"/>
          <w:bCs w:val="0"/>
          <w:i/>
          <w:iCs/>
          <w:sz w:val="22"/>
          <w:szCs w:val="22"/>
        </w:rPr>
        <w:t>Awifauna</w:t>
      </w:r>
    </w:p>
    <w:p w14:paraId="375B1E63" w14:textId="77777777" w:rsidR="00236E81" w:rsidRPr="00FE2341" w:rsidRDefault="00236E81" w:rsidP="00FE2341"/>
    <w:p w14:paraId="3DA991E8" w14:textId="77777777" w:rsidR="00236E81" w:rsidRPr="00A55EC3" w:rsidRDefault="00236E81" w:rsidP="005870E4">
      <w:pPr>
        <w:ind w:firstLine="708"/>
        <w:jc w:val="both"/>
        <w:rPr>
          <w:sz w:val="22"/>
          <w:szCs w:val="22"/>
        </w:rPr>
      </w:pPr>
      <w:r>
        <w:rPr>
          <w:sz w:val="22"/>
          <w:szCs w:val="22"/>
        </w:rPr>
        <w:t>W wyniku przeprowadzonej kontroli ornitologicznej</w:t>
      </w:r>
      <w:r w:rsidRPr="00025A49">
        <w:rPr>
          <w:sz w:val="22"/>
          <w:szCs w:val="22"/>
        </w:rPr>
        <w:t xml:space="preserve"> stwierdzono występowanie </w:t>
      </w:r>
      <w:r>
        <w:rPr>
          <w:sz w:val="22"/>
          <w:szCs w:val="22"/>
        </w:rPr>
        <w:t>47</w:t>
      </w:r>
      <w:r w:rsidRPr="00025A49">
        <w:rPr>
          <w:sz w:val="22"/>
          <w:szCs w:val="22"/>
        </w:rPr>
        <w:t xml:space="preserve"> gatunków ptaków, w tym </w:t>
      </w:r>
      <w:r>
        <w:rPr>
          <w:sz w:val="22"/>
          <w:szCs w:val="22"/>
        </w:rPr>
        <w:t>5</w:t>
      </w:r>
      <w:r w:rsidRPr="00025A49">
        <w:rPr>
          <w:color w:val="FF0000"/>
          <w:sz w:val="22"/>
          <w:szCs w:val="22"/>
        </w:rPr>
        <w:t xml:space="preserve"> </w:t>
      </w:r>
      <w:r w:rsidRPr="00025A49">
        <w:rPr>
          <w:sz w:val="22"/>
          <w:szCs w:val="22"/>
        </w:rPr>
        <w:t>gatunków wymienionych w Załączniku I Dyrektywy.</w:t>
      </w:r>
      <w:r w:rsidRPr="00A55EC3">
        <w:rPr>
          <w:sz w:val="22"/>
          <w:szCs w:val="22"/>
        </w:rPr>
        <w:t xml:space="preserve"> Uzyskany wynik dotyczył wszystkich  gatunków ptaków obserwowanych i notowanych nad badaną powierzchnią i w jej sąsiedztwie. Na utworzonej  liście znalazły się więc ptaki, których obecność w jakikolwiek sposób związana była z badanym terenem. Mogła więc wynikać z wykorzystywania powierzchni w</w:t>
      </w:r>
      <w:r>
        <w:rPr>
          <w:sz w:val="22"/>
          <w:szCs w:val="22"/>
        </w:rPr>
        <w:t> </w:t>
      </w:r>
      <w:r w:rsidRPr="00A55EC3">
        <w:rPr>
          <w:sz w:val="22"/>
          <w:szCs w:val="22"/>
        </w:rPr>
        <w:t>różny sposób:</w:t>
      </w:r>
      <w:r>
        <w:rPr>
          <w:sz w:val="22"/>
          <w:szCs w:val="22"/>
        </w:rPr>
        <w:t xml:space="preserve"> gniazdowanie,</w:t>
      </w:r>
      <w:r w:rsidRPr="00A55EC3">
        <w:rPr>
          <w:sz w:val="22"/>
          <w:szCs w:val="22"/>
        </w:rPr>
        <w:t xml:space="preserve"> żerowanie, kierunkowe przeloty, miejscowe przemieszczanie się. Na podstawie kontroli terenowej utworzono listę wszystkich </w:t>
      </w:r>
      <w:r>
        <w:rPr>
          <w:sz w:val="22"/>
          <w:szCs w:val="22"/>
        </w:rPr>
        <w:t>zaobserwowanych ptaków (tabela 2</w:t>
      </w:r>
      <w:r w:rsidRPr="00A55EC3">
        <w:rPr>
          <w:sz w:val="22"/>
          <w:szCs w:val="22"/>
        </w:rPr>
        <w:t xml:space="preserve">). </w:t>
      </w:r>
    </w:p>
    <w:p w14:paraId="2D4F583C" w14:textId="77777777" w:rsidR="00236E81" w:rsidRPr="002E08B1" w:rsidRDefault="00236E81" w:rsidP="005870E4">
      <w:pPr>
        <w:spacing w:line="240" w:lineRule="auto"/>
        <w:jc w:val="both"/>
        <w:rPr>
          <w:sz w:val="20"/>
          <w:szCs w:val="20"/>
        </w:rPr>
      </w:pPr>
      <w:r w:rsidRPr="002E08B1">
        <w:rPr>
          <w:sz w:val="20"/>
          <w:szCs w:val="20"/>
        </w:rPr>
        <w:t>W tabeli podano  status ochronny gatunków przy uwzględnieniu:</w:t>
      </w:r>
    </w:p>
    <w:p w14:paraId="57F8BF4D" w14:textId="77777777" w:rsidR="00236E81" w:rsidRPr="002E08B1" w:rsidRDefault="00236E81" w:rsidP="005870E4">
      <w:pPr>
        <w:spacing w:line="240" w:lineRule="auto"/>
        <w:jc w:val="both"/>
        <w:rPr>
          <w:sz w:val="20"/>
          <w:szCs w:val="20"/>
        </w:rPr>
      </w:pPr>
      <w:r w:rsidRPr="002E08B1">
        <w:rPr>
          <w:sz w:val="20"/>
          <w:szCs w:val="20"/>
        </w:rPr>
        <w:t>1) statusu ochronnego gatunków w Polsce (PL) na podstawie:</w:t>
      </w:r>
    </w:p>
    <w:p w14:paraId="7CCFCE14" w14:textId="77777777" w:rsidR="00236E81" w:rsidRPr="002E08B1" w:rsidRDefault="00236E81" w:rsidP="005870E4">
      <w:pPr>
        <w:numPr>
          <w:ilvl w:val="1"/>
          <w:numId w:val="35"/>
        </w:numPr>
        <w:suppressAutoHyphens/>
        <w:spacing w:after="0" w:line="240" w:lineRule="auto"/>
        <w:jc w:val="both"/>
        <w:rPr>
          <w:sz w:val="20"/>
          <w:szCs w:val="20"/>
        </w:rPr>
      </w:pPr>
      <w:r w:rsidRPr="002E08B1">
        <w:rPr>
          <w:sz w:val="20"/>
          <w:szCs w:val="20"/>
        </w:rPr>
        <w:t>Rozporządzenia Ministra Środowiska z dnia 6 października 2014 r. w sprawie ochrony gatunkowej zwierząt (Dz.U. 2014, poz. 1348): OŚ – gatunek objęty ochroną ścisłą; OŚ</w:t>
      </w:r>
      <w:r w:rsidRPr="002E08B1">
        <w:rPr>
          <w:sz w:val="20"/>
          <w:szCs w:val="20"/>
          <w:vertAlign w:val="superscript"/>
        </w:rPr>
        <w:t xml:space="preserve">1 </w:t>
      </w:r>
      <w:r w:rsidRPr="002E08B1">
        <w:rPr>
          <w:sz w:val="20"/>
          <w:szCs w:val="20"/>
        </w:rPr>
        <w:t>–</w:t>
      </w:r>
      <w:r w:rsidRPr="002E08B1">
        <w:rPr>
          <w:sz w:val="20"/>
          <w:szCs w:val="20"/>
          <w:vertAlign w:val="superscript"/>
        </w:rPr>
        <w:t xml:space="preserve"> </w:t>
      </w:r>
      <w:r w:rsidRPr="002E08B1">
        <w:rPr>
          <w:sz w:val="20"/>
          <w:szCs w:val="20"/>
        </w:rPr>
        <w:t>gatunek objęty ochroną ścisłą, wymagający ochrony czynnej; OŚS</w:t>
      </w:r>
      <w:r w:rsidRPr="002E08B1">
        <w:rPr>
          <w:sz w:val="20"/>
          <w:szCs w:val="20"/>
          <w:vertAlign w:val="superscript"/>
        </w:rPr>
        <w:t xml:space="preserve"> </w:t>
      </w:r>
      <w:r w:rsidRPr="002E08B1">
        <w:rPr>
          <w:sz w:val="20"/>
          <w:szCs w:val="20"/>
        </w:rPr>
        <w:t>– gatunek wymagający ustalenia strefy ochronnej wokół miejsc rozrodu i regularnego przebywania; OCz – gatunek objęty ochroną częściową;</w:t>
      </w:r>
    </w:p>
    <w:p w14:paraId="4B21BEB0" w14:textId="77777777" w:rsidR="00236E81" w:rsidRPr="002E08B1" w:rsidRDefault="00236E81" w:rsidP="005870E4">
      <w:pPr>
        <w:numPr>
          <w:ilvl w:val="1"/>
          <w:numId w:val="35"/>
        </w:numPr>
        <w:suppressAutoHyphens/>
        <w:spacing w:after="0" w:line="240" w:lineRule="auto"/>
        <w:jc w:val="both"/>
        <w:rPr>
          <w:sz w:val="20"/>
          <w:szCs w:val="20"/>
        </w:rPr>
      </w:pPr>
      <w:r w:rsidRPr="002E08B1">
        <w:rPr>
          <w:sz w:val="20"/>
          <w:szCs w:val="20"/>
        </w:rPr>
        <w:t xml:space="preserve">Rozporządzenia Ministra Środowiska z dnia 11 marca 2005 r. w sprawie ustalenia listy gatunków zwierząt łownych (Dz. U. Nr 45, poz. 433): </w:t>
      </w:r>
    </w:p>
    <w:p w14:paraId="689D55A7" w14:textId="77777777" w:rsidR="00236E81" w:rsidRPr="002E08B1" w:rsidRDefault="00236E81" w:rsidP="005870E4">
      <w:pPr>
        <w:spacing w:line="240" w:lineRule="auto"/>
        <w:jc w:val="both"/>
        <w:rPr>
          <w:sz w:val="20"/>
          <w:szCs w:val="20"/>
        </w:rPr>
      </w:pPr>
      <w:r w:rsidRPr="002E08B1">
        <w:rPr>
          <w:sz w:val="20"/>
          <w:szCs w:val="20"/>
        </w:rPr>
        <w:t>Ł – gatunek łowny;</w:t>
      </w:r>
    </w:p>
    <w:p w14:paraId="76EBE133" w14:textId="77777777" w:rsidR="00236E81" w:rsidRPr="002E08B1" w:rsidRDefault="00236E81" w:rsidP="005870E4">
      <w:pPr>
        <w:numPr>
          <w:ilvl w:val="1"/>
          <w:numId w:val="35"/>
        </w:numPr>
        <w:suppressAutoHyphens/>
        <w:spacing w:after="0" w:line="240" w:lineRule="auto"/>
        <w:jc w:val="both"/>
        <w:rPr>
          <w:sz w:val="20"/>
          <w:szCs w:val="20"/>
        </w:rPr>
      </w:pPr>
      <w:r w:rsidRPr="002E08B1">
        <w:rPr>
          <w:sz w:val="20"/>
          <w:szCs w:val="20"/>
        </w:rPr>
        <w:t xml:space="preserve">stopnia zagrożenia gatunków według Czerwonej listy zwierząt ginących i zagrożonych w Polsce (Głowaciński 2001): EXP – </w:t>
      </w:r>
      <w:r w:rsidRPr="002E08B1">
        <w:rPr>
          <w:color w:val="000000"/>
          <w:sz w:val="20"/>
          <w:szCs w:val="20"/>
        </w:rPr>
        <w:t>gatunki zanikłe lub prawdopodobnie zanikłe w Polsce</w:t>
      </w:r>
      <w:r w:rsidRPr="002E08B1">
        <w:rPr>
          <w:sz w:val="20"/>
          <w:szCs w:val="20"/>
        </w:rPr>
        <w:t xml:space="preserve">, </w:t>
      </w:r>
      <w:r w:rsidRPr="002E08B1">
        <w:rPr>
          <w:sz w:val="20"/>
          <w:szCs w:val="20"/>
        </w:rPr>
        <w:br/>
        <w:t xml:space="preserve">EN – </w:t>
      </w:r>
      <w:r w:rsidRPr="002E08B1">
        <w:rPr>
          <w:color w:val="000000"/>
          <w:sz w:val="20"/>
          <w:szCs w:val="20"/>
        </w:rPr>
        <w:t xml:space="preserve">gatunki bardzo wysokiego ryzyka, silnie zagrożone, </w:t>
      </w:r>
      <w:r w:rsidRPr="002E08B1">
        <w:rPr>
          <w:sz w:val="20"/>
          <w:szCs w:val="20"/>
        </w:rPr>
        <w:t xml:space="preserve">VU – </w:t>
      </w:r>
      <w:r w:rsidRPr="002E08B1">
        <w:rPr>
          <w:color w:val="000000"/>
          <w:sz w:val="20"/>
          <w:szCs w:val="20"/>
        </w:rPr>
        <w:t>gatunki wysokiego ryzyka, narażone na wyginięcie</w:t>
      </w:r>
      <w:r w:rsidRPr="002E08B1">
        <w:rPr>
          <w:sz w:val="20"/>
          <w:szCs w:val="20"/>
        </w:rPr>
        <w:t xml:space="preserve">, NT – </w:t>
      </w:r>
      <w:r w:rsidRPr="002E08B1">
        <w:rPr>
          <w:color w:val="000000"/>
          <w:sz w:val="20"/>
          <w:szCs w:val="20"/>
        </w:rPr>
        <w:t>gatunki niższego ryzyka, ale bliskie zagrożenia</w:t>
      </w:r>
      <w:r w:rsidRPr="002E08B1">
        <w:rPr>
          <w:sz w:val="20"/>
          <w:szCs w:val="20"/>
        </w:rPr>
        <w:t xml:space="preserve">, LC – gatunki niezagrożone. </w:t>
      </w:r>
    </w:p>
    <w:p w14:paraId="522B5331" w14:textId="77777777" w:rsidR="00236E81" w:rsidRPr="002E08B1" w:rsidRDefault="00236E81" w:rsidP="005870E4">
      <w:pPr>
        <w:suppressAutoHyphens/>
        <w:spacing w:after="0" w:line="240" w:lineRule="auto"/>
        <w:jc w:val="both"/>
        <w:rPr>
          <w:sz w:val="20"/>
          <w:szCs w:val="20"/>
        </w:rPr>
      </w:pPr>
    </w:p>
    <w:p w14:paraId="63236DC5" w14:textId="77777777" w:rsidR="00236E81" w:rsidRPr="002E08B1" w:rsidRDefault="00236E81" w:rsidP="005870E4">
      <w:pPr>
        <w:spacing w:line="240" w:lineRule="auto"/>
        <w:ind w:left="180" w:hanging="180"/>
        <w:rPr>
          <w:sz w:val="20"/>
          <w:szCs w:val="20"/>
        </w:rPr>
      </w:pPr>
      <w:r w:rsidRPr="002E08B1">
        <w:rPr>
          <w:sz w:val="20"/>
          <w:szCs w:val="20"/>
        </w:rPr>
        <w:t xml:space="preserve">2) statusu ochronnego gatunków w Unii Europejskiej (PL): </w:t>
      </w:r>
    </w:p>
    <w:p w14:paraId="6136F8C7" w14:textId="77777777" w:rsidR="00236E81" w:rsidRPr="002E08B1" w:rsidRDefault="00236E81" w:rsidP="005870E4">
      <w:pPr>
        <w:spacing w:line="240" w:lineRule="auto"/>
        <w:jc w:val="both"/>
        <w:rPr>
          <w:color w:val="000000"/>
          <w:sz w:val="20"/>
          <w:szCs w:val="20"/>
        </w:rPr>
      </w:pPr>
      <w:r w:rsidRPr="002E08B1">
        <w:rPr>
          <w:sz w:val="20"/>
          <w:szCs w:val="20"/>
        </w:rPr>
        <w:t>a) DP – gatunki wymienione w Załączniku I Dyrektywy Ptasiej (</w:t>
      </w:r>
      <w:r w:rsidRPr="002E08B1">
        <w:rPr>
          <w:color w:val="000000"/>
          <w:sz w:val="20"/>
          <w:szCs w:val="20"/>
        </w:rPr>
        <w:t xml:space="preserve">EWG 79/409/EWG </w:t>
      </w:r>
      <w:r w:rsidRPr="002E08B1">
        <w:rPr>
          <w:color w:val="000000"/>
          <w:sz w:val="20"/>
          <w:szCs w:val="20"/>
        </w:rPr>
        <w:br/>
        <w:t>z 2 kwietnia 1979 r. o ochronie dziko żyjących  ptaków)</w:t>
      </w:r>
    </w:p>
    <w:p w14:paraId="14F2DECF" w14:textId="77777777" w:rsidR="00236E81" w:rsidRPr="002E08B1" w:rsidRDefault="00236E81" w:rsidP="005870E4">
      <w:pPr>
        <w:spacing w:line="240" w:lineRule="auto"/>
        <w:jc w:val="both"/>
        <w:rPr>
          <w:sz w:val="20"/>
          <w:szCs w:val="20"/>
        </w:rPr>
      </w:pPr>
      <w:r w:rsidRPr="002E08B1">
        <w:rPr>
          <w:sz w:val="20"/>
          <w:szCs w:val="20"/>
        </w:rPr>
        <w:t>b) Gatunki SPEC w kategorii 1–3 (Bird Life International 2004), gdzie:</w:t>
      </w:r>
    </w:p>
    <w:p w14:paraId="445A6FFC" w14:textId="77777777" w:rsidR="00236E81" w:rsidRPr="002E08B1" w:rsidRDefault="00236E81" w:rsidP="005870E4">
      <w:pPr>
        <w:spacing w:line="240" w:lineRule="auto"/>
        <w:jc w:val="both"/>
        <w:rPr>
          <w:sz w:val="20"/>
          <w:szCs w:val="20"/>
        </w:rPr>
      </w:pPr>
      <w:r w:rsidRPr="002E08B1">
        <w:rPr>
          <w:sz w:val="20"/>
          <w:szCs w:val="20"/>
        </w:rPr>
        <w:lastRenderedPageBreak/>
        <w:t>SPEC 1 – gatunki zagrożone w skali globalnej;</w:t>
      </w:r>
    </w:p>
    <w:p w14:paraId="5C86E6A5" w14:textId="77777777" w:rsidR="00236E81" w:rsidRPr="002E08B1" w:rsidRDefault="00236E81" w:rsidP="005870E4">
      <w:pPr>
        <w:spacing w:line="240" w:lineRule="auto"/>
        <w:jc w:val="both"/>
        <w:rPr>
          <w:sz w:val="20"/>
          <w:szCs w:val="20"/>
        </w:rPr>
      </w:pPr>
      <w:r w:rsidRPr="002E08B1">
        <w:rPr>
          <w:sz w:val="20"/>
          <w:szCs w:val="20"/>
        </w:rPr>
        <w:t>SPEC 2 – gatunki zagrożone, których europejska populacja przekracza 50% populacji światowej i których stan zachowania uznano za niekorzystny;</w:t>
      </w:r>
    </w:p>
    <w:p w14:paraId="3E4B2873" w14:textId="77777777" w:rsidR="00236E81" w:rsidRDefault="00236E81" w:rsidP="005870E4">
      <w:pPr>
        <w:spacing w:line="240" w:lineRule="auto"/>
        <w:jc w:val="both"/>
        <w:rPr>
          <w:sz w:val="20"/>
          <w:szCs w:val="20"/>
        </w:rPr>
      </w:pPr>
      <w:r w:rsidRPr="002E08B1">
        <w:rPr>
          <w:sz w:val="20"/>
          <w:szCs w:val="20"/>
        </w:rPr>
        <w:t>SPEC 3 –  gatunki zagrożone, których europejska populacja nie przekracza 50% populacji światowej i których stan zachowania uznano za niekorzystny;</w:t>
      </w:r>
    </w:p>
    <w:p w14:paraId="645B9BD1" w14:textId="77777777" w:rsidR="00236E81" w:rsidRDefault="00236E81" w:rsidP="005870E4">
      <w:pPr>
        <w:spacing w:line="360" w:lineRule="auto"/>
        <w:jc w:val="both"/>
        <w:rPr>
          <w:sz w:val="22"/>
          <w:szCs w:val="22"/>
        </w:rPr>
      </w:pPr>
      <w:r>
        <w:rPr>
          <w:sz w:val="22"/>
          <w:szCs w:val="22"/>
        </w:rPr>
        <w:t>Tab. 2</w:t>
      </w:r>
      <w:r w:rsidRPr="008073DC">
        <w:rPr>
          <w:sz w:val="22"/>
          <w:szCs w:val="22"/>
        </w:rPr>
        <w:t xml:space="preserve"> Gatunki w tabeli przedstawiono w układzie systematycznym:</w:t>
      </w:r>
    </w:p>
    <w:tbl>
      <w:tblPr>
        <w:tblW w:w="7621" w:type="dxa"/>
        <w:jc w:val="center"/>
        <w:tblCellMar>
          <w:left w:w="70" w:type="dxa"/>
          <w:right w:w="70" w:type="dxa"/>
        </w:tblCellMar>
        <w:tblLook w:val="00A0" w:firstRow="1" w:lastRow="0" w:firstColumn="1" w:lastColumn="0" w:noHBand="0" w:noVBand="0"/>
      </w:tblPr>
      <w:tblGrid>
        <w:gridCol w:w="361"/>
        <w:gridCol w:w="1720"/>
        <w:gridCol w:w="3380"/>
        <w:gridCol w:w="496"/>
        <w:gridCol w:w="1664"/>
      </w:tblGrid>
      <w:tr w:rsidR="00236E81" w:rsidRPr="00E75C5C" w14:paraId="1F365DD6" w14:textId="77777777">
        <w:trPr>
          <w:tblHeader/>
          <w:jc w:val="center"/>
        </w:trPr>
        <w:tc>
          <w:tcPr>
            <w:tcW w:w="361" w:type="dxa"/>
            <w:vMerge w:val="restart"/>
            <w:tcBorders>
              <w:top w:val="single" w:sz="4" w:space="0" w:color="auto"/>
              <w:left w:val="single" w:sz="4" w:space="0" w:color="auto"/>
              <w:bottom w:val="single" w:sz="4" w:space="0" w:color="auto"/>
              <w:right w:val="single" w:sz="4" w:space="0" w:color="auto"/>
            </w:tcBorders>
            <w:noWrap/>
            <w:vAlign w:val="center"/>
          </w:tcPr>
          <w:p w14:paraId="29758B2D"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Lp.</w:t>
            </w:r>
          </w:p>
        </w:tc>
        <w:tc>
          <w:tcPr>
            <w:tcW w:w="5100" w:type="dxa"/>
            <w:gridSpan w:val="2"/>
            <w:tcBorders>
              <w:top w:val="single" w:sz="4" w:space="0" w:color="auto"/>
              <w:left w:val="nil"/>
              <w:bottom w:val="single" w:sz="4" w:space="0" w:color="auto"/>
              <w:right w:val="single" w:sz="4" w:space="0" w:color="auto"/>
            </w:tcBorders>
            <w:noWrap/>
            <w:vAlign w:val="center"/>
          </w:tcPr>
          <w:p w14:paraId="1D69068E"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Gatunek</w:t>
            </w:r>
          </w:p>
        </w:tc>
        <w:tc>
          <w:tcPr>
            <w:tcW w:w="2160" w:type="dxa"/>
            <w:gridSpan w:val="2"/>
            <w:tcBorders>
              <w:top w:val="single" w:sz="4" w:space="0" w:color="auto"/>
              <w:left w:val="nil"/>
              <w:bottom w:val="single" w:sz="4" w:space="0" w:color="auto"/>
              <w:right w:val="single" w:sz="4" w:space="0" w:color="auto"/>
            </w:tcBorders>
            <w:vAlign w:val="center"/>
          </w:tcPr>
          <w:p w14:paraId="612D3AD1"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Status ochronny</w:t>
            </w:r>
          </w:p>
        </w:tc>
      </w:tr>
      <w:tr w:rsidR="00236E81" w:rsidRPr="00E75C5C" w14:paraId="57D67270" w14:textId="77777777">
        <w:trPr>
          <w:tblHeader/>
          <w:jc w:val="center"/>
        </w:trPr>
        <w:tc>
          <w:tcPr>
            <w:tcW w:w="361" w:type="dxa"/>
            <w:vMerge/>
            <w:tcBorders>
              <w:top w:val="single" w:sz="4" w:space="0" w:color="auto"/>
              <w:left w:val="single" w:sz="4" w:space="0" w:color="auto"/>
              <w:bottom w:val="single" w:sz="4" w:space="0" w:color="auto"/>
              <w:right w:val="single" w:sz="4" w:space="0" w:color="auto"/>
            </w:tcBorders>
            <w:vAlign w:val="center"/>
          </w:tcPr>
          <w:p w14:paraId="03BAA287" w14:textId="77777777" w:rsidR="00236E81" w:rsidRPr="00A33892" w:rsidRDefault="00236E81" w:rsidP="006D5766">
            <w:pPr>
              <w:spacing w:after="0" w:line="240" w:lineRule="auto"/>
              <w:jc w:val="center"/>
              <w:rPr>
                <w:b/>
                <w:bCs/>
                <w:color w:val="000000"/>
                <w:sz w:val="18"/>
                <w:szCs w:val="18"/>
                <w:lang w:eastAsia="pl-PL"/>
              </w:rPr>
            </w:pPr>
          </w:p>
        </w:tc>
        <w:tc>
          <w:tcPr>
            <w:tcW w:w="1720" w:type="dxa"/>
            <w:tcBorders>
              <w:top w:val="nil"/>
              <w:left w:val="nil"/>
              <w:bottom w:val="single" w:sz="4" w:space="0" w:color="auto"/>
              <w:right w:val="single" w:sz="4" w:space="0" w:color="auto"/>
            </w:tcBorders>
            <w:noWrap/>
            <w:vAlign w:val="center"/>
          </w:tcPr>
          <w:p w14:paraId="29F9C8F8"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Nazwa polska</w:t>
            </w:r>
          </w:p>
        </w:tc>
        <w:tc>
          <w:tcPr>
            <w:tcW w:w="3380" w:type="dxa"/>
            <w:tcBorders>
              <w:top w:val="nil"/>
              <w:left w:val="nil"/>
              <w:bottom w:val="single" w:sz="4" w:space="0" w:color="auto"/>
              <w:right w:val="single" w:sz="4" w:space="0" w:color="auto"/>
            </w:tcBorders>
            <w:noWrap/>
            <w:vAlign w:val="center"/>
          </w:tcPr>
          <w:p w14:paraId="6E9FA736"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Nazwa łacińska</w:t>
            </w:r>
          </w:p>
        </w:tc>
        <w:tc>
          <w:tcPr>
            <w:tcW w:w="496" w:type="dxa"/>
            <w:tcBorders>
              <w:top w:val="nil"/>
              <w:left w:val="nil"/>
              <w:bottom w:val="single" w:sz="4" w:space="0" w:color="auto"/>
              <w:right w:val="single" w:sz="4" w:space="0" w:color="auto"/>
            </w:tcBorders>
            <w:noWrap/>
            <w:vAlign w:val="center"/>
          </w:tcPr>
          <w:p w14:paraId="7DDEA9A4"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PL</w:t>
            </w:r>
          </w:p>
        </w:tc>
        <w:tc>
          <w:tcPr>
            <w:tcW w:w="1664" w:type="dxa"/>
            <w:tcBorders>
              <w:top w:val="nil"/>
              <w:left w:val="nil"/>
              <w:bottom w:val="single" w:sz="4" w:space="0" w:color="auto"/>
              <w:right w:val="single" w:sz="4" w:space="0" w:color="auto"/>
            </w:tcBorders>
            <w:vAlign w:val="center"/>
          </w:tcPr>
          <w:p w14:paraId="621EEF7D" w14:textId="77777777" w:rsidR="00236E81" w:rsidRPr="00A33892" w:rsidRDefault="00236E81" w:rsidP="006D5766">
            <w:pPr>
              <w:spacing w:after="0" w:line="240" w:lineRule="auto"/>
              <w:jc w:val="center"/>
              <w:rPr>
                <w:b/>
                <w:bCs/>
                <w:color w:val="000000"/>
                <w:sz w:val="18"/>
                <w:szCs w:val="18"/>
                <w:lang w:eastAsia="pl-PL"/>
              </w:rPr>
            </w:pPr>
            <w:r w:rsidRPr="00A33892">
              <w:rPr>
                <w:b/>
                <w:bCs/>
                <w:color w:val="000000"/>
                <w:sz w:val="18"/>
                <w:szCs w:val="18"/>
                <w:lang w:eastAsia="pl-PL"/>
              </w:rPr>
              <w:t>UE</w:t>
            </w:r>
          </w:p>
        </w:tc>
      </w:tr>
      <w:tr w:rsidR="00236E81" w:rsidRPr="00E75C5C" w14:paraId="354BE841"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58F11F55"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BRODZĄCE </w:t>
            </w:r>
            <w:r w:rsidRPr="00A33892">
              <w:rPr>
                <w:i/>
                <w:iCs/>
                <w:color w:val="000000"/>
                <w:sz w:val="18"/>
                <w:szCs w:val="18"/>
                <w:lang w:eastAsia="pl-PL"/>
              </w:rPr>
              <w:t>CICONIIFORMES</w:t>
            </w:r>
          </w:p>
        </w:tc>
      </w:tr>
      <w:tr w:rsidR="00236E81" w:rsidRPr="00E75C5C" w14:paraId="0372692F"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C19E06D"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1</w:t>
            </w:r>
          </w:p>
        </w:tc>
        <w:tc>
          <w:tcPr>
            <w:tcW w:w="1720" w:type="dxa"/>
            <w:tcBorders>
              <w:top w:val="nil"/>
              <w:left w:val="nil"/>
              <w:bottom w:val="single" w:sz="4" w:space="0" w:color="auto"/>
              <w:right w:val="single" w:sz="4" w:space="0" w:color="auto"/>
            </w:tcBorders>
            <w:vAlign w:val="bottom"/>
          </w:tcPr>
          <w:p w14:paraId="47C39522"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bocian biały</w:t>
            </w:r>
          </w:p>
        </w:tc>
        <w:tc>
          <w:tcPr>
            <w:tcW w:w="3380" w:type="dxa"/>
            <w:tcBorders>
              <w:top w:val="nil"/>
              <w:left w:val="nil"/>
              <w:bottom w:val="single" w:sz="4" w:space="0" w:color="auto"/>
              <w:right w:val="single" w:sz="4" w:space="0" w:color="auto"/>
            </w:tcBorders>
            <w:vAlign w:val="bottom"/>
          </w:tcPr>
          <w:p w14:paraId="353D0388"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Ciconia ciconia</w:t>
            </w:r>
          </w:p>
        </w:tc>
        <w:tc>
          <w:tcPr>
            <w:tcW w:w="496" w:type="dxa"/>
            <w:tcBorders>
              <w:top w:val="nil"/>
              <w:left w:val="nil"/>
              <w:bottom w:val="single" w:sz="4" w:space="0" w:color="auto"/>
              <w:right w:val="single" w:sz="4" w:space="0" w:color="auto"/>
            </w:tcBorders>
            <w:noWrap/>
            <w:vAlign w:val="bottom"/>
          </w:tcPr>
          <w:p w14:paraId="00BD4B82"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OŚ1</w:t>
            </w:r>
          </w:p>
        </w:tc>
        <w:tc>
          <w:tcPr>
            <w:tcW w:w="1664" w:type="dxa"/>
            <w:tcBorders>
              <w:top w:val="nil"/>
              <w:left w:val="nil"/>
              <w:bottom w:val="single" w:sz="4" w:space="0" w:color="auto"/>
              <w:right w:val="single" w:sz="4" w:space="0" w:color="auto"/>
            </w:tcBorders>
            <w:noWrap/>
            <w:vAlign w:val="bottom"/>
          </w:tcPr>
          <w:p w14:paraId="79065832"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DP, SPEC 2</w:t>
            </w:r>
          </w:p>
        </w:tc>
      </w:tr>
      <w:tr w:rsidR="00236E81" w:rsidRPr="00E75C5C" w14:paraId="638DA1E0"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5739E832"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BLASZKODZIOBE </w:t>
            </w:r>
            <w:r w:rsidRPr="00A33892">
              <w:rPr>
                <w:i/>
                <w:iCs/>
                <w:color w:val="000000"/>
                <w:sz w:val="18"/>
                <w:szCs w:val="18"/>
                <w:lang w:eastAsia="pl-PL"/>
              </w:rPr>
              <w:t>ANSERIFORMES</w:t>
            </w:r>
          </w:p>
        </w:tc>
      </w:tr>
      <w:tr w:rsidR="00236E81" w:rsidRPr="00E75C5C" w14:paraId="68343C34"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4B87F4CD"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w:t>
            </w:r>
          </w:p>
        </w:tc>
        <w:tc>
          <w:tcPr>
            <w:tcW w:w="1720" w:type="dxa"/>
            <w:tcBorders>
              <w:top w:val="nil"/>
              <w:left w:val="nil"/>
              <w:bottom w:val="single" w:sz="4" w:space="0" w:color="auto"/>
              <w:right w:val="single" w:sz="4" w:space="0" w:color="auto"/>
            </w:tcBorders>
            <w:vAlign w:val="bottom"/>
          </w:tcPr>
          <w:p w14:paraId="39C741ED"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krzyżówka</w:t>
            </w:r>
          </w:p>
        </w:tc>
        <w:tc>
          <w:tcPr>
            <w:tcW w:w="3380" w:type="dxa"/>
            <w:tcBorders>
              <w:top w:val="nil"/>
              <w:left w:val="nil"/>
              <w:bottom w:val="single" w:sz="4" w:space="0" w:color="auto"/>
              <w:right w:val="single" w:sz="4" w:space="0" w:color="auto"/>
            </w:tcBorders>
            <w:vAlign w:val="bottom"/>
          </w:tcPr>
          <w:p w14:paraId="2C38F8B1"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Anas platyrhynchos</w:t>
            </w:r>
          </w:p>
        </w:tc>
        <w:tc>
          <w:tcPr>
            <w:tcW w:w="496" w:type="dxa"/>
            <w:tcBorders>
              <w:top w:val="nil"/>
              <w:left w:val="nil"/>
              <w:bottom w:val="single" w:sz="4" w:space="0" w:color="auto"/>
              <w:right w:val="single" w:sz="4" w:space="0" w:color="auto"/>
            </w:tcBorders>
            <w:noWrap/>
            <w:vAlign w:val="bottom"/>
          </w:tcPr>
          <w:p w14:paraId="20A95EB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Ł</w:t>
            </w:r>
          </w:p>
        </w:tc>
        <w:tc>
          <w:tcPr>
            <w:tcW w:w="1664" w:type="dxa"/>
            <w:tcBorders>
              <w:top w:val="nil"/>
              <w:left w:val="nil"/>
              <w:bottom w:val="single" w:sz="4" w:space="0" w:color="auto"/>
              <w:right w:val="single" w:sz="4" w:space="0" w:color="auto"/>
            </w:tcBorders>
            <w:noWrap/>
            <w:vAlign w:val="bottom"/>
          </w:tcPr>
          <w:p w14:paraId="1CA45A98"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2988AE00"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36F67F91"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SZPONIASTE </w:t>
            </w:r>
            <w:r w:rsidRPr="00A33892">
              <w:rPr>
                <w:i/>
                <w:iCs/>
                <w:color w:val="000000"/>
                <w:sz w:val="18"/>
                <w:szCs w:val="18"/>
                <w:lang w:eastAsia="pl-PL"/>
              </w:rPr>
              <w:t>ACCIPITRIFORMES</w:t>
            </w:r>
          </w:p>
        </w:tc>
      </w:tr>
      <w:tr w:rsidR="00236E81" w:rsidRPr="00E75C5C" w14:paraId="4E2980ED"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B88050C"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w:t>
            </w:r>
          </w:p>
        </w:tc>
        <w:tc>
          <w:tcPr>
            <w:tcW w:w="1720" w:type="dxa"/>
            <w:tcBorders>
              <w:top w:val="nil"/>
              <w:left w:val="nil"/>
              <w:bottom w:val="single" w:sz="4" w:space="0" w:color="auto"/>
              <w:right w:val="single" w:sz="4" w:space="0" w:color="auto"/>
            </w:tcBorders>
            <w:noWrap/>
            <w:vAlign w:val="bottom"/>
          </w:tcPr>
          <w:p w14:paraId="2C368F67"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błotniak stawowy</w:t>
            </w:r>
          </w:p>
        </w:tc>
        <w:tc>
          <w:tcPr>
            <w:tcW w:w="3380" w:type="dxa"/>
            <w:tcBorders>
              <w:top w:val="nil"/>
              <w:left w:val="nil"/>
              <w:bottom w:val="single" w:sz="4" w:space="0" w:color="auto"/>
              <w:right w:val="single" w:sz="4" w:space="0" w:color="auto"/>
            </w:tcBorders>
            <w:vAlign w:val="bottom"/>
          </w:tcPr>
          <w:p w14:paraId="44282794"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Circus aeruginosus</w:t>
            </w:r>
          </w:p>
        </w:tc>
        <w:tc>
          <w:tcPr>
            <w:tcW w:w="496" w:type="dxa"/>
            <w:tcBorders>
              <w:top w:val="nil"/>
              <w:left w:val="nil"/>
              <w:bottom w:val="single" w:sz="4" w:space="0" w:color="auto"/>
              <w:right w:val="single" w:sz="4" w:space="0" w:color="auto"/>
            </w:tcBorders>
            <w:noWrap/>
            <w:vAlign w:val="bottom"/>
          </w:tcPr>
          <w:p w14:paraId="53832557"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OŚ1</w:t>
            </w:r>
          </w:p>
        </w:tc>
        <w:tc>
          <w:tcPr>
            <w:tcW w:w="1664" w:type="dxa"/>
            <w:tcBorders>
              <w:top w:val="nil"/>
              <w:left w:val="nil"/>
              <w:bottom w:val="single" w:sz="4" w:space="0" w:color="auto"/>
              <w:right w:val="single" w:sz="4" w:space="0" w:color="auto"/>
            </w:tcBorders>
            <w:noWrap/>
            <w:vAlign w:val="bottom"/>
          </w:tcPr>
          <w:p w14:paraId="693C6CD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DP</w:t>
            </w:r>
          </w:p>
        </w:tc>
      </w:tr>
      <w:tr w:rsidR="00236E81" w:rsidRPr="00E75C5C" w14:paraId="2AE87DB1"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2943DCBD"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w:t>
            </w:r>
          </w:p>
        </w:tc>
        <w:tc>
          <w:tcPr>
            <w:tcW w:w="1720" w:type="dxa"/>
            <w:tcBorders>
              <w:top w:val="nil"/>
              <w:left w:val="nil"/>
              <w:bottom w:val="single" w:sz="4" w:space="0" w:color="auto"/>
              <w:right w:val="single" w:sz="4" w:space="0" w:color="auto"/>
            </w:tcBorders>
            <w:vAlign w:val="bottom"/>
          </w:tcPr>
          <w:p w14:paraId="2B7813EE" w14:textId="77777777" w:rsidR="00236E81" w:rsidRPr="00A33892" w:rsidRDefault="00236E81" w:rsidP="006D5766">
            <w:pPr>
              <w:spacing w:after="0" w:line="240" w:lineRule="auto"/>
              <w:rPr>
                <w:color w:val="000000"/>
                <w:sz w:val="18"/>
                <w:szCs w:val="18"/>
                <w:lang w:eastAsia="pl-PL"/>
              </w:rPr>
            </w:pPr>
            <w:r>
              <w:rPr>
                <w:color w:val="000000"/>
                <w:sz w:val="18"/>
                <w:szCs w:val="18"/>
                <w:lang w:eastAsia="pl-PL"/>
              </w:rPr>
              <w:t>kobuz</w:t>
            </w:r>
          </w:p>
        </w:tc>
        <w:tc>
          <w:tcPr>
            <w:tcW w:w="3380" w:type="dxa"/>
            <w:tcBorders>
              <w:top w:val="nil"/>
              <w:left w:val="nil"/>
              <w:bottom w:val="single" w:sz="4" w:space="0" w:color="auto"/>
              <w:right w:val="single" w:sz="4" w:space="0" w:color="auto"/>
            </w:tcBorders>
            <w:vAlign w:val="bottom"/>
          </w:tcPr>
          <w:p w14:paraId="38A16010" w14:textId="77777777" w:rsidR="00236E81" w:rsidRPr="00A33892" w:rsidRDefault="00236E81" w:rsidP="006D5766">
            <w:pPr>
              <w:spacing w:after="0" w:line="240" w:lineRule="auto"/>
              <w:rPr>
                <w:i/>
                <w:iCs/>
                <w:color w:val="000000"/>
                <w:sz w:val="18"/>
                <w:szCs w:val="18"/>
                <w:lang w:eastAsia="pl-PL"/>
              </w:rPr>
            </w:pPr>
            <w:r w:rsidRPr="006A0E1B">
              <w:rPr>
                <w:i/>
                <w:iCs/>
                <w:color w:val="000000"/>
                <w:sz w:val="18"/>
                <w:szCs w:val="18"/>
              </w:rPr>
              <w:t>Falco subbuteo</w:t>
            </w:r>
          </w:p>
        </w:tc>
        <w:tc>
          <w:tcPr>
            <w:tcW w:w="496" w:type="dxa"/>
            <w:tcBorders>
              <w:top w:val="nil"/>
              <w:left w:val="nil"/>
              <w:bottom w:val="single" w:sz="4" w:space="0" w:color="auto"/>
              <w:right w:val="single" w:sz="4" w:space="0" w:color="auto"/>
            </w:tcBorders>
            <w:noWrap/>
            <w:vAlign w:val="bottom"/>
          </w:tcPr>
          <w:p w14:paraId="21EF0E0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OŚ1</w:t>
            </w:r>
          </w:p>
        </w:tc>
        <w:tc>
          <w:tcPr>
            <w:tcW w:w="1664" w:type="dxa"/>
            <w:tcBorders>
              <w:top w:val="nil"/>
              <w:left w:val="nil"/>
              <w:bottom w:val="single" w:sz="4" w:space="0" w:color="auto"/>
              <w:right w:val="single" w:sz="4" w:space="0" w:color="auto"/>
            </w:tcBorders>
            <w:noWrap/>
            <w:vAlign w:val="bottom"/>
          </w:tcPr>
          <w:p w14:paraId="6AFA99B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75B727C6"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42AB25D"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5</w:t>
            </w:r>
          </w:p>
        </w:tc>
        <w:tc>
          <w:tcPr>
            <w:tcW w:w="1720" w:type="dxa"/>
            <w:tcBorders>
              <w:top w:val="nil"/>
              <w:left w:val="nil"/>
              <w:bottom w:val="single" w:sz="4" w:space="0" w:color="auto"/>
              <w:right w:val="single" w:sz="4" w:space="0" w:color="auto"/>
            </w:tcBorders>
            <w:noWrap/>
            <w:vAlign w:val="bottom"/>
          </w:tcPr>
          <w:p w14:paraId="65096310"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myszołów</w:t>
            </w:r>
          </w:p>
        </w:tc>
        <w:tc>
          <w:tcPr>
            <w:tcW w:w="3380" w:type="dxa"/>
            <w:tcBorders>
              <w:top w:val="nil"/>
              <w:left w:val="nil"/>
              <w:bottom w:val="single" w:sz="4" w:space="0" w:color="auto"/>
              <w:right w:val="single" w:sz="4" w:space="0" w:color="auto"/>
            </w:tcBorders>
            <w:noWrap/>
            <w:vAlign w:val="bottom"/>
          </w:tcPr>
          <w:p w14:paraId="342A4F61"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Buteo buteo</w:t>
            </w:r>
          </w:p>
        </w:tc>
        <w:tc>
          <w:tcPr>
            <w:tcW w:w="496" w:type="dxa"/>
            <w:tcBorders>
              <w:top w:val="nil"/>
              <w:left w:val="nil"/>
              <w:bottom w:val="single" w:sz="4" w:space="0" w:color="auto"/>
              <w:right w:val="single" w:sz="4" w:space="0" w:color="auto"/>
            </w:tcBorders>
            <w:noWrap/>
            <w:vAlign w:val="bottom"/>
          </w:tcPr>
          <w:p w14:paraId="56340BA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25B040EA"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08E770D0"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0E7DBDC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GRZEBIĄCE </w:t>
            </w:r>
            <w:r w:rsidRPr="00A33892">
              <w:rPr>
                <w:i/>
                <w:iCs/>
                <w:color w:val="000000"/>
                <w:sz w:val="18"/>
                <w:szCs w:val="18"/>
                <w:lang w:eastAsia="pl-PL"/>
              </w:rPr>
              <w:t>GALLIFORMES</w:t>
            </w:r>
          </w:p>
        </w:tc>
      </w:tr>
      <w:tr w:rsidR="00236E81" w:rsidRPr="00E75C5C" w14:paraId="1F987512"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1DFA166"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6</w:t>
            </w:r>
          </w:p>
        </w:tc>
        <w:tc>
          <w:tcPr>
            <w:tcW w:w="1720" w:type="dxa"/>
            <w:tcBorders>
              <w:top w:val="nil"/>
              <w:left w:val="nil"/>
              <w:bottom w:val="single" w:sz="4" w:space="0" w:color="auto"/>
              <w:right w:val="single" w:sz="4" w:space="0" w:color="auto"/>
            </w:tcBorders>
            <w:noWrap/>
            <w:vAlign w:val="bottom"/>
          </w:tcPr>
          <w:p w14:paraId="6B3F849E"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bażant</w:t>
            </w:r>
          </w:p>
        </w:tc>
        <w:tc>
          <w:tcPr>
            <w:tcW w:w="3380" w:type="dxa"/>
            <w:tcBorders>
              <w:top w:val="nil"/>
              <w:left w:val="nil"/>
              <w:bottom w:val="single" w:sz="4" w:space="0" w:color="auto"/>
              <w:right w:val="single" w:sz="4" w:space="0" w:color="auto"/>
            </w:tcBorders>
            <w:vAlign w:val="bottom"/>
          </w:tcPr>
          <w:p w14:paraId="7ECF94EF"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Phasianus colchicus</w:t>
            </w:r>
          </w:p>
        </w:tc>
        <w:tc>
          <w:tcPr>
            <w:tcW w:w="496" w:type="dxa"/>
            <w:tcBorders>
              <w:top w:val="nil"/>
              <w:left w:val="nil"/>
              <w:bottom w:val="single" w:sz="4" w:space="0" w:color="auto"/>
              <w:right w:val="single" w:sz="4" w:space="0" w:color="auto"/>
            </w:tcBorders>
            <w:noWrap/>
            <w:vAlign w:val="bottom"/>
          </w:tcPr>
          <w:p w14:paraId="7C91989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Ł</w:t>
            </w:r>
          </w:p>
        </w:tc>
        <w:tc>
          <w:tcPr>
            <w:tcW w:w="1664" w:type="dxa"/>
            <w:tcBorders>
              <w:top w:val="nil"/>
              <w:left w:val="nil"/>
              <w:bottom w:val="single" w:sz="4" w:space="0" w:color="auto"/>
              <w:right w:val="single" w:sz="4" w:space="0" w:color="auto"/>
            </w:tcBorders>
            <w:noWrap/>
            <w:vAlign w:val="bottom"/>
          </w:tcPr>
          <w:p w14:paraId="7898F914"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3BC2C1B"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6CFF04F"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7</w:t>
            </w:r>
          </w:p>
        </w:tc>
        <w:tc>
          <w:tcPr>
            <w:tcW w:w="1720" w:type="dxa"/>
            <w:tcBorders>
              <w:top w:val="nil"/>
              <w:left w:val="nil"/>
              <w:bottom w:val="single" w:sz="4" w:space="0" w:color="auto"/>
              <w:right w:val="single" w:sz="4" w:space="0" w:color="auto"/>
            </w:tcBorders>
            <w:noWrap/>
            <w:vAlign w:val="bottom"/>
          </w:tcPr>
          <w:p w14:paraId="6242C616" w14:textId="77777777" w:rsidR="00236E81" w:rsidRPr="00E766A0" w:rsidRDefault="00236E81" w:rsidP="006D5766">
            <w:pPr>
              <w:spacing w:after="0" w:line="240" w:lineRule="auto"/>
              <w:rPr>
                <w:color w:val="000000"/>
                <w:sz w:val="18"/>
                <w:szCs w:val="18"/>
                <w:lang w:eastAsia="pl-PL"/>
              </w:rPr>
            </w:pPr>
            <w:r w:rsidRPr="00E766A0">
              <w:rPr>
                <w:color w:val="000000"/>
                <w:sz w:val="18"/>
                <w:szCs w:val="18"/>
                <w:lang w:eastAsia="pl-PL"/>
              </w:rPr>
              <w:t>kuropatwa</w:t>
            </w:r>
          </w:p>
        </w:tc>
        <w:tc>
          <w:tcPr>
            <w:tcW w:w="3380" w:type="dxa"/>
            <w:tcBorders>
              <w:top w:val="nil"/>
              <w:left w:val="nil"/>
              <w:bottom w:val="single" w:sz="4" w:space="0" w:color="auto"/>
              <w:right w:val="single" w:sz="4" w:space="0" w:color="auto"/>
            </w:tcBorders>
            <w:vAlign w:val="bottom"/>
          </w:tcPr>
          <w:p w14:paraId="36B62D75" w14:textId="77777777" w:rsidR="00236E81" w:rsidRPr="00E766A0" w:rsidRDefault="00236E81" w:rsidP="006D5766">
            <w:pPr>
              <w:spacing w:after="0" w:line="240" w:lineRule="auto"/>
              <w:rPr>
                <w:i/>
                <w:iCs/>
                <w:color w:val="000000"/>
                <w:sz w:val="18"/>
                <w:szCs w:val="18"/>
                <w:lang w:eastAsia="pl-PL"/>
              </w:rPr>
            </w:pPr>
            <w:r w:rsidRPr="00E75C5C">
              <w:rPr>
                <w:i/>
                <w:iCs/>
                <w:color w:val="000000"/>
                <w:sz w:val="18"/>
                <w:szCs w:val="18"/>
              </w:rPr>
              <w:t>Perdix perdix</w:t>
            </w:r>
          </w:p>
        </w:tc>
        <w:tc>
          <w:tcPr>
            <w:tcW w:w="496" w:type="dxa"/>
            <w:tcBorders>
              <w:top w:val="nil"/>
              <w:left w:val="nil"/>
              <w:bottom w:val="single" w:sz="4" w:space="0" w:color="auto"/>
              <w:right w:val="single" w:sz="4" w:space="0" w:color="auto"/>
            </w:tcBorders>
            <w:noWrap/>
            <w:vAlign w:val="bottom"/>
          </w:tcPr>
          <w:p w14:paraId="05FAB7D3" w14:textId="77777777" w:rsidR="00236E81" w:rsidRPr="00E766A0" w:rsidRDefault="00236E81" w:rsidP="006D5766">
            <w:pPr>
              <w:spacing w:after="0" w:line="240" w:lineRule="auto"/>
              <w:jc w:val="center"/>
              <w:rPr>
                <w:color w:val="000000"/>
                <w:sz w:val="18"/>
                <w:szCs w:val="18"/>
                <w:lang w:eastAsia="pl-PL"/>
              </w:rPr>
            </w:pPr>
            <w:r w:rsidRPr="00E75C5C">
              <w:rPr>
                <w:color w:val="000000"/>
                <w:sz w:val="18"/>
                <w:szCs w:val="18"/>
              </w:rPr>
              <w:t>Ł</w:t>
            </w:r>
          </w:p>
        </w:tc>
        <w:tc>
          <w:tcPr>
            <w:tcW w:w="1664" w:type="dxa"/>
            <w:tcBorders>
              <w:top w:val="nil"/>
              <w:left w:val="nil"/>
              <w:bottom w:val="single" w:sz="4" w:space="0" w:color="auto"/>
              <w:right w:val="single" w:sz="4" w:space="0" w:color="auto"/>
            </w:tcBorders>
            <w:noWrap/>
            <w:vAlign w:val="bottom"/>
          </w:tcPr>
          <w:p w14:paraId="7E6AD6B7" w14:textId="77777777" w:rsidR="00236E81" w:rsidRPr="00DF7241" w:rsidRDefault="00236E81" w:rsidP="006D5766">
            <w:pPr>
              <w:spacing w:after="0" w:line="240" w:lineRule="auto"/>
              <w:jc w:val="center"/>
              <w:rPr>
                <w:color w:val="000000"/>
                <w:sz w:val="18"/>
                <w:szCs w:val="18"/>
                <w:lang w:eastAsia="pl-PL"/>
              </w:rPr>
            </w:pPr>
            <w:r w:rsidRPr="00E75C5C">
              <w:rPr>
                <w:color w:val="000000"/>
                <w:sz w:val="18"/>
                <w:szCs w:val="18"/>
              </w:rPr>
              <w:t>SPEC 3</w:t>
            </w:r>
          </w:p>
        </w:tc>
      </w:tr>
      <w:tr w:rsidR="00236E81" w:rsidRPr="00E75C5C" w14:paraId="02E5DEF2"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44F4EAF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ŻURAWIOWE </w:t>
            </w:r>
            <w:r w:rsidRPr="00A33892">
              <w:rPr>
                <w:i/>
                <w:iCs/>
                <w:color w:val="000000"/>
                <w:sz w:val="18"/>
                <w:szCs w:val="18"/>
                <w:lang w:eastAsia="pl-PL"/>
              </w:rPr>
              <w:t>GRUIFORMES</w:t>
            </w:r>
          </w:p>
        </w:tc>
      </w:tr>
      <w:tr w:rsidR="00236E81" w:rsidRPr="00E75C5C" w14:paraId="4CC4DABD"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47A690A7"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8</w:t>
            </w:r>
          </w:p>
        </w:tc>
        <w:tc>
          <w:tcPr>
            <w:tcW w:w="1720" w:type="dxa"/>
            <w:tcBorders>
              <w:top w:val="nil"/>
              <w:left w:val="nil"/>
              <w:bottom w:val="single" w:sz="4" w:space="0" w:color="auto"/>
              <w:right w:val="single" w:sz="4" w:space="0" w:color="auto"/>
            </w:tcBorders>
            <w:noWrap/>
            <w:vAlign w:val="bottom"/>
          </w:tcPr>
          <w:p w14:paraId="5C082CFC"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żuraw</w:t>
            </w:r>
          </w:p>
        </w:tc>
        <w:tc>
          <w:tcPr>
            <w:tcW w:w="3380" w:type="dxa"/>
            <w:tcBorders>
              <w:top w:val="nil"/>
              <w:left w:val="nil"/>
              <w:bottom w:val="single" w:sz="4" w:space="0" w:color="auto"/>
              <w:right w:val="single" w:sz="4" w:space="0" w:color="auto"/>
            </w:tcBorders>
            <w:vAlign w:val="bottom"/>
          </w:tcPr>
          <w:p w14:paraId="40B2B9FB"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Grus grus</w:t>
            </w:r>
          </w:p>
        </w:tc>
        <w:tc>
          <w:tcPr>
            <w:tcW w:w="496" w:type="dxa"/>
            <w:tcBorders>
              <w:top w:val="nil"/>
              <w:left w:val="nil"/>
              <w:bottom w:val="single" w:sz="4" w:space="0" w:color="auto"/>
              <w:right w:val="single" w:sz="4" w:space="0" w:color="auto"/>
            </w:tcBorders>
            <w:noWrap/>
            <w:vAlign w:val="bottom"/>
          </w:tcPr>
          <w:p w14:paraId="2395A462"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OŚ1</w:t>
            </w:r>
          </w:p>
        </w:tc>
        <w:tc>
          <w:tcPr>
            <w:tcW w:w="1664" w:type="dxa"/>
            <w:tcBorders>
              <w:top w:val="nil"/>
              <w:left w:val="nil"/>
              <w:bottom w:val="single" w:sz="4" w:space="0" w:color="auto"/>
              <w:right w:val="single" w:sz="4" w:space="0" w:color="auto"/>
            </w:tcBorders>
            <w:noWrap/>
            <w:vAlign w:val="bottom"/>
          </w:tcPr>
          <w:p w14:paraId="3ED0010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DP, SPEC 2</w:t>
            </w:r>
          </w:p>
        </w:tc>
      </w:tr>
      <w:tr w:rsidR="00236E81" w:rsidRPr="00E75C5C" w14:paraId="556659F5"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3708530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SIEWKOWE </w:t>
            </w:r>
            <w:r w:rsidRPr="00A33892">
              <w:rPr>
                <w:i/>
                <w:iCs/>
                <w:color w:val="000000"/>
                <w:sz w:val="18"/>
                <w:szCs w:val="18"/>
                <w:lang w:eastAsia="pl-PL"/>
              </w:rPr>
              <w:t>C</w:t>
            </w:r>
            <w:r>
              <w:rPr>
                <w:i/>
                <w:iCs/>
                <w:color w:val="000000"/>
                <w:sz w:val="18"/>
                <w:szCs w:val="18"/>
                <w:lang w:eastAsia="pl-PL"/>
              </w:rPr>
              <w:t>H</w:t>
            </w:r>
            <w:r w:rsidRPr="00A33892">
              <w:rPr>
                <w:i/>
                <w:iCs/>
                <w:color w:val="000000"/>
                <w:sz w:val="18"/>
                <w:szCs w:val="18"/>
                <w:lang w:eastAsia="pl-PL"/>
              </w:rPr>
              <w:t>ARADRIIFORMES</w:t>
            </w:r>
          </w:p>
        </w:tc>
      </w:tr>
      <w:tr w:rsidR="00236E81" w:rsidRPr="00E75C5C" w14:paraId="566B14AC"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295F61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9</w:t>
            </w:r>
          </w:p>
        </w:tc>
        <w:tc>
          <w:tcPr>
            <w:tcW w:w="1720" w:type="dxa"/>
            <w:tcBorders>
              <w:top w:val="nil"/>
              <w:left w:val="nil"/>
              <w:bottom w:val="single" w:sz="4" w:space="0" w:color="auto"/>
              <w:right w:val="single" w:sz="4" w:space="0" w:color="auto"/>
            </w:tcBorders>
            <w:noWrap/>
            <w:vAlign w:val="bottom"/>
          </w:tcPr>
          <w:p w14:paraId="5E0F2513"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czajka</w:t>
            </w:r>
          </w:p>
        </w:tc>
        <w:tc>
          <w:tcPr>
            <w:tcW w:w="3380" w:type="dxa"/>
            <w:tcBorders>
              <w:top w:val="nil"/>
              <w:left w:val="nil"/>
              <w:bottom w:val="single" w:sz="4" w:space="0" w:color="auto"/>
              <w:right w:val="single" w:sz="4" w:space="0" w:color="auto"/>
            </w:tcBorders>
            <w:vAlign w:val="bottom"/>
          </w:tcPr>
          <w:p w14:paraId="060E3DBF"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Vanellus vanellus</w:t>
            </w:r>
          </w:p>
        </w:tc>
        <w:tc>
          <w:tcPr>
            <w:tcW w:w="496" w:type="dxa"/>
            <w:tcBorders>
              <w:top w:val="nil"/>
              <w:left w:val="nil"/>
              <w:bottom w:val="single" w:sz="4" w:space="0" w:color="auto"/>
              <w:right w:val="single" w:sz="4" w:space="0" w:color="auto"/>
            </w:tcBorders>
            <w:noWrap/>
            <w:vAlign w:val="bottom"/>
          </w:tcPr>
          <w:p w14:paraId="6B6374D1"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OŚ1</w:t>
            </w:r>
          </w:p>
        </w:tc>
        <w:tc>
          <w:tcPr>
            <w:tcW w:w="1664" w:type="dxa"/>
            <w:tcBorders>
              <w:top w:val="nil"/>
              <w:left w:val="nil"/>
              <w:bottom w:val="single" w:sz="4" w:space="0" w:color="auto"/>
              <w:right w:val="single" w:sz="4" w:space="0" w:color="auto"/>
            </w:tcBorders>
            <w:noWrap/>
            <w:vAlign w:val="bottom"/>
          </w:tcPr>
          <w:p w14:paraId="61856B1D"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SPEC 2</w:t>
            </w:r>
          </w:p>
        </w:tc>
      </w:tr>
      <w:tr w:rsidR="00236E81" w:rsidRPr="00E75C5C" w14:paraId="06734471"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6504DBD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GOŁĘBIOWE </w:t>
            </w:r>
            <w:r w:rsidRPr="00A33892">
              <w:rPr>
                <w:i/>
                <w:iCs/>
                <w:color w:val="000000"/>
                <w:sz w:val="18"/>
                <w:szCs w:val="18"/>
                <w:lang w:eastAsia="pl-PL"/>
              </w:rPr>
              <w:t>COLUMBIFORMES</w:t>
            </w:r>
          </w:p>
        </w:tc>
      </w:tr>
      <w:tr w:rsidR="00236E81" w:rsidRPr="00E75C5C" w14:paraId="786130E7"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0F155B66"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10</w:t>
            </w:r>
          </w:p>
        </w:tc>
        <w:tc>
          <w:tcPr>
            <w:tcW w:w="1720" w:type="dxa"/>
            <w:tcBorders>
              <w:top w:val="nil"/>
              <w:left w:val="nil"/>
              <w:bottom w:val="single" w:sz="4" w:space="0" w:color="auto"/>
              <w:right w:val="single" w:sz="4" w:space="0" w:color="auto"/>
            </w:tcBorders>
            <w:vAlign w:val="bottom"/>
          </w:tcPr>
          <w:p w14:paraId="4160224F"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grzywacz</w:t>
            </w:r>
          </w:p>
        </w:tc>
        <w:tc>
          <w:tcPr>
            <w:tcW w:w="3380" w:type="dxa"/>
            <w:tcBorders>
              <w:top w:val="nil"/>
              <w:left w:val="nil"/>
              <w:bottom w:val="single" w:sz="4" w:space="0" w:color="auto"/>
              <w:right w:val="single" w:sz="4" w:space="0" w:color="auto"/>
            </w:tcBorders>
            <w:vAlign w:val="bottom"/>
          </w:tcPr>
          <w:p w14:paraId="20110AC4"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Columba palumbus</w:t>
            </w:r>
          </w:p>
        </w:tc>
        <w:tc>
          <w:tcPr>
            <w:tcW w:w="496" w:type="dxa"/>
            <w:tcBorders>
              <w:top w:val="nil"/>
              <w:left w:val="nil"/>
              <w:bottom w:val="single" w:sz="4" w:space="0" w:color="auto"/>
              <w:right w:val="single" w:sz="4" w:space="0" w:color="auto"/>
            </w:tcBorders>
            <w:noWrap/>
            <w:vAlign w:val="bottom"/>
          </w:tcPr>
          <w:p w14:paraId="48D6C16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Ł</w:t>
            </w:r>
          </w:p>
        </w:tc>
        <w:tc>
          <w:tcPr>
            <w:tcW w:w="1664" w:type="dxa"/>
            <w:tcBorders>
              <w:top w:val="nil"/>
              <w:left w:val="nil"/>
              <w:bottom w:val="single" w:sz="4" w:space="0" w:color="auto"/>
              <w:right w:val="single" w:sz="4" w:space="0" w:color="auto"/>
            </w:tcBorders>
            <w:noWrap/>
            <w:vAlign w:val="bottom"/>
          </w:tcPr>
          <w:p w14:paraId="71C6F2E5"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44BDC9B5"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439DF58B"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11</w:t>
            </w:r>
          </w:p>
        </w:tc>
        <w:tc>
          <w:tcPr>
            <w:tcW w:w="1720" w:type="dxa"/>
            <w:tcBorders>
              <w:top w:val="nil"/>
              <w:left w:val="nil"/>
              <w:bottom w:val="single" w:sz="4" w:space="0" w:color="auto"/>
              <w:right w:val="single" w:sz="4" w:space="0" w:color="auto"/>
            </w:tcBorders>
            <w:noWrap/>
            <w:vAlign w:val="bottom"/>
          </w:tcPr>
          <w:p w14:paraId="1DE1B76E"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sierpówka</w:t>
            </w:r>
          </w:p>
        </w:tc>
        <w:tc>
          <w:tcPr>
            <w:tcW w:w="3380" w:type="dxa"/>
            <w:tcBorders>
              <w:top w:val="nil"/>
              <w:left w:val="nil"/>
              <w:bottom w:val="single" w:sz="4" w:space="0" w:color="auto"/>
              <w:right w:val="single" w:sz="4" w:space="0" w:color="auto"/>
            </w:tcBorders>
            <w:vAlign w:val="bottom"/>
          </w:tcPr>
          <w:p w14:paraId="7746B9F2"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Streptopelia decaocto</w:t>
            </w:r>
          </w:p>
        </w:tc>
        <w:tc>
          <w:tcPr>
            <w:tcW w:w="496" w:type="dxa"/>
            <w:tcBorders>
              <w:top w:val="nil"/>
              <w:left w:val="nil"/>
              <w:bottom w:val="single" w:sz="4" w:space="0" w:color="auto"/>
              <w:right w:val="single" w:sz="4" w:space="0" w:color="auto"/>
            </w:tcBorders>
            <w:noWrap/>
            <w:vAlign w:val="bottom"/>
          </w:tcPr>
          <w:p w14:paraId="6F586196"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2CA4AE41"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7354D26A"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3FEFF347"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KUKUŁKOWE </w:t>
            </w:r>
            <w:r w:rsidRPr="00A33892">
              <w:rPr>
                <w:i/>
                <w:iCs/>
                <w:color w:val="000000"/>
                <w:sz w:val="18"/>
                <w:szCs w:val="18"/>
                <w:lang w:eastAsia="pl-PL"/>
              </w:rPr>
              <w:t>CUCULIFORMES</w:t>
            </w:r>
          </w:p>
        </w:tc>
      </w:tr>
      <w:tr w:rsidR="00236E81" w:rsidRPr="00E75C5C" w14:paraId="1333A73A"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181934BB"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12</w:t>
            </w:r>
          </w:p>
        </w:tc>
        <w:tc>
          <w:tcPr>
            <w:tcW w:w="1720" w:type="dxa"/>
            <w:tcBorders>
              <w:top w:val="nil"/>
              <w:left w:val="nil"/>
              <w:bottom w:val="single" w:sz="4" w:space="0" w:color="auto"/>
              <w:right w:val="single" w:sz="4" w:space="0" w:color="auto"/>
            </w:tcBorders>
            <w:vAlign w:val="bottom"/>
          </w:tcPr>
          <w:p w14:paraId="1A08A61B"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kukułka</w:t>
            </w:r>
          </w:p>
        </w:tc>
        <w:tc>
          <w:tcPr>
            <w:tcW w:w="3380" w:type="dxa"/>
            <w:tcBorders>
              <w:top w:val="nil"/>
              <w:left w:val="nil"/>
              <w:bottom w:val="single" w:sz="4" w:space="0" w:color="auto"/>
              <w:right w:val="single" w:sz="4" w:space="0" w:color="auto"/>
            </w:tcBorders>
            <w:vAlign w:val="bottom"/>
          </w:tcPr>
          <w:p w14:paraId="58D907D0"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Cuculus canorus</w:t>
            </w:r>
          </w:p>
        </w:tc>
        <w:tc>
          <w:tcPr>
            <w:tcW w:w="496" w:type="dxa"/>
            <w:tcBorders>
              <w:top w:val="nil"/>
              <w:left w:val="nil"/>
              <w:bottom w:val="single" w:sz="4" w:space="0" w:color="auto"/>
              <w:right w:val="single" w:sz="4" w:space="0" w:color="auto"/>
            </w:tcBorders>
            <w:noWrap/>
            <w:vAlign w:val="bottom"/>
          </w:tcPr>
          <w:p w14:paraId="190DA4A3"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B71AE2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F83C96A"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3FA31C5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KRÓTKONOGIE </w:t>
            </w:r>
            <w:r w:rsidRPr="00A33892">
              <w:rPr>
                <w:i/>
                <w:iCs/>
                <w:color w:val="000000"/>
                <w:sz w:val="18"/>
                <w:szCs w:val="18"/>
                <w:lang w:eastAsia="pl-PL"/>
              </w:rPr>
              <w:t>APODIFORMES</w:t>
            </w:r>
          </w:p>
        </w:tc>
      </w:tr>
      <w:tr w:rsidR="00236E81" w:rsidRPr="00E75C5C" w14:paraId="3998099D"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2DD2D91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13</w:t>
            </w:r>
          </w:p>
        </w:tc>
        <w:tc>
          <w:tcPr>
            <w:tcW w:w="1720" w:type="dxa"/>
            <w:tcBorders>
              <w:top w:val="nil"/>
              <w:left w:val="nil"/>
              <w:bottom w:val="single" w:sz="4" w:space="0" w:color="auto"/>
              <w:right w:val="single" w:sz="4" w:space="0" w:color="auto"/>
            </w:tcBorders>
            <w:vAlign w:val="bottom"/>
          </w:tcPr>
          <w:p w14:paraId="0CDF7C03"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jerzyk</w:t>
            </w:r>
          </w:p>
        </w:tc>
        <w:tc>
          <w:tcPr>
            <w:tcW w:w="3380" w:type="dxa"/>
            <w:tcBorders>
              <w:top w:val="nil"/>
              <w:left w:val="nil"/>
              <w:bottom w:val="single" w:sz="4" w:space="0" w:color="auto"/>
              <w:right w:val="single" w:sz="4" w:space="0" w:color="auto"/>
            </w:tcBorders>
            <w:vAlign w:val="bottom"/>
          </w:tcPr>
          <w:p w14:paraId="74A53017"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Apus apus</w:t>
            </w:r>
          </w:p>
        </w:tc>
        <w:tc>
          <w:tcPr>
            <w:tcW w:w="496" w:type="dxa"/>
            <w:tcBorders>
              <w:top w:val="nil"/>
              <w:left w:val="nil"/>
              <w:bottom w:val="single" w:sz="4" w:space="0" w:color="auto"/>
              <w:right w:val="single" w:sz="4" w:space="0" w:color="auto"/>
            </w:tcBorders>
            <w:noWrap/>
            <w:vAlign w:val="bottom"/>
          </w:tcPr>
          <w:p w14:paraId="0032DA9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9F9A768"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0B41D8B5" w14:textId="77777777">
        <w:trPr>
          <w:jc w:val="center"/>
        </w:trPr>
        <w:tc>
          <w:tcPr>
            <w:tcW w:w="7621" w:type="dxa"/>
            <w:gridSpan w:val="5"/>
            <w:tcBorders>
              <w:top w:val="single" w:sz="4" w:space="0" w:color="auto"/>
              <w:left w:val="single" w:sz="4" w:space="0" w:color="auto"/>
              <w:bottom w:val="single" w:sz="4" w:space="0" w:color="auto"/>
              <w:right w:val="single" w:sz="4" w:space="0" w:color="auto"/>
            </w:tcBorders>
            <w:noWrap/>
            <w:vAlign w:val="bottom"/>
          </w:tcPr>
          <w:p w14:paraId="18B5A32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xml:space="preserve">WRÓBLOWE </w:t>
            </w:r>
            <w:r w:rsidRPr="00A33892">
              <w:rPr>
                <w:i/>
                <w:iCs/>
                <w:color w:val="000000"/>
                <w:sz w:val="18"/>
                <w:szCs w:val="18"/>
                <w:lang w:eastAsia="pl-PL"/>
              </w:rPr>
              <w:t>PASSERIFORMES</w:t>
            </w:r>
          </w:p>
        </w:tc>
      </w:tr>
      <w:tr w:rsidR="00236E81" w:rsidRPr="00E75C5C" w14:paraId="1F190171"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82345AF"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14</w:t>
            </w:r>
          </w:p>
        </w:tc>
        <w:tc>
          <w:tcPr>
            <w:tcW w:w="1720" w:type="dxa"/>
            <w:tcBorders>
              <w:top w:val="nil"/>
              <w:left w:val="nil"/>
              <w:bottom w:val="single" w:sz="4" w:space="0" w:color="auto"/>
              <w:right w:val="single" w:sz="4" w:space="0" w:color="auto"/>
            </w:tcBorders>
            <w:noWrap/>
            <w:vAlign w:val="bottom"/>
          </w:tcPr>
          <w:p w14:paraId="7C3531AC"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skowronek</w:t>
            </w:r>
          </w:p>
        </w:tc>
        <w:tc>
          <w:tcPr>
            <w:tcW w:w="3380" w:type="dxa"/>
            <w:tcBorders>
              <w:top w:val="nil"/>
              <w:left w:val="nil"/>
              <w:bottom w:val="single" w:sz="4" w:space="0" w:color="auto"/>
              <w:right w:val="single" w:sz="4" w:space="0" w:color="auto"/>
            </w:tcBorders>
            <w:vAlign w:val="bottom"/>
          </w:tcPr>
          <w:p w14:paraId="1FBF914B"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Alauda arvensis</w:t>
            </w:r>
          </w:p>
        </w:tc>
        <w:tc>
          <w:tcPr>
            <w:tcW w:w="496" w:type="dxa"/>
            <w:tcBorders>
              <w:top w:val="nil"/>
              <w:left w:val="nil"/>
              <w:bottom w:val="single" w:sz="4" w:space="0" w:color="auto"/>
              <w:right w:val="single" w:sz="4" w:space="0" w:color="auto"/>
            </w:tcBorders>
            <w:noWrap/>
            <w:vAlign w:val="bottom"/>
          </w:tcPr>
          <w:p w14:paraId="13359CD3"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0ACE156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SPEC 3</w:t>
            </w:r>
          </w:p>
        </w:tc>
      </w:tr>
      <w:tr w:rsidR="00236E81" w:rsidRPr="00E75C5C" w14:paraId="345A1BFB"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1D5915C8"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15</w:t>
            </w:r>
          </w:p>
        </w:tc>
        <w:tc>
          <w:tcPr>
            <w:tcW w:w="1720" w:type="dxa"/>
            <w:tcBorders>
              <w:top w:val="nil"/>
              <w:left w:val="nil"/>
              <w:bottom w:val="single" w:sz="4" w:space="0" w:color="auto"/>
              <w:right w:val="single" w:sz="4" w:space="0" w:color="auto"/>
            </w:tcBorders>
            <w:noWrap/>
            <w:vAlign w:val="bottom"/>
          </w:tcPr>
          <w:p w14:paraId="7DA5694D"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dymówka</w:t>
            </w:r>
          </w:p>
        </w:tc>
        <w:tc>
          <w:tcPr>
            <w:tcW w:w="3380" w:type="dxa"/>
            <w:tcBorders>
              <w:top w:val="nil"/>
              <w:left w:val="nil"/>
              <w:bottom w:val="single" w:sz="4" w:space="0" w:color="auto"/>
              <w:right w:val="single" w:sz="4" w:space="0" w:color="auto"/>
            </w:tcBorders>
            <w:vAlign w:val="bottom"/>
          </w:tcPr>
          <w:p w14:paraId="4DC5B265"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Hirundo rustica</w:t>
            </w:r>
          </w:p>
        </w:tc>
        <w:tc>
          <w:tcPr>
            <w:tcW w:w="496" w:type="dxa"/>
            <w:tcBorders>
              <w:top w:val="nil"/>
              <w:left w:val="nil"/>
              <w:bottom w:val="single" w:sz="4" w:space="0" w:color="auto"/>
              <w:right w:val="single" w:sz="4" w:space="0" w:color="auto"/>
            </w:tcBorders>
            <w:noWrap/>
            <w:vAlign w:val="bottom"/>
          </w:tcPr>
          <w:p w14:paraId="3459BD9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71CBD93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SPEC 3</w:t>
            </w:r>
          </w:p>
        </w:tc>
      </w:tr>
      <w:tr w:rsidR="00236E81" w:rsidRPr="00E75C5C" w14:paraId="7467BC55"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FF03AC8"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16</w:t>
            </w:r>
          </w:p>
        </w:tc>
        <w:tc>
          <w:tcPr>
            <w:tcW w:w="1720" w:type="dxa"/>
            <w:tcBorders>
              <w:top w:val="nil"/>
              <w:left w:val="nil"/>
              <w:bottom w:val="single" w:sz="4" w:space="0" w:color="auto"/>
              <w:right w:val="single" w:sz="4" w:space="0" w:color="auto"/>
            </w:tcBorders>
            <w:noWrap/>
            <w:vAlign w:val="bottom"/>
          </w:tcPr>
          <w:p w14:paraId="3E0BF940" w14:textId="77777777" w:rsidR="00236E81" w:rsidRPr="00A33892" w:rsidRDefault="00236E81" w:rsidP="006D5766">
            <w:pPr>
              <w:spacing w:after="0" w:line="240" w:lineRule="auto"/>
              <w:rPr>
                <w:color w:val="000000"/>
                <w:sz w:val="18"/>
                <w:szCs w:val="18"/>
                <w:lang w:eastAsia="pl-PL"/>
              </w:rPr>
            </w:pPr>
            <w:r>
              <w:rPr>
                <w:color w:val="000000"/>
                <w:sz w:val="18"/>
                <w:szCs w:val="18"/>
                <w:lang w:eastAsia="pl-PL"/>
              </w:rPr>
              <w:t>oknówka</w:t>
            </w:r>
          </w:p>
        </w:tc>
        <w:tc>
          <w:tcPr>
            <w:tcW w:w="3380" w:type="dxa"/>
            <w:tcBorders>
              <w:top w:val="nil"/>
              <w:left w:val="nil"/>
              <w:bottom w:val="single" w:sz="4" w:space="0" w:color="auto"/>
              <w:right w:val="single" w:sz="4" w:space="0" w:color="auto"/>
            </w:tcBorders>
            <w:vAlign w:val="bottom"/>
          </w:tcPr>
          <w:p w14:paraId="6C65E9FC" w14:textId="77777777" w:rsidR="00236E81" w:rsidRPr="00A33892" w:rsidRDefault="00236E81" w:rsidP="006D5766">
            <w:pPr>
              <w:spacing w:after="0" w:line="240" w:lineRule="auto"/>
              <w:rPr>
                <w:i/>
                <w:iCs/>
                <w:color w:val="000000"/>
                <w:sz w:val="18"/>
                <w:szCs w:val="18"/>
                <w:lang w:eastAsia="pl-PL"/>
              </w:rPr>
            </w:pPr>
            <w:r w:rsidRPr="006A0E1B">
              <w:rPr>
                <w:i/>
                <w:iCs/>
                <w:color w:val="000000"/>
                <w:sz w:val="18"/>
                <w:szCs w:val="18"/>
              </w:rPr>
              <w:t>Delichon urbica</w:t>
            </w:r>
          </w:p>
        </w:tc>
        <w:tc>
          <w:tcPr>
            <w:tcW w:w="496" w:type="dxa"/>
            <w:tcBorders>
              <w:top w:val="nil"/>
              <w:left w:val="nil"/>
              <w:bottom w:val="single" w:sz="4" w:space="0" w:color="auto"/>
              <w:right w:val="single" w:sz="4" w:space="0" w:color="auto"/>
            </w:tcBorders>
            <w:noWrap/>
            <w:vAlign w:val="bottom"/>
          </w:tcPr>
          <w:p w14:paraId="1CCE4B4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12BB266"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SPEC 3</w:t>
            </w:r>
          </w:p>
        </w:tc>
      </w:tr>
      <w:tr w:rsidR="00236E81" w:rsidRPr="00E75C5C" w14:paraId="18928824"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4AB0FB72"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17</w:t>
            </w:r>
          </w:p>
        </w:tc>
        <w:tc>
          <w:tcPr>
            <w:tcW w:w="1720" w:type="dxa"/>
            <w:tcBorders>
              <w:top w:val="nil"/>
              <w:left w:val="nil"/>
              <w:bottom w:val="single" w:sz="4" w:space="0" w:color="auto"/>
              <w:right w:val="single" w:sz="4" w:space="0" w:color="auto"/>
            </w:tcBorders>
            <w:noWrap/>
            <w:vAlign w:val="bottom"/>
          </w:tcPr>
          <w:p w14:paraId="02AB13EB"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pliszka siwa</w:t>
            </w:r>
          </w:p>
        </w:tc>
        <w:tc>
          <w:tcPr>
            <w:tcW w:w="3380" w:type="dxa"/>
            <w:tcBorders>
              <w:top w:val="nil"/>
              <w:left w:val="nil"/>
              <w:bottom w:val="single" w:sz="4" w:space="0" w:color="auto"/>
              <w:right w:val="single" w:sz="4" w:space="0" w:color="auto"/>
            </w:tcBorders>
            <w:vAlign w:val="bottom"/>
          </w:tcPr>
          <w:p w14:paraId="7827C721"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Motacilla alba</w:t>
            </w:r>
          </w:p>
        </w:tc>
        <w:tc>
          <w:tcPr>
            <w:tcW w:w="496" w:type="dxa"/>
            <w:tcBorders>
              <w:top w:val="nil"/>
              <w:left w:val="nil"/>
              <w:bottom w:val="single" w:sz="4" w:space="0" w:color="auto"/>
              <w:right w:val="single" w:sz="4" w:space="0" w:color="auto"/>
            </w:tcBorders>
            <w:noWrap/>
            <w:vAlign w:val="bottom"/>
          </w:tcPr>
          <w:p w14:paraId="290F360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479775E4"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3240CB0B"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487D9E86"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18</w:t>
            </w:r>
          </w:p>
        </w:tc>
        <w:tc>
          <w:tcPr>
            <w:tcW w:w="1720" w:type="dxa"/>
            <w:tcBorders>
              <w:top w:val="nil"/>
              <w:left w:val="nil"/>
              <w:bottom w:val="single" w:sz="4" w:space="0" w:color="auto"/>
              <w:right w:val="single" w:sz="4" w:space="0" w:color="auto"/>
            </w:tcBorders>
            <w:noWrap/>
            <w:vAlign w:val="bottom"/>
          </w:tcPr>
          <w:p w14:paraId="16376588" w14:textId="77777777" w:rsidR="00236E81" w:rsidRPr="00E75C5C" w:rsidRDefault="00236E81" w:rsidP="006D5766">
            <w:pPr>
              <w:spacing w:after="0" w:line="240" w:lineRule="auto"/>
              <w:rPr>
                <w:color w:val="000000"/>
                <w:sz w:val="16"/>
                <w:szCs w:val="16"/>
                <w:lang w:eastAsia="pl-PL"/>
              </w:rPr>
            </w:pPr>
            <w:r w:rsidRPr="00E75C5C">
              <w:rPr>
                <w:color w:val="000000"/>
                <w:sz w:val="16"/>
                <w:szCs w:val="16"/>
                <w:lang w:eastAsia="pl-PL"/>
              </w:rPr>
              <w:t>pliszka żółta</w:t>
            </w:r>
          </w:p>
        </w:tc>
        <w:tc>
          <w:tcPr>
            <w:tcW w:w="3380" w:type="dxa"/>
            <w:tcBorders>
              <w:top w:val="nil"/>
              <w:left w:val="nil"/>
              <w:bottom w:val="single" w:sz="4" w:space="0" w:color="auto"/>
              <w:right w:val="single" w:sz="4" w:space="0" w:color="auto"/>
            </w:tcBorders>
            <w:vAlign w:val="bottom"/>
          </w:tcPr>
          <w:p w14:paraId="663EC6A1" w14:textId="77777777" w:rsidR="00236E81" w:rsidRPr="00A33892" w:rsidRDefault="00236E81" w:rsidP="006D5766">
            <w:pPr>
              <w:spacing w:after="0" w:line="240" w:lineRule="auto"/>
              <w:rPr>
                <w:i/>
                <w:iCs/>
                <w:color w:val="000000"/>
                <w:sz w:val="18"/>
                <w:szCs w:val="18"/>
                <w:lang w:eastAsia="pl-PL"/>
              </w:rPr>
            </w:pPr>
            <w:r w:rsidRPr="00E75C5C">
              <w:rPr>
                <w:i/>
                <w:iCs/>
                <w:color w:val="000000"/>
                <w:sz w:val="16"/>
                <w:szCs w:val="16"/>
                <w:lang w:eastAsia="pl-PL"/>
              </w:rPr>
              <w:t>Motacilla flava</w:t>
            </w:r>
          </w:p>
        </w:tc>
        <w:tc>
          <w:tcPr>
            <w:tcW w:w="496" w:type="dxa"/>
            <w:tcBorders>
              <w:top w:val="nil"/>
              <w:left w:val="nil"/>
              <w:bottom w:val="single" w:sz="4" w:space="0" w:color="auto"/>
              <w:right w:val="single" w:sz="4" w:space="0" w:color="auto"/>
            </w:tcBorders>
            <w:noWrap/>
            <w:vAlign w:val="bottom"/>
          </w:tcPr>
          <w:p w14:paraId="1156FF7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5193E83A" w14:textId="77777777" w:rsidR="00236E81" w:rsidRPr="00A33892" w:rsidRDefault="00236E81" w:rsidP="006D5766">
            <w:pPr>
              <w:spacing w:after="0" w:line="240" w:lineRule="auto"/>
              <w:jc w:val="center"/>
              <w:rPr>
                <w:color w:val="000000"/>
                <w:sz w:val="18"/>
                <w:szCs w:val="18"/>
                <w:lang w:eastAsia="pl-PL"/>
              </w:rPr>
            </w:pPr>
          </w:p>
        </w:tc>
      </w:tr>
      <w:tr w:rsidR="00236E81" w:rsidRPr="00E75C5C" w14:paraId="030F20C9"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ABA33E4"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19</w:t>
            </w:r>
          </w:p>
        </w:tc>
        <w:tc>
          <w:tcPr>
            <w:tcW w:w="1720" w:type="dxa"/>
            <w:tcBorders>
              <w:top w:val="nil"/>
              <w:left w:val="nil"/>
              <w:bottom w:val="single" w:sz="4" w:space="0" w:color="auto"/>
              <w:right w:val="single" w:sz="4" w:space="0" w:color="auto"/>
            </w:tcBorders>
            <w:noWrap/>
            <w:vAlign w:val="bottom"/>
          </w:tcPr>
          <w:p w14:paraId="5465BC4B"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słowik szary</w:t>
            </w:r>
          </w:p>
        </w:tc>
        <w:tc>
          <w:tcPr>
            <w:tcW w:w="3380" w:type="dxa"/>
            <w:tcBorders>
              <w:top w:val="nil"/>
              <w:left w:val="nil"/>
              <w:bottom w:val="single" w:sz="4" w:space="0" w:color="auto"/>
              <w:right w:val="single" w:sz="4" w:space="0" w:color="auto"/>
            </w:tcBorders>
            <w:noWrap/>
            <w:vAlign w:val="bottom"/>
          </w:tcPr>
          <w:p w14:paraId="5DF57CDC"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Luscinia luscinia</w:t>
            </w:r>
          </w:p>
        </w:tc>
        <w:tc>
          <w:tcPr>
            <w:tcW w:w="496" w:type="dxa"/>
            <w:tcBorders>
              <w:top w:val="nil"/>
              <w:left w:val="nil"/>
              <w:bottom w:val="single" w:sz="4" w:space="0" w:color="auto"/>
              <w:right w:val="single" w:sz="4" w:space="0" w:color="auto"/>
            </w:tcBorders>
            <w:noWrap/>
            <w:vAlign w:val="bottom"/>
          </w:tcPr>
          <w:p w14:paraId="2DC3E82D"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4FAEE18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1620869"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6697497"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20</w:t>
            </w:r>
          </w:p>
        </w:tc>
        <w:tc>
          <w:tcPr>
            <w:tcW w:w="1720" w:type="dxa"/>
            <w:tcBorders>
              <w:top w:val="nil"/>
              <w:left w:val="nil"/>
              <w:bottom w:val="single" w:sz="4" w:space="0" w:color="auto"/>
              <w:right w:val="single" w:sz="4" w:space="0" w:color="auto"/>
            </w:tcBorders>
            <w:vAlign w:val="bottom"/>
          </w:tcPr>
          <w:p w14:paraId="46AAC031"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kopciuszek</w:t>
            </w:r>
          </w:p>
        </w:tc>
        <w:tc>
          <w:tcPr>
            <w:tcW w:w="3380" w:type="dxa"/>
            <w:tcBorders>
              <w:top w:val="nil"/>
              <w:left w:val="nil"/>
              <w:bottom w:val="single" w:sz="4" w:space="0" w:color="auto"/>
              <w:right w:val="single" w:sz="4" w:space="0" w:color="auto"/>
            </w:tcBorders>
            <w:vAlign w:val="bottom"/>
          </w:tcPr>
          <w:p w14:paraId="1F9BE19C"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Phoenicurus ochruros</w:t>
            </w:r>
          </w:p>
        </w:tc>
        <w:tc>
          <w:tcPr>
            <w:tcW w:w="496" w:type="dxa"/>
            <w:tcBorders>
              <w:top w:val="nil"/>
              <w:left w:val="nil"/>
              <w:bottom w:val="single" w:sz="4" w:space="0" w:color="auto"/>
              <w:right w:val="single" w:sz="4" w:space="0" w:color="auto"/>
            </w:tcBorders>
            <w:noWrap/>
            <w:vAlign w:val="bottom"/>
          </w:tcPr>
          <w:p w14:paraId="3A2ACDED"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172AD60A"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5F7E3C50"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08E988A1"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21</w:t>
            </w:r>
          </w:p>
        </w:tc>
        <w:tc>
          <w:tcPr>
            <w:tcW w:w="1720" w:type="dxa"/>
            <w:tcBorders>
              <w:top w:val="nil"/>
              <w:left w:val="nil"/>
              <w:bottom w:val="single" w:sz="4" w:space="0" w:color="auto"/>
              <w:right w:val="single" w:sz="4" w:space="0" w:color="auto"/>
            </w:tcBorders>
            <w:vAlign w:val="bottom"/>
          </w:tcPr>
          <w:p w14:paraId="022B2BDC"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pleszka</w:t>
            </w:r>
          </w:p>
        </w:tc>
        <w:tc>
          <w:tcPr>
            <w:tcW w:w="3380" w:type="dxa"/>
            <w:tcBorders>
              <w:top w:val="nil"/>
              <w:left w:val="nil"/>
              <w:bottom w:val="single" w:sz="4" w:space="0" w:color="auto"/>
              <w:right w:val="single" w:sz="4" w:space="0" w:color="auto"/>
            </w:tcBorders>
            <w:vAlign w:val="bottom"/>
          </w:tcPr>
          <w:p w14:paraId="4D3E4035"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Phoenicurus phoenicurus</w:t>
            </w:r>
          </w:p>
        </w:tc>
        <w:tc>
          <w:tcPr>
            <w:tcW w:w="496" w:type="dxa"/>
            <w:tcBorders>
              <w:top w:val="nil"/>
              <w:left w:val="nil"/>
              <w:bottom w:val="single" w:sz="4" w:space="0" w:color="auto"/>
              <w:right w:val="single" w:sz="4" w:space="0" w:color="auto"/>
            </w:tcBorders>
            <w:noWrap/>
            <w:vAlign w:val="bottom"/>
          </w:tcPr>
          <w:p w14:paraId="68320E51"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635C1AD5"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0D9EF739"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08DCA83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22</w:t>
            </w:r>
          </w:p>
        </w:tc>
        <w:tc>
          <w:tcPr>
            <w:tcW w:w="1720" w:type="dxa"/>
            <w:tcBorders>
              <w:top w:val="nil"/>
              <w:left w:val="nil"/>
              <w:bottom w:val="single" w:sz="4" w:space="0" w:color="auto"/>
              <w:right w:val="single" w:sz="4" w:space="0" w:color="auto"/>
            </w:tcBorders>
            <w:vAlign w:val="bottom"/>
          </w:tcPr>
          <w:p w14:paraId="142E6069"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pokląskwa</w:t>
            </w:r>
          </w:p>
        </w:tc>
        <w:tc>
          <w:tcPr>
            <w:tcW w:w="3380" w:type="dxa"/>
            <w:tcBorders>
              <w:top w:val="nil"/>
              <w:left w:val="nil"/>
              <w:bottom w:val="single" w:sz="4" w:space="0" w:color="auto"/>
              <w:right w:val="single" w:sz="4" w:space="0" w:color="auto"/>
            </w:tcBorders>
            <w:vAlign w:val="bottom"/>
          </w:tcPr>
          <w:p w14:paraId="52355D7B"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Saxicola rubetra</w:t>
            </w:r>
          </w:p>
        </w:tc>
        <w:tc>
          <w:tcPr>
            <w:tcW w:w="496" w:type="dxa"/>
            <w:tcBorders>
              <w:top w:val="nil"/>
              <w:left w:val="nil"/>
              <w:bottom w:val="single" w:sz="4" w:space="0" w:color="auto"/>
              <w:right w:val="single" w:sz="4" w:space="0" w:color="auto"/>
            </w:tcBorders>
            <w:noWrap/>
            <w:vAlign w:val="bottom"/>
          </w:tcPr>
          <w:p w14:paraId="64502082"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70FBF97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2407EDEF"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267EEBD9"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23</w:t>
            </w:r>
          </w:p>
        </w:tc>
        <w:tc>
          <w:tcPr>
            <w:tcW w:w="1720" w:type="dxa"/>
            <w:tcBorders>
              <w:top w:val="nil"/>
              <w:left w:val="nil"/>
              <w:bottom w:val="single" w:sz="4" w:space="0" w:color="auto"/>
              <w:right w:val="single" w:sz="4" w:space="0" w:color="auto"/>
            </w:tcBorders>
            <w:vAlign w:val="bottom"/>
          </w:tcPr>
          <w:p w14:paraId="6E2AA8C3" w14:textId="77777777" w:rsidR="00236E81" w:rsidRPr="00A33892" w:rsidRDefault="00236E81" w:rsidP="006D5766">
            <w:pPr>
              <w:spacing w:after="0" w:line="240" w:lineRule="auto"/>
              <w:rPr>
                <w:color w:val="000000"/>
                <w:sz w:val="18"/>
                <w:szCs w:val="18"/>
                <w:lang w:eastAsia="pl-PL"/>
              </w:rPr>
            </w:pPr>
            <w:r w:rsidRPr="0096026B">
              <w:rPr>
                <w:color w:val="000000"/>
                <w:sz w:val="18"/>
                <w:szCs w:val="18"/>
                <w:lang w:eastAsia="pl-PL"/>
              </w:rPr>
              <w:t>śpiewak</w:t>
            </w:r>
          </w:p>
        </w:tc>
        <w:tc>
          <w:tcPr>
            <w:tcW w:w="3380" w:type="dxa"/>
            <w:tcBorders>
              <w:top w:val="nil"/>
              <w:left w:val="nil"/>
              <w:bottom w:val="single" w:sz="4" w:space="0" w:color="auto"/>
              <w:right w:val="single" w:sz="4" w:space="0" w:color="auto"/>
            </w:tcBorders>
            <w:vAlign w:val="bottom"/>
          </w:tcPr>
          <w:p w14:paraId="7599453C"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Turdus p</w:t>
            </w:r>
            <w:r>
              <w:rPr>
                <w:i/>
                <w:iCs/>
                <w:color w:val="000000"/>
                <w:sz w:val="18"/>
                <w:szCs w:val="18"/>
                <w:lang w:eastAsia="pl-PL"/>
              </w:rPr>
              <w:t>hilomelos</w:t>
            </w:r>
          </w:p>
        </w:tc>
        <w:tc>
          <w:tcPr>
            <w:tcW w:w="496" w:type="dxa"/>
            <w:tcBorders>
              <w:top w:val="nil"/>
              <w:left w:val="nil"/>
              <w:bottom w:val="single" w:sz="4" w:space="0" w:color="auto"/>
              <w:right w:val="single" w:sz="4" w:space="0" w:color="auto"/>
            </w:tcBorders>
            <w:noWrap/>
            <w:vAlign w:val="bottom"/>
          </w:tcPr>
          <w:p w14:paraId="14020D81"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2DCCC756" w14:textId="77777777" w:rsidR="00236E81" w:rsidRPr="00A33892" w:rsidRDefault="00236E81" w:rsidP="006D5766">
            <w:pPr>
              <w:spacing w:after="0" w:line="240" w:lineRule="auto"/>
              <w:jc w:val="center"/>
              <w:rPr>
                <w:color w:val="000000"/>
                <w:sz w:val="18"/>
                <w:szCs w:val="18"/>
                <w:lang w:eastAsia="pl-PL"/>
              </w:rPr>
            </w:pPr>
          </w:p>
        </w:tc>
      </w:tr>
      <w:tr w:rsidR="00236E81" w:rsidRPr="00E75C5C" w14:paraId="5AD1AC21"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F3FAC6F"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24</w:t>
            </w:r>
          </w:p>
        </w:tc>
        <w:tc>
          <w:tcPr>
            <w:tcW w:w="1720" w:type="dxa"/>
            <w:tcBorders>
              <w:top w:val="nil"/>
              <w:left w:val="nil"/>
              <w:bottom w:val="single" w:sz="4" w:space="0" w:color="auto"/>
              <w:right w:val="single" w:sz="4" w:space="0" w:color="auto"/>
            </w:tcBorders>
            <w:noWrap/>
            <w:vAlign w:val="bottom"/>
          </w:tcPr>
          <w:p w14:paraId="28C70A86"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kos</w:t>
            </w:r>
          </w:p>
        </w:tc>
        <w:tc>
          <w:tcPr>
            <w:tcW w:w="3380" w:type="dxa"/>
            <w:tcBorders>
              <w:top w:val="nil"/>
              <w:left w:val="nil"/>
              <w:bottom w:val="single" w:sz="4" w:space="0" w:color="auto"/>
              <w:right w:val="single" w:sz="4" w:space="0" w:color="auto"/>
            </w:tcBorders>
            <w:vAlign w:val="bottom"/>
          </w:tcPr>
          <w:p w14:paraId="76EB753E"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Turdus merula</w:t>
            </w:r>
          </w:p>
        </w:tc>
        <w:tc>
          <w:tcPr>
            <w:tcW w:w="496" w:type="dxa"/>
            <w:tcBorders>
              <w:top w:val="nil"/>
              <w:left w:val="nil"/>
              <w:bottom w:val="single" w:sz="4" w:space="0" w:color="auto"/>
              <w:right w:val="single" w:sz="4" w:space="0" w:color="auto"/>
            </w:tcBorders>
            <w:noWrap/>
            <w:vAlign w:val="bottom"/>
          </w:tcPr>
          <w:p w14:paraId="41FDBF1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E97A64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D027A69"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8C567BF"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25</w:t>
            </w:r>
          </w:p>
        </w:tc>
        <w:tc>
          <w:tcPr>
            <w:tcW w:w="1720" w:type="dxa"/>
            <w:tcBorders>
              <w:top w:val="nil"/>
              <w:left w:val="nil"/>
              <w:bottom w:val="single" w:sz="4" w:space="0" w:color="auto"/>
              <w:right w:val="single" w:sz="4" w:space="0" w:color="auto"/>
            </w:tcBorders>
            <w:noWrap/>
            <w:vAlign w:val="bottom"/>
          </w:tcPr>
          <w:p w14:paraId="0829EA99"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kwiczoł</w:t>
            </w:r>
          </w:p>
        </w:tc>
        <w:tc>
          <w:tcPr>
            <w:tcW w:w="3380" w:type="dxa"/>
            <w:tcBorders>
              <w:top w:val="nil"/>
              <w:left w:val="nil"/>
              <w:bottom w:val="single" w:sz="4" w:space="0" w:color="auto"/>
              <w:right w:val="single" w:sz="4" w:space="0" w:color="auto"/>
            </w:tcBorders>
            <w:noWrap/>
            <w:vAlign w:val="bottom"/>
          </w:tcPr>
          <w:p w14:paraId="4B19ABC0"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Turdus pilaris</w:t>
            </w:r>
          </w:p>
        </w:tc>
        <w:tc>
          <w:tcPr>
            <w:tcW w:w="496" w:type="dxa"/>
            <w:tcBorders>
              <w:top w:val="nil"/>
              <w:left w:val="nil"/>
              <w:bottom w:val="single" w:sz="4" w:space="0" w:color="auto"/>
              <w:right w:val="single" w:sz="4" w:space="0" w:color="auto"/>
            </w:tcBorders>
            <w:noWrap/>
            <w:vAlign w:val="bottom"/>
          </w:tcPr>
          <w:p w14:paraId="32DEB91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2570A1F8"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7C925983"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131F0DC0"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26</w:t>
            </w:r>
          </w:p>
        </w:tc>
        <w:tc>
          <w:tcPr>
            <w:tcW w:w="1720" w:type="dxa"/>
            <w:tcBorders>
              <w:top w:val="nil"/>
              <w:left w:val="nil"/>
              <w:bottom w:val="single" w:sz="4" w:space="0" w:color="auto"/>
              <w:right w:val="single" w:sz="4" w:space="0" w:color="auto"/>
            </w:tcBorders>
            <w:noWrap/>
            <w:vAlign w:val="bottom"/>
          </w:tcPr>
          <w:p w14:paraId="295F3F1D"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piegża</w:t>
            </w:r>
          </w:p>
        </w:tc>
        <w:tc>
          <w:tcPr>
            <w:tcW w:w="3380" w:type="dxa"/>
            <w:tcBorders>
              <w:top w:val="nil"/>
              <w:left w:val="nil"/>
              <w:bottom w:val="single" w:sz="4" w:space="0" w:color="auto"/>
              <w:right w:val="single" w:sz="4" w:space="0" w:color="auto"/>
            </w:tcBorders>
            <w:vAlign w:val="bottom"/>
          </w:tcPr>
          <w:p w14:paraId="46051680"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Sylvia curruca</w:t>
            </w:r>
          </w:p>
        </w:tc>
        <w:tc>
          <w:tcPr>
            <w:tcW w:w="496" w:type="dxa"/>
            <w:tcBorders>
              <w:top w:val="nil"/>
              <w:left w:val="nil"/>
              <w:bottom w:val="single" w:sz="4" w:space="0" w:color="auto"/>
              <w:right w:val="single" w:sz="4" w:space="0" w:color="auto"/>
            </w:tcBorders>
            <w:noWrap/>
            <w:vAlign w:val="bottom"/>
          </w:tcPr>
          <w:p w14:paraId="4C3CF39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595A699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5D904E5D"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1581009C"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27</w:t>
            </w:r>
          </w:p>
        </w:tc>
        <w:tc>
          <w:tcPr>
            <w:tcW w:w="1720" w:type="dxa"/>
            <w:tcBorders>
              <w:top w:val="nil"/>
              <w:left w:val="nil"/>
              <w:bottom w:val="single" w:sz="4" w:space="0" w:color="auto"/>
              <w:right w:val="single" w:sz="4" w:space="0" w:color="auto"/>
            </w:tcBorders>
            <w:noWrap/>
            <w:vAlign w:val="bottom"/>
          </w:tcPr>
          <w:p w14:paraId="11012AA1"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cierniówka</w:t>
            </w:r>
          </w:p>
        </w:tc>
        <w:tc>
          <w:tcPr>
            <w:tcW w:w="3380" w:type="dxa"/>
            <w:tcBorders>
              <w:top w:val="nil"/>
              <w:left w:val="nil"/>
              <w:bottom w:val="single" w:sz="4" w:space="0" w:color="auto"/>
              <w:right w:val="single" w:sz="4" w:space="0" w:color="auto"/>
            </w:tcBorders>
            <w:vAlign w:val="bottom"/>
          </w:tcPr>
          <w:p w14:paraId="74CD20AD"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Sylvia communis</w:t>
            </w:r>
          </w:p>
        </w:tc>
        <w:tc>
          <w:tcPr>
            <w:tcW w:w="496" w:type="dxa"/>
            <w:tcBorders>
              <w:top w:val="nil"/>
              <w:left w:val="nil"/>
              <w:bottom w:val="single" w:sz="4" w:space="0" w:color="auto"/>
              <w:right w:val="single" w:sz="4" w:space="0" w:color="auto"/>
            </w:tcBorders>
            <w:noWrap/>
            <w:vAlign w:val="bottom"/>
          </w:tcPr>
          <w:p w14:paraId="7C6B83E8"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43B04D3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33155B58"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041B35E2"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28</w:t>
            </w:r>
          </w:p>
        </w:tc>
        <w:tc>
          <w:tcPr>
            <w:tcW w:w="1720" w:type="dxa"/>
            <w:tcBorders>
              <w:top w:val="nil"/>
              <w:left w:val="nil"/>
              <w:bottom w:val="single" w:sz="4" w:space="0" w:color="auto"/>
              <w:right w:val="single" w:sz="4" w:space="0" w:color="auto"/>
            </w:tcBorders>
            <w:noWrap/>
            <w:vAlign w:val="bottom"/>
          </w:tcPr>
          <w:p w14:paraId="22EEC864" w14:textId="77777777" w:rsidR="00236E81" w:rsidRPr="005870E4" w:rsidRDefault="00236E81" w:rsidP="006D5766">
            <w:pPr>
              <w:spacing w:after="0" w:line="240" w:lineRule="auto"/>
              <w:rPr>
                <w:color w:val="000000"/>
                <w:sz w:val="18"/>
                <w:szCs w:val="18"/>
                <w:lang w:eastAsia="pl-PL"/>
              </w:rPr>
            </w:pPr>
            <w:r w:rsidRPr="005870E4">
              <w:rPr>
                <w:color w:val="000000"/>
                <w:sz w:val="18"/>
                <w:szCs w:val="18"/>
                <w:lang w:eastAsia="pl-PL"/>
              </w:rPr>
              <w:t>jarzębatka</w:t>
            </w:r>
          </w:p>
        </w:tc>
        <w:tc>
          <w:tcPr>
            <w:tcW w:w="3380" w:type="dxa"/>
            <w:tcBorders>
              <w:top w:val="nil"/>
              <w:left w:val="nil"/>
              <w:bottom w:val="single" w:sz="4" w:space="0" w:color="auto"/>
              <w:right w:val="single" w:sz="4" w:space="0" w:color="auto"/>
            </w:tcBorders>
            <w:vAlign w:val="bottom"/>
          </w:tcPr>
          <w:p w14:paraId="3D8A5B07" w14:textId="77777777" w:rsidR="00236E81" w:rsidRPr="005870E4" w:rsidRDefault="00236E81" w:rsidP="006D5766">
            <w:pPr>
              <w:spacing w:after="0" w:line="240" w:lineRule="auto"/>
              <w:rPr>
                <w:i/>
                <w:iCs/>
                <w:color w:val="000000"/>
                <w:sz w:val="18"/>
                <w:szCs w:val="18"/>
                <w:lang w:eastAsia="pl-PL"/>
              </w:rPr>
            </w:pPr>
            <w:r w:rsidRPr="005870E4">
              <w:rPr>
                <w:i/>
                <w:iCs/>
                <w:color w:val="000000"/>
                <w:sz w:val="18"/>
                <w:szCs w:val="18"/>
                <w:lang w:eastAsia="pl-PL"/>
              </w:rPr>
              <w:t>Sylvia nisoria</w:t>
            </w:r>
          </w:p>
        </w:tc>
        <w:tc>
          <w:tcPr>
            <w:tcW w:w="496" w:type="dxa"/>
            <w:tcBorders>
              <w:top w:val="nil"/>
              <w:left w:val="nil"/>
              <w:bottom w:val="single" w:sz="4" w:space="0" w:color="auto"/>
              <w:right w:val="single" w:sz="4" w:space="0" w:color="auto"/>
            </w:tcBorders>
            <w:noWrap/>
            <w:vAlign w:val="bottom"/>
          </w:tcPr>
          <w:p w14:paraId="7FD2E5F1" w14:textId="77777777" w:rsidR="00236E81" w:rsidRPr="005870E4" w:rsidRDefault="00236E81" w:rsidP="006D5766">
            <w:pPr>
              <w:spacing w:after="0" w:line="240" w:lineRule="auto"/>
              <w:jc w:val="center"/>
              <w:rPr>
                <w:color w:val="000000"/>
                <w:sz w:val="18"/>
                <w:szCs w:val="18"/>
                <w:lang w:eastAsia="pl-PL"/>
              </w:rPr>
            </w:pPr>
            <w:r w:rsidRPr="005870E4">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58CC5CEA" w14:textId="77777777" w:rsidR="00236E81" w:rsidRPr="005870E4" w:rsidRDefault="00236E81" w:rsidP="006D5766">
            <w:pPr>
              <w:spacing w:after="0" w:line="240" w:lineRule="auto"/>
              <w:jc w:val="center"/>
              <w:rPr>
                <w:color w:val="000000"/>
                <w:sz w:val="18"/>
                <w:szCs w:val="18"/>
                <w:lang w:eastAsia="pl-PL"/>
              </w:rPr>
            </w:pPr>
            <w:r w:rsidRPr="005870E4">
              <w:rPr>
                <w:color w:val="000000"/>
                <w:sz w:val="18"/>
                <w:szCs w:val="18"/>
                <w:lang w:eastAsia="pl-PL"/>
              </w:rPr>
              <w:t>DP</w:t>
            </w:r>
          </w:p>
        </w:tc>
      </w:tr>
      <w:tr w:rsidR="00236E81" w:rsidRPr="00E75C5C" w14:paraId="6312DCB4"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55E0CBE"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29</w:t>
            </w:r>
          </w:p>
        </w:tc>
        <w:tc>
          <w:tcPr>
            <w:tcW w:w="1720" w:type="dxa"/>
            <w:tcBorders>
              <w:top w:val="nil"/>
              <w:left w:val="nil"/>
              <w:bottom w:val="single" w:sz="4" w:space="0" w:color="auto"/>
              <w:right w:val="single" w:sz="4" w:space="0" w:color="auto"/>
            </w:tcBorders>
            <w:noWrap/>
            <w:vAlign w:val="bottom"/>
          </w:tcPr>
          <w:p w14:paraId="141BC3B2"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piecuszek</w:t>
            </w:r>
          </w:p>
        </w:tc>
        <w:tc>
          <w:tcPr>
            <w:tcW w:w="3380" w:type="dxa"/>
            <w:tcBorders>
              <w:top w:val="nil"/>
              <w:left w:val="nil"/>
              <w:bottom w:val="single" w:sz="4" w:space="0" w:color="auto"/>
              <w:right w:val="single" w:sz="4" w:space="0" w:color="auto"/>
            </w:tcBorders>
            <w:vAlign w:val="bottom"/>
          </w:tcPr>
          <w:p w14:paraId="082F4202"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Phylloscopus trochilus</w:t>
            </w:r>
          </w:p>
        </w:tc>
        <w:tc>
          <w:tcPr>
            <w:tcW w:w="496" w:type="dxa"/>
            <w:tcBorders>
              <w:top w:val="nil"/>
              <w:left w:val="nil"/>
              <w:bottom w:val="single" w:sz="4" w:space="0" w:color="auto"/>
              <w:right w:val="single" w:sz="4" w:space="0" w:color="auto"/>
            </w:tcBorders>
            <w:noWrap/>
            <w:vAlign w:val="bottom"/>
          </w:tcPr>
          <w:p w14:paraId="1803FF0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6C5A664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0B5AB52C"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65A9CBA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30</w:t>
            </w:r>
          </w:p>
        </w:tc>
        <w:tc>
          <w:tcPr>
            <w:tcW w:w="1720" w:type="dxa"/>
            <w:tcBorders>
              <w:top w:val="nil"/>
              <w:left w:val="nil"/>
              <w:bottom w:val="single" w:sz="4" w:space="0" w:color="auto"/>
              <w:right w:val="single" w:sz="4" w:space="0" w:color="auto"/>
            </w:tcBorders>
            <w:vAlign w:val="bottom"/>
          </w:tcPr>
          <w:p w14:paraId="3DF736A3"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zaganiacz</w:t>
            </w:r>
          </w:p>
        </w:tc>
        <w:tc>
          <w:tcPr>
            <w:tcW w:w="3380" w:type="dxa"/>
            <w:tcBorders>
              <w:top w:val="nil"/>
              <w:left w:val="nil"/>
              <w:bottom w:val="single" w:sz="4" w:space="0" w:color="auto"/>
              <w:right w:val="single" w:sz="4" w:space="0" w:color="auto"/>
            </w:tcBorders>
            <w:vAlign w:val="bottom"/>
          </w:tcPr>
          <w:p w14:paraId="4FF7EB0C"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Hippolais icterina</w:t>
            </w:r>
          </w:p>
        </w:tc>
        <w:tc>
          <w:tcPr>
            <w:tcW w:w="496" w:type="dxa"/>
            <w:tcBorders>
              <w:top w:val="nil"/>
              <w:left w:val="nil"/>
              <w:bottom w:val="single" w:sz="4" w:space="0" w:color="auto"/>
              <w:right w:val="single" w:sz="4" w:space="0" w:color="auto"/>
            </w:tcBorders>
            <w:noWrap/>
            <w:vAlign w:val="bottom"/>
          </w:tcPr>
          <w:p w14:paraId="7501116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4505D21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5A0822B3"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1E51E85"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31</w:t>
            </w:r>
          </w:p>
        </w:tc>
        <w:tc>
          <w:tcPr>
            <w:tcW w:w="1720" w:type="dxa"/>
            <w:tcBorders>
              <w:top w:val="nil"/>
              <w:left w:val="nil"/>
              <w:bottom w:val="single" w:sz="4" w:space="0" w:color="auto"/>
              <w:right w:val="single" w:sz="4" w:space="0" w:color="auto"/>
            </w:tcBorders>
            <w:noWrap/>
            <w:vAlign w:val="bottom"/>
          </w:tcPr>
          <w:p w14:paraId="3DD09D5F"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modraszka</w:t>
            </w:r>
          </w:p>
        </w:tc>
        <w:tc>
          <w:tcPr>
            <w:tcW w:w="3380" w:type="dxa"/>
            <w:tcBorders>
              <w:top w:val="nil"/>
              <w:left w:val="nil"/>
              <w:bottom w:val="single" w:sz="4" w:space="0" w:color="auto"/>
              <w:right w:val="single" w:sz="4" w:space="0" w:color="auto"/>
            </w:tcBorders>
            <w:vAlign w:val="bottom"/>
          </w:tcPr>
          <w:p w14:paraId="0732232D"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Cyanistes caeruleus</w:t>
            </w:r>
          </w:p>
        </w:tc>
        <w:tc>
          <w:tcPr>
            <w:tcW w:w="496" w:type="dxa"/>
            <w:tcBorders>
              <w:top w:val="nil"/>
              <w:left w:val="nil"/>
              <w:bottom w:val="single" w:sz="4" w:space="0" w:color="auto"/>
              <w:right w:val="single" w:sz="4" w:space="0" w:color="auto"/>
            </w:tcBorders>
            <w:noWrap/>
            <w:vAlign w:val="bottom"/>
          </w:tcPr>
          <w:p w14:paraId="297C2AC6"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1B81B4F7"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7F5CD003"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052804FF"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32</w:t>
            </w:r>
          </w:p>
        </w:tc>
        <w:tc>
          <w:tcPr>
            <w:tcW w:w="1720" w:type="dxa"/>
            <w:tcBorders>
              <w:top w:val="nil"/>
              <w:left w:val="nil"/>
              <w:bottom w:val="single" w:sz="4" w:space="0" w:color="auto"/>
              <w:right w:val="single" w:sz="4" w:space="0" w:color="auto"/>
            </w:tcBorders>
            <w:noWrap/>
            <w:vAlign w:val="bottom"/>
          </w:tcPr>
          <w:p w14:paraId="6B54678D"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bogatka</w:t>
            </w:r>
          </w:p>
        </w:tc>
        <w:tc>
          <w:tcPr>
            <w:tcW w:w="3380" w:type="dxa"/>
            <w:tcBorders>
              <w:top w:val="nil"/>
              <w:left w:val="nil"/>
              <w:bottom w:val="single" w:sz="4" w:space="0" w:color="auto"/>
              <w:right w:val="single" w:sz="4" w:space="0" w:color="auto"/>
            </w:tcBorders>
            <w:vAlign w:val="bottom"/>
          </w:tcPr>
          <w:p w14:paraId="20157FEA"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Parus major</w:t>
            </w:r>
          </w:p>
        </w:tc>
        <w:tc>
          <w:tcPr>
            <w:tcW w:w="496" w:type="dxa"/>
            <w:tcBorders>
              <w:top w:val="nil"/>
              <w:left w:val="nil"/>
              <w:bottom w:val="single" w:sz="4" w:space="0" w:color="auto"/>
              <w:right w:val="single" w:sz="4" w:space="0" w:color="auto"/>
            </w:tcBorders>
            <w:noWrap/>
            <w:vAlign w:val="bottom"/>
          </w:tcPr>
          <w:p w14:paraId="73D8F8DD"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65D033B7"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27C698D"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26A50FCF"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33</w:t>
            </w:r>
          </w:p>
        </w:tc>
        <w:tc>
          <w:tcPr>
            <w:tcW w:w="1720" w:type="dxa"/>
            <w:tcBorders>
              <w:top w:val="nil"/>
              <w:left w:val="nil"/>
              <w:bottom w:val="single" w:sz="4" w:space="0" w:color="auto"/>
              <w:right w:val="single" w:sz="4" w:space="0" w:color="auto"/>
            </w:tcBorders>
            <w:noWrap/>
            <w:vAlign w:val="bottom"/>
          </w:tcPr>
          <w:p w14:paraId="255C3079"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wilga</w:t>
            </w:r>
          </w:p>
        </w:tc>
        <w:tc>
          <w:tcPr>
            <w:tcW w:w="3380" w:type="dxa"/>
            <w:tcBorders>
              <w:top w:val="nil"/>
              <w:left w:val="nil"/>
              <w:bottom w:val="single" w:sz="4" w:space="0" w:color="auto"/>
              <w:right w:val="single" w:sz="4" w:space="0" w:color="auto"/>
            </w:tcBorders>
            <w:vAlign w:val="bottom"/>
          </w:tcPr>
          <w:p w14:paraId="5CBC553E"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Oriolus oriolus</w:t>
            </w:r>
          </w:p>
        </w:tc>
        <w:tc>
          <w:tcPr>
            <w:tcW w:w="496" w:type="dxa"/>
            <w:tcBorders>
              <w:top w:val="nil"/>
              <w:left w:val="nil"/>
              <w:bottom w:val="single" w:sz="4" w:space="0" w:color="auto"/>
              <w:right w:val="single" w:sz="4" w:space="0" w:color="auto"/>
            </w:tcBorders>
            <w:noWrap/>
            <w:vAlign w:val="bottom"/>
          </w:tcPr>
          <w:p w14:paraId="401F09B5"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01C44AF6"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0656F279"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9EA2A2E"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34</w:t>
            </w:r>
          </w:p>
        </w:tc>
        <w:tc>
          <w:tcPr>
            <w:tcW w:w="1720" w:type="dxa"/>
            <w:tcBorders>
              <w:top w:val="nil"/>
              <w:left w:val="nil"/>
              <w:bottom w:val="single" w:sz="4" w:space="0" w:color="auto"/>
              <w:right w:val="single" w:sz="4" w:space="0" w:color="auto"/>
            </w:tcBorders>
            <w:noWrap/>
            <w:vAlign w:val="bottom"/>
          </w:tcPr>
          <w:p w14:paraId="0760FD08"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gąsiorek</w:t>
            </w:r>
          </w:p>
        </w:tc>
        <w:tc>
          <w:tcPr>
            <w:tcW w:w="3380" w:type="dxa"/>
            <w:tcBorders>
              <w:top w:val="nil"/>
              <w:left w:val="nil"/>
              <w:bottom w:val="single" w:sz="4" w:space="0" w:color="auto"/>
              <w:right w:val="single" w:sz="4" w:space="0" w:color="auto"/>
            </w:tcBorders>
            <w:vAlign w:val="bottom"/>
          </w:tcPr>
          <w:p w14:paraId="2ED7D8F9"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Lanius collurio</w:t>
            </w:r>
          </w:p>
        </w:tc>
        <w:tc>
          <w:tcPr>
            <w:tcW w:w="496" w:type="dxa"/>
            <w:tcBorders>
              <w:top w:val="nil"/>
              <w:left w:val="nil"/>
              <w:bottom w:val="single" w:sz="4" w:space="0" w:color="auto"/>
              <w:right w:val="single" w:sz="4" w:space="0" w:color="auto"/>
            </w:tcBorders>
            <w:noWrap/>
            <w:vAlign w:val="bottom"/>
          </w:tcPr>
          <w:p w14:paraId="29ABA3B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8B4ACD3"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DP, SPEC 3</w:t>
            </w:r>
          </w:p>
        </w:tc>
      </w:tr>
      <w:tr w:rsidR="00236E81" w:rsidRPr="00E75C5C" w14:paraId="633D0461"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0A0BAF0"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35</w:t>
            </w:r>
          </w:p>
        </w:tc>
        <w:tc>
          <w:tcPr>
            <w:tcW w:w="1720" w:type="dxa"/>
            <w:tcBorders>
              <w:top w:val="nil"/>
              <w:left w:val="nil"/>
              <w:bottom w:val="single" w:sz="4" w:space="0" w:color="auto"/>
              <w:right w:val="single" w:sz="4" w:space="0" w:color="auto"/>
            </w:tcBorders>
            <w:noWrap/>
            <w:vAlign w:val="bottom"/>
          </w:tcPr>
          <w:p w14:paraId="41305EC2"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sójka</w:t>
            </w:r>
          </w:p>
        </w:tc>
        <w:tc>
          <w:tcPr>
            <w:tcW w:w="3380" w:type="dxa"/>
            <w:tcBorders>
              <w:top w:val="nil"/>
              <w:left w:val="nil"/>
              <w:bottom w:val="single" w:sz="4" w:space="0" w:color="auto"/>
              <w:right w:val="single" w:sz="4" w:space="0" w:color="auto"/>
            </w:tcBorders>
            <w:noWrap/>
            <w:vAlign w:val="bottom"/>
          </w:tcPr>
          <w:p w14:paraId="77AFFC95"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Garrulus glandarius</w:t>
            </w:r>
          </w:p>
        </w:tc>
        <w:tc>
          <w:tcPr>
            <w:tcW w:w="496" w:type="dxa"/>
            <w:tcBorders>
              <w:top w:val="nil"/>
              <w:left w:val="nil"/>
              <w:bottom w:val="single" w:sz="4" w:space="0" w:color="auto"/>
              <w:right w:val="single" w:sz="4" w:space="0" w:color="auto"/>
            </w:tcBorders>
            <w:noWrap/>
            <w:vAlign w:val="bottom"/>
          </w:tcPr>
          <w:p w14:paraId="3579E49A"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2043C72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087B2640"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6DDE0D2"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36</w:t>
            </w:r>
          </w:p>
        </w:tc>
        <w:tc>
          <w:tcPr>
            <w:tcW w:w="1720" w:type="dxa"/>
            <w:tcBorders>
              <w:top w:val="nil"/>
              <w:left w:val="nil"/>
              <w:bottom w:val="single" w:sz="4" w:space="0" w:color="auto"/>
              <w:right w:val="single" w:sz="4" w:space="0" w:color="auto"/>
            </w:tcBorders>
            <w:noWrap/>
            <w:vAlign w:val="bottom"/>
          </w:tcPr>
          <w:p w14:paraId="79069B1F"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sroka</w:t>
            </w:r>
          </w:p>
        </w:tc>
        <w:tc>
          <w:tcPr>
            <w:tcW w:w="3380" w:type="dxa"/>
            <w:tcBorders>
              <w:top w:val="nil"/>
              <w:left w:val="nil"/>
              <w:bottom w:val="single" w:sz="4" w:space="0" w:color="auto"/>
              <w:right w:val="single" w:sz="4" w:space="0" w:color="auto"/>
            </w:tcBorders>
            <w:noWrap/>
            <w:vAlign w:val="bottom"/>
          </w:tcPr>
          <w:p w14:paraId="0D79F55E"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Pica pica</w:t>
            </w:r>
          </w:p>
        </w:tc>
        <w:tc>
          <w:tcPr>
            <w:tcW w:w="496" w:type="dxa"/>
            <w:tcBorders>
              <w:top w:val="nil"/>
              <w:left w:val="nil"/>
              <w:bottom w:val="single" w:sz="4" w:space="0" w:color="auto"/>
              <w:right w:val="single" w:sz="4" w:space="0" w:color="auto"/>
            </w:tcBorders>
            <w:noWrap/>
            <w:vAlign w:val="bottom"/>
          </w:tcPr>
          <w:p w14:paraId="1AC6C96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OCz</w:t>
            </w:r>
          </w:p>
        </w:tc>
        <w:tc>
          <w:tcPr>
            <w:tcW w:w="1664" w:type="dxa"/>
            <w:tcBorders>
              <w:top w:val="nil"/>
              <w:left w:val="nil"/>
              <w:bottom w:val="single" w:sz="4" w:space="0" w:color="auto"/>
              <w:right w:val="single" w:sz="4" w:space="0" w:color="auto"/>
            </w:tcBorders>
            <w:noWrap/>
            <w:vAlign w:val="bottom"/>
          </w:tcPr>
          <w:p w14:paraId="572A2FDD"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4F2AE63A"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7772D7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37</w:t>
            </w:r>
          </w:p>
        </w:tc>
        <w:tc>
          <w:tcPr>
            <w:tcW w:w="1720" w:type="dxa"/>
            <w:tcBorders>
              <w:top w:val="nil"/>
              <w:left w:val="nil"/>
              <w:bottom w:val="single" w:sz="4" w:space="0" w:color="auto"/>
              <w:right w:val="single" w:sz="4" w:space="0" w:color="auto"/>
            </w:tcBorders>
            <w:vAlign w:val="bottom"/>
          </w:tcPr>
          <w:p w14:paraId="3218A56C"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kawka</w:t>
            </w:r>
          </w:p>
        </w:tc>
        <w:tc>
          <w:tcPr>
            <w:tcW w:w="3380" w:type="dxa"/>
            <w:tcBorders>
              <w:top w:val="nil"/>
              <w:left w:val="nil"/>
              <w:bottom w:val="single" w:sz="4" w:space="0" w:color="auto"/>
              <w:right w:val="single" w:sz="4" w:space="0" w:color="auto"/>
            </w:tcBorders>
            <w:vAlign w:val="bottom"/>
          </w:tcPr>
          <w:p w14:paraId="768EDCB3"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Corvus monedula</w:t>
            </w:r>
          </w:p>
        </w:tc>
        <w:tc>
          <w:tcPr>
            <w:tcW w:w="496" w:type="dxa"/>
            <w:tcBorders>
              <w:top w:val="nil"/>
              <w:left w:val="nil"/>
              <w:bottom w:val="single" w:sz="4" w:space="0" w:color="auto"/>
              <w:right w:val="single" w:sz="4" w:space="0" w:color="auto"/>
            </w:tcBorders>
            <w:noWrap/>
            <w:vAlign w:val="bottom"/>
          </w:tcPr>
          <w:p w14:paraId="61B5AF45"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1211C7C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2C08F771"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3BCF2858"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38</w:t>
            </w:r>
          </w:p>
        </w:tc>
        <w:tc>
          <w:tcPr>
            <w:tcW w:w="1720" w:type="dxa"/>
            <w:tcBorders>
              <w:top w:val="nil"/>
              <w:left w:val="nil"/>
              <w:bottom w:val="single" w:sz="4" w:space="0" w:color="auto"/>
              <w:right w:val="single" w:sz="4" w:space="0" w:color="auto"/>
            </w:tcBorders>
            <w:vAlign w:val="bottom"/>
          </w:tcPr>
          <w:p w14:paraId="154B99AE" w14:textId="77777777" w:rsidR="00236E81" w:rsidRPr="00A33892" w:rsidRDefault="00236E81" w:rsidP="006D5766">
            <w:pPr>
              <w:spacing w:after="0" w:line="240" w:lineRule="auto"/>
              <w:rPr>
                <w:color w:val="000000"/>
                <w:sz w:val="18"/>
                <w:szCs w:val="18"/>
                <w:lang w:eastAsia="pl-PL"/>
              </w:rPr>
            </w:pPr>
            <w:r w:rsidRPr="005870E4">
              <w:rPr>
                <w:color w:val="000000"/>
                <w:sz w:val="18"/>
                <w:szCs w:val="18"/>
                <w:lang w:eastAsia="pl-PL"/>
              </w:rPr>
              <w:t>gawron</w:t>
            </w:r>
          </w:p>
        </w:tc>
        <w:tc>
          <w:tcPr>
            <w:tcW w:w="3380" w:type="dxa"/>
            <w:tcBorders>
              <w:top w:val="nil"/>
              <w:left w:val="nil"/>
              <w:bottom w:val="single" w:sz="4" w:space="0" w:color="auto"/>
              <w:right w:val="single" w:sz="4" w:space="0" w:color="auto"/>
            </w:tcBorders>
            <w:vAlign w:val="bottom"/>
          </w:tcPr>
          <w:p w14:paraId="1053564C" w14:textId="77777777" w:rsidR="00236E81" w:rsidRPr="00A33892" w:rsidRDefault="00236E81" w:rsidP="006D5766">
            <w:pPr>
              <w:spacing w:after="0" w:line="240" w:lineRule="auto"/>
              <w:rPr>
                <w:i/>
                <w:iCs/>
                <w:color w:val="000000"/>
                <w:sz w:val="18"/>
                <w:szCs w:val="18"/>
                <w:lang w:eastAsia="pl-PL"/>
              </w:rPr>
            </w:pPr>
            <w:r w:rsidRPr="00E75C5C">
              <w:rPr>
                <w:i/>
                <w:iCs/>
                <w:color w:val="000000"/>
                <w:sz w:val="18"/>
                <w:szCs w:val="18"/>
              </w:rPr>
              <w:t>Corvus frugilegus</w:t>
            </w:r>
          </w:p>
        </w:tc>
        <w:tc>
          <w:tcPr>
            <w:tcW w:w="496" w:type="dxa"/>
            <w:tcBorders>
              <w:top w:val="nil"/>
              <w:left w:val="nil"/>
              <w:bottom w:val="single" w:sz="4" w:space="0" w:color="auto"/>
              <w:right w:val="single" w:sz="4" w:space="0" w:color="auto"/>
            </w:tcBorders>
            <w:noWrap/>
            <w:vAlign w:val="bottom"/>
          </w:tcPr>
          <w:p w14:paraId="682249E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OCz</w:t>
            </w:r>
          </w:p>
        </w:tc>
        <w:tc>
          <w:tcPr>
            <w:tcW w:w="1664" w:type="dxa"/>
            <w:tcBorders>
              <w:top w:val="nil"/>
              <w:left w:val="nil"/>
              <w:bottom w:val="single" w:sz="4" w:space="0" w:color="auto"/>
              <w:right w:val="single" w:sz="4" w:space="0" w:color="auto"/>
            </w:tcBorders>
            <w:noWrap/>
            <w:vAlign w:val="bottom"/>
          </w:tcPr>
          <w:p w14:paraId="067AB1F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7A99B7C9"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6F0966D1"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lastRenderedPageBreak/>
              <w:t>39</w:t>
            </w:r>
          </w:p>
        </w:tc>
        <w:tc>
          <w:tcPr>
            <w:tcW w:w="1720" w:type="dxa"/>
            <w:tcBorders>
              <w:top w:val="nil"/>
              <w:left w:val="nil"/>
              <w:bottom w:val="single" w:sz="4" w:space="0" w:color="auto"/>
              <w:right w:val="single" w:sz="4" w:space="0" w:color="auto"/>
            </w:tcBorders>
            <w:noWrap/>
            <w:vAlign w:val="bottom"/>
          </w:tcPr>
          <w:p w14:paraId="56BA45AD"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kruk</w:t>
            </w:r>
          </w:p>
        </w:tc>
        <w:tc>
          <w:tcPr>
            <w:tcW w:w="3380" w:type="dxa"/>
            <w:tcBorders>
              <w:top w:val="nil"/>
              <w:left w:val="nil"/>
              <w:bottom w:val="single" w:sz="4" w:space="0" w:color="auto"/>
              <w:right w:val="single" w:sz="4" w:space="0" w:color="auto"/>
            </w:tcBorders>
            <w:noWrap/>
            <w:vAlign w:val="bottom"/>
          </w:tcPr>
          <w:p w14:paraId="430FF176"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Corvus corax</w:t>
            </w:r>
          </w:p>
        </w:tc>
        <w:tc>
          <w:tcPr>
            <w:tcW w:w="496" w:type="dxa"/>
            <w:tcBorders>
              <w:top w:val="nil"/>
              <w:left w:val="nil"/>
              <w:bottom w:val="single" w:sz="4" w:space="0" w:color="auto"/>
              <w:right w:val="single" w:sz="4" w:space="0" w:color="auto"/>
            </w:tcBorders>
            <w:noWrap/>
            <w:vAlign w:val="bottom"/>
          </w:tcPr>
          <w:p w14:paraId="55AF201F"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OCz</w:t>
            </w:r>
          </w:p>
        </w:tc>
        <w:tc>
          <w:tcPr>
            <w:tcW w:w="1664" w:type="dxa"/>
            <w:tcBorders>
              <w:top w:val="nil"/>
              <w:left w:val="nil"/>
              <w:bottom w:val="single" w:sz="4" w:space="0" w:color="auto"/>
              <w:right w:val="single" w:sz="4" w:space="0" w:color="auto"/>
            </w:tcBorders>
            <w:noWrap/>
            <w:vAlign w:val="bottom"/>
          </w:tcPr>
          <w:p w14:paraId="3A702073"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46C310BA"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762C9C51"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40</w:t>
            </w:r>
          </w:p>
        </w:tc>
        <w:tc>
          <w:tcPr>
            <w:tcW w:w="1720" w:type="dxa"/>
            <w:tcBorders>
              <w:top w:val="nil"/>
              <w:left w:val="nil"/>
              <w:bottom w:val="single" w:sz="4" w:space="0" w:color="auto"/>
              <w:right w:val="single" w:sz="4" w:space="0" w:color="auto"/>
            </w:tcBorders>
            <w:noWrap/>
            <w:vAlign w:val="bottom"/>
          </w:tcPr>
          <w:p w14:paraId="2875CAD6"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szpak</w:t>
            </w:r>
          </w:p>
        </w:tc>
        <w:tc>
          <w:tcPr>
            <w:tcW w:w="3380" w:type="dxa"/>
            <w:tcBorders>
              <w:top w:val="nil"/>
              <w:left w:val="nil"/>
              <w:bottom w:val="single" w:sz="4" w:space="0" w:color="auto"/>
              <w:right w:val="single" w:sz="4" w:space="0" w:color="auto"/>
            </w:tcBorders>
            <w:noWrap/>
            <w:vAlign w:val="bottom"/>
          </w:tcPr>
          <w:p w14:paraId="49F32D83"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Sturnus vulgaris</w:t>
            </w:r>
          </w:p>
        </w:tc>
        <w:tc>
          <w:tcPr>
            <w:tcW w:w="496" w:type="dxa"/>
            <w:tcBorders>
              <w:top w:val="nil"/>
              <w:left w:val="nil"/>
              <w:bottom w:val="single" w:sz="4" w:space="0" w:color="auto"/>
              <w:right w:val="single" w:sz="4" w:space="0" w:color="auto"/>
            </w:tcBorders>
            <w:noWrap/>
            <w:vAlign w:val="bottom"/>
          </w:tcPr>
          <w:p w14:paraId="1125D628"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73956EA8"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SPEC 3</w:t>
            </w:r>
          </w:p>
        </w:tc>
      </w:tr>
      <w:tr w:rsidR="00236E81" w:rsidRPr="00E75C5C" w14:paraId="7EA8D2F3"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4465866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41</w:t>
            </w:r>
          </w:p>
        </w:tc>
        <w:tc>
          <w:tcPr>
            <w:tcW w:w="1720" w:type="dxa"/>
            <w:tcBorders>
              <w:top w:val="nil"/>
              <w:left w:val="nil"/>
              <w:bottom w:val="single" w:sz="4" w:space="0" w:color="auto"/>
              <w:right w:val="single" w:sz="4" w:space="0" w:color="auto"/>
            </w:tcBorders>
            <w:noWrap/>
            <w:vAlign w:val="bottom"/>
          </w:tcPr>
          <w:p w14:paraId="05E257FE"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mazurek</w:t>
            </w:r>
          </w:p>
        </w:tc>
        <w:tc>
          <w:tcPr>
            <w:tcW w:w="3380" w:type="dxa"/>
            <w:tcBorders>
              <w:top w:val="nil"/>
              <w:left w:val="nil"/>
              <w:bottom w:val="single" w:sz="4" w:space="0" w:color="auto"/>
              <w:right w:val="single" w:sz="4" w:space="0" w:color="auto"/>
            </w:tcBorders>
            <w:noWrap/>
            <w:vAlign w:val="bottom"/>
          </w:tcPr>
          <w:p w14:paraId="575669B0"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Passer montanus</w:t>
            </w:r>
          </w:p>
        </w:tc>
        <w:tc>
          <w:tcPr>
            <w:tcW w:w="496" w:type="dxa"/>
            <w:tcBorders>
              <w:top w:val="nil"/>
              <w:left w:val="nil"/>
              <w:bottom w:val="single" w:sz="4" w:space="0" w:color="auto"/>
              <w:right w:val="single" w:sz="4" w:space="0" w:color="auto"/>
            </w:tcBorders>
            <w:noWrap/>
            <w:vAlign w:val="bottom"/>
          </w:tcPr>
          <w:p w14:paraId="29216A8B" w14:textId="77777777" w:rsidR="00236E81" w:rsidRPr="00A33892" w:rsidRDefault="00236E81" w:rsidP="006D5766">
            <w:pPr>
              <w:spacing w:after="0" w:line="240" w:lineRule="auto"/>
              <w:jc w:val="center"/>
              <w:rPr>
                <w:color w:val="000000"/>
                <w:sz w:val="18"/>
                <w:szCs w:val="18"/>
                <w:lang w:eastAsia="pl-PL"/>
              </w:rPr>
            </w:pPr>
          </w:p>
        </w:tc>
        <w:tc>
          <w:tcPr>
            <w:tcW w:w="1664" w:type="dxa"/>
            <w:tcBorders>
              <w:top w:val="nil"/>
              <w:left w:val="nil"/>
              <w:bottom w:val="single" w:sz="4" w:space="0" w:color="auto"/>
              <w:right w:val="single" w:sz="4" w:space="0" w:color="auto"/>
            </w:tcBorders>
            <w:noWrap/>
            <w:vAlign w:val="bottom"/>
          </w:tcPr>
          <w:p w14:paraId="020115AA"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SPEC 3</w:t>
            </w:r>
          </w:p>
        </w:tc>
      </w:tr>
      <w:tr w:rsidR="00236E81" w:rsidRPr="00E75C5C" w14:paraId="64097C1E"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2DB1BD53"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42</w:t>
            </w:r>
          </w:p>
        </w:tc>
        <w:tc>
          <w:tcPr>
            <w:tcW w:w="1720" w:type="dxa"/>
            <w:tcBorders>
              <w:top w:val="nil"/>
              <w:left w:val="nil"/>
              <w:bottom w:val="single" w:sz="4" w:space="0" w:color="auto"/>
              <w:right w:val="single" w:sz="4" w:space="0" w:color="auto"/>
            </w:tcBorders>
            <w:noWrap/>
            <w:vAlign w:val="bottom"/>
          </w:tcPr>
          <w:p w14:paraId="16B8EC1A" w14:textId="77777777" w:rsidR="00236E81" w:rsidRPr="00A33892" w:rsidRDefault="00236E81" w:rsidP="006D5766">
            <w:pPr>
              <w:spacing w:after="0" w:line="240" w:lineRule="auto"/>
              <w:rPr>
                <w:color w:val="000000"/>
                <w:sz w:val="18"/>
                <w:szCs w:val="18"/>
                <w:lang w:eastAsia="pl-PL"/>
              </w:rPr>
            </w:pPr>
            <w:r w:rsidRPr="008551E8">
              <w:rPr>
                <w:color w:val="000000"/>
                <w:sz w:val="18"/>
                <w:szCs w:val="18"/>
                <w:lang w:eastAsia="pl-PL"/>
              </w:rPr>
              <w:t>kulczyk</w:t>
            </w:r>
          </w:p>
        </w:tc>
        <w:tc>
          <w:tcPr>
            <w:tcW w:w="3380" w:type="dxa"/>
            <w:tcBorders>
              <w:top w:val="nil"/>
              <w:left w:val="nil"/>
              <w:bottom w:val="single" w:sz="4" w:space="0" w:color="auto"/>
              <w:right w:val="single" w:sz="4" w:space="0" w:color="auto"/>
            </w:tcBorders>
            <w:noWrap/>
            <w:vAlign w:val="bottom"/>
          </w:tcPr>
          <w:p w14:paraId="4F4657D8" w14:textId="77777777" w:rsidR="00236E81" w:rsidRPr="00A33892" w:rsidRDefault="00236E81" w:rsidP="006D5766">
            <w:pPr>
              <w:spacing w:after="0" w:line="240" w:lineRule="auto"/>
              <w:rPr>
                <w:i/>
                <w:iCs/>
                <w:color w:val="000000"/>
                <w:sz w:val="18"/>
                <w:szCs w:val="18"/>
                <w:lang w:eastAsia="pl-PL"/>
              </w:rPr>
            </w:pPr>
            <w:r>
              <w:rPr>
                <w:i/>
                <w:iCs/>
                <w:color w:val="000000"/>
                <w:sz w:val="18"/>
                <w:szCs w:val="18"/>
                <w:lang w:eastAsia="pl-PL"/>
              </w:rPr>
              <w:t>Serinus serinus</w:t>
            </w:r>
          </w:p>
        </w:tc>
        <w:tc>
          <w:tcPr>
            <w:tcW w:w="496" w:type="dxa"/>
            <w:tcBorders>
              <w:top w:val="nil"/>
              <w:left w:val="nil"/>
              <w:bottom w:val="single" w:sz="4" w:space="0" w:color="auto"/>
              <w:right w:val="single" w:sz="4" w:space="0" w:color="auto"/>
            </w:tcBorders>
            <w:noWrap/>
            <w:vAlign w:val="bottom"/>
          </w:tcPr>
          <w:p w14:paraId="58A4CE5C"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458D97E8" w14:textId="77777777" w:rsidR="00236E81" w:rsidRPr="00A33892" w:rsidRDefault="00236E81" w:rsidP="006D5766">
            <w:pPr>
              <w:spacing w:after="0" w:line="240" w:lineRule="auto"/>
              <w:jc w:val="center"/>
              <w:rPr>
                <w:color w:val="000000"/>
                <w:sz w:val="18"/>
                <w:szCs w:val="18"/>
                <w:lang w:eastAsia="pl-PL"/>
              </w:rPr>
            </w:pPr>
          </w:p>
        </w:tc>
      </w:tr>
      <w:tr w:rsidR="00236E81" w:rsidRPr="00E75C5C" w14:paraId="7F84F251"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AEB66C2"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43</w:t>
            </w:r>
          </w:p>
        </w:tc>
        <w:tc>
          <w:tcPr>
            <w:tcW w:w="1720" w:type="dxa"/>
            <w:tcBorders>
              <w:top w:val="nil"/>
              <w:left w:val="nil"/>
              <w:bottom w:val="single" w:sz="4" w:space="0" w:color="auto"/>
              <w:right w:val="single" w:sz="4" w:space="0" w:color="auto"/>
            </w:tcBorders>
            <w:vAlign w:val="bottom"/>
          </w:tcPr>
          <w:p w14:paraId="13D214D8"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zięba</w:t>
            </w:r>
          </w:p>
        </w:tc>
        <w:tc>
          <w:tcPr>
            <w:tcW w:w="3380" w:type="dxa"/>
            <w:tcBorders>
              <w:top w:val="nil"/>
              <w:left w:val="nil"/>
              <w:bottom w:val="single" w:sz="4" w:space="0" w:color="auto"/>
              <w:right w:val="single" w:sz="4" w:space="0" w:color="auto"/>
            </w:tcBorders>
            <w:vAlign w:val="bottom"/>
          </w:tcPr>
          <w:p w14:paraId="7D765950"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Fringilla coelebs</w:t>
            </w:r>
          </w:p>
        </w:tc>
        <w:tc>
          <w:tcPr>
            <w:tcW w:w="496" w:type="dxa"/>
            <w:tcBorders>
              <w:top w:val="nil"/>
              <w:left w:val="nil"/>
              <w:bottom w:val="single" w:sz="4" w:space="0" w:color="auto"/>
              <w:right w:val="single" w:sz="4" w:space="0" w:color="auto"/>
            </w:tcBorders>
            <w:noWrap/>
            <w:vAlign w:val="bottom"/>
          </w:tcPr>
          <w:p w14:paraId="404D50C4"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71204F09"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CF3F756"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2A511CEA"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44</w:t>
            </w:r>
          </w:p>
        </w:tc>
        <w:tc>
          <w:tcPr>
            <w:tcW w:w="1720" w:type="dxa"/>
            <w:tcBorders>
              <w:top w:val="nil"/>
              <w:left w:val="nil"/>
              <w:bottom w:val="single" w:sz="4" w:space="0" w:color="auto"/>
              <w:right w:val="single" w:sz="4" w:space="0" w:color="auto"/>
            </w:tcBorders>
            <w:noWrap/>
            <w:vAlign w:val="bottom"/>
          </w:tcPr>
          <w:p w14:paraId="04CF10DB"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szczygieł</w:t>
            </w:r>
          </w:p>
        </w:tc>
        <w:tc>
          <w:tcPr>
            <w:tcW w:w="3380" w:type="dxa"/>
            <w:tcBorders>
              <w:top w:val="nil"/>
              <w:left w:val="nil"/>
              <w:bottom w:val="single" w:sz="4" w:space="0" w:color="auto"/>
              <w:right w:val="single" w:sz="4" w:space="0" w:color="auto"/>
            </w:tcBorders>
            <w:noWrap/>
            <w:vAlign w:val="bottom"/>
          </w:tcPr>
          <w:p w14:paraId="16C65EDA"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Carduelis carduelis</w:t>
            </w:r>
          </w:p>
        </w:tc>
        <w:tc>
          <w:tcPr>
            <w:tcW w:w="496" w:type="dxa"/>
            <w:tcBorders>
              <w:top w:val="nil"/>
              <w:left w:val="nil"/>
              <w:bottom w:val="single" w:sz="4" w:space="0" w:color="auto"/>
              <w:right w:val="single" w:sz="4" w:space="0" w:color="auto"/>
            </w:tcBorders>
            <w:noWrap/>
            <w:vAlign w:val="bottom"/>
          </w:tcPr>
          <w:p w14:paraId="53319B00"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114259E"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65518316"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66648F62"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45</w:t>
            </w:r>
          </w:p>
        </w:tc>
        <w:tc>
          <w:tcPr>
            <w:tcW w:w="1720" w:type="dxa"/>
            <w:tcBorders>
              <w:top w:val="nil"/>
              <w:left w:val="nil"/>
              <w:bottom w:val="single" w:sz="4" w:space="0" w:color="auto"/>
              <w:right w:val="single" w:sz="4" w:space="0" w:color="auto"/>
            </w:tcBorders>
            <w:vAlign w:val="bottom"/>
          </w:tcPr>
          <w:p w14:paraId="3ADD873B" w14:textId="77777777" w:rsidR="00236E81" w:rsidRPr="00A33892" w:rsidRDefault="00236E81" w:rsidP="006D5766">
            <w:pPr>
              <w:spacing w:after="0" w:line="240" w:lineRule="auto"/>
              <w:rPr>
                <w:color w:val="000000"/>
                <w:sz w:val="18"/>
                <w:szCs w:val="18"/>
                <w:lang w:eastAsia="pl-PL"/>
              </w:rPr>
            </w:pPr>
            <w:r>
              <w:rPr>
                <w:color w:val="000000"/>
                <w:sz w:val="18"/>
                <w:szCs w:val="18"/>
                <w:lang w:eastAsia="pl-PL"/>
              </w:rPr>
              <w:t>makolągwa</w:t>
            </w:r>
          </w:p>
        </w:tc>
        <w:tc>
          <w:tcPr>
            <w:tcW w:w="3380" w:type="dxa"/>
            <w:tcBorders>
              <w:top w:val="nil"/>
              <w:left w:val="nil"/>
              <w:bottom w:val="single" w:sz="4" w:space="0" w:color="auto"/>
              <w:right w:val="single" w:sz="4" w:space="0" w:color="auto"/>
            </w:tcBorders>
            <w:vAlign w:val="bottom"/>
          </w:tcPr>
          <w:p w14:paraId="5F99BA19"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Carduelis ca</w:t>
            </w:r>
            <w:r>
              <w:rPr>
                <w:i/>
                <w:iCs/>
                <w:color w:val="000000"/>
                <w:sz w:val="18"/>
                <w:szCs w:val="18"/>
                <w:lang w:eastAsia="pl-PL"/>
              </w:rPr>
              <w:t>nnabina</w:t>
            </w:r>
          </w:p>
        </w:tc>
        <w:tc>
          <w:tcPr>
            <w:tcW w:w="496" w:type="dxa"/>
            <w:tcBorders>
              <w:top w:val="nil"/>
              <w:left w:val="nil"/>
              <w:bottom w:val="single" w:sz="4" w:space="0" w:color="auto"/>
              <w:right w:val="single" w:sz="4" w:space="0" w:color="auto"/>
            </w:tcBorders>
            <w:noWrap/>
            <w:vAlign w:val="bottom"/>
          </w:tcPr>
          <w:p w14:paraId="27853ED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3DC90F02" w14:textId="77777777" w:rsidR="00236E81" w:rsidRPr="00A33892" w:rsidRDefault="00236E81" w:rsidP="006D5766">
            <w:pPr>
              <w:spacing w:after="0" w:line="240" w:lineRule="auto"/>
              <w:jc w:val="center"/>
              <w:rPr>
                <w:color w:val="000000"/>
                <w:sz w:val="18"/>
                <w:szCs w:val="18"/>
                <w:lang w:eastAsia="pl-PL"/>
              </w:rPr>
            </w:pPr>
            <w:r w:rsidRPr="00E75C5C">
              <w:rPr>
                <w:color w:val="000000"/>
                <w:sz w:val="16"/>
                <w:szCs w:val="16"/>
                <w:lang w:eastAsia="pl-PL"/>
              </w:rPr>
              <w:t>SPEC 3</w:t>
            </w:r>
          </w:p>
        </w:tc>
      </w:tr>
      <w:tr w:rsidR="00236E81" w:rsidRPr="00E75C5C" w14:paraId="3405A594"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031EC826"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46</w:t>
            </w:r>
          </w:p>
        </w:tc>
        <w:tc>
          <w:tcPr>
            <w:tcW w:w="1720" w:type="dxa"/>
            <w:tcBorders>
              <w:top w:val="nil"/>
              <w:left w:val="nil"/>
              <w:bottom w:val="single" w:sz="4" w:space="0" w:color="auto"/>
              <w:right w:val="single" w:sz="4" w:space="0" w:color="auto"/>
            </w:tcBorders>
            <w:noWrap/>
            <w:vAlign w:val="bottom"/>
          </w:tcPr>
          <w:p w14:paraId="4EF11586" w14:textId="77777777" w:rsidR="00236E81" w:rsidRPr="00A33892" w:rsidRDefault="00236E81" w:rsidP="006D5766">
            <w:pPr>
              <w:spacing w:after="0" w:line="240" w:lineRule="auto"/>
              <w:rPr>
                <w:color w:val="000000"/>
                <w:sz w:val="18"/>
                <w:szCs w:val="18"/>
                <w:lang w:eastAsia="pl-PL"/>
              </w:rPr>
            </w:pPr>
            <w:r w:rsidRPr="00A33892">
              <w:rPr>
                <w:color w:val="000000"/>
                <w:sz w:val="18"/>
                <w:szCs w:val="18"/>
                <w:lang w:eastAsia="pl-PL"/>
              </w:rPr>
              <w:t>trznadel</w:t>
            </w:r>
          </w:p>
        </w:tc>
        <w:tc>
          <w:tcPr>
            <w:tcW w:w="3380" w:type="dxa"/>
            <w:tcBorders>
              <w:top w:val="nil"/>
              <w:left w:val="nil"/>
              <w:bottom w:val="single" w:sz="4" w:space="0" w:color="auto"/>
              <w:right w:val="single" w:sz="4" w:space="0" w:color="auto"/>
            </w:tcBorders>
            <w:vAlign w:val="bottom"/>
          </w:tcPr>
          <w:p w14:paraId="11D3869C" w14:textId="77777777" w:rsidR="00236E81" w:rsidRPr="00A33892" w:rsidRDefault="00236E81" w:rsidP="006D5766">
            <w:pPr>
              <w:spacing w:after="0" w:line="240" w:lineRule="auto"/>
              <w:rPr>
                <w:i/>
                <w:iCs/>
                <w:color w:val="000000"/>
                <w:sz w:val="18"/>
                <w:szCs w:val="18"/>
                <w:lang w:eastAsia="pl-PL"/>
              </w:rPr>
            </w:pPr>
            <w:r w:rsidRPr="00A33892">
              <w:rPr>
                <w:i/>
                <w:iCs/>
                <w:color w:val="000000"/>
                <w:sz w:val="18"/>
                <w:szCs w:val="18"/>
                <w:lang w:eastAsia="pl-PL"/>
              </w:rPr>
              <w:t>Emberiza citrinella</w:t>
            </w:r>
          </w:p>
        </w:tc>
        <w:tc>
          <w:tcPr>
            <w:tcW w:w="496" w:type="dxa"/>
            <w:tcBorders>
              <w:top w:val="nil"/>
              <w:left w:val="nil"/>
              <w:bottom w:val="single" w:sz="4" w:space="0" w:color="auto"/>
              <w:right w:val="single" w:sz="4" w:space="0" w:color="auto"/>
            </w:tcBorders>
            <w:noWrap/>
            <w:vAlign w:val="bottom"/>
          </w:tcPr>
          <w:p w14:paraId="7ADFB961"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73D7AC9B"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 </w:t>
            </w:r>
          </w:p>
        </w:tc>
      </w:tr>
      <w:tr w:rsidR="00236E81" w:rsidRPr="00E75C5C" w14:paraId="3ACFEB0A" w14:textId="77777777">
        <w:trPr>
          <w:jc w:val="center"/>
        </w:trPr>
        <w:tc>
          <w:tcPr>
            <w:tcW w:w="361" w:type="dxa"/>
            <w:tcBorders>
              <w:top w:val="nil"/>
              <w:left w:val="single" w:sz="4" w:space="0" w:color="auto"/>
              <w:bottom w:val="single" w:sz="4" w:space="0" w:color="auto"/>
              <w:right w:val="single" w:sz="4" w:space="0" w:color="auto"/>
            </w:tcBorders>
            <w:noWrap/>
            <w:vAlign w:val="bottom"/>
          </w:tcPr>
          <w:p w14:paraId="57ADEE90" w14:textId="77777777" w:rsidR="00236E81" w:rsidRPr="00A33892" w:rsidRDefault="00236E81" w:rsidP="006D5766">
            <w:pPr>
              <w:spacing w:after="0" w:line="240" w:lineRule="auto"/>
              <w:jc w:val="center"/>
              <w:rPr>
                <w:color w:val="000000"/>
                <w:sz w:val="18"/>
                <w:szCs w:val="18"/>
                <w:lang w:eastAsia="pl-PL"/>
              </w:rPr>
            </w:pPr>
            <w:r>
              <w:rPr>
                <w:color w:val="000000"/>
                <w:sz w:val="18"/>
                <w:szCs w:val="18"/>
                <w:lang w:eastAsia="pl-PL"/>
              </w:rPr>
              <w:t>47</w:t>
            </w:r>
          </w:p>
        </w:tc>
        <w:tc>
          <w:tcPr>
            <w:tcW w:w="1720" w:type="dxa"/>
            <w:tcBorders>
              <w:top w:val="nil"/>
              <w:left w:val="nil"/>
              <w:bottom w:val="single" w:sz="4" w:space="0" w:color="auto"/>
              <w:right w:val="single" w:sz="4" w:space="0" w:color="auto"/>
            </w:tcBorders>
            <w:noWrap/>
            <w:vAlign w:val="bottom"/>
          </w:tcPr>
          <w:p w14:paraId="46A5F54F" w14:textId="77777777" w:rsidR="00236E81" w:rsidRPr="00A33892" w:rsidRDefault="00236E81" w:rsidP="006D5766">
            <w:pPr>
              <w:spacing w:after="0" w:line="240" w:lineRule="auto"/>
              <w:rPr>
                <w:color w:val="000000"/>
                <w:sz w:val="18"/>
                <w:szCs w:val="18"/>
                <w:lang w:eastAsia="pl-PL"/>
              </w:rPr>
            </w:pPr>
            <w:r w:rsidRPr="009A29A8">
              <w:rPr>
                <w:color w:val="000000"/>
                <w:sz w:val="18"/>
                <w:szCs w:val="18"/>
              </w:rPr>
              <w:t>potrzeszcz</w:t>
            </w:r>
          </w:p>
        </w:tc>
        <w:tc>
          <w:tcPr>
            <w:tcW w:w="3380" w:type="dxa"/>
            <w:tcBorders>
              <w:top w:val="nil"/>
              <w:left w:val="nil"/>
              <w:bottom w:val="single" w:sz="4" w:space="0" w:color="auto"/>
              <w:right w:val="single" w:sz="4" w:space="0" w:color="auto"/>
            </w:tcBorders>
            <w:vAlign w:val="bottom"/>
          </w:tcPr>
          <w:p w14:paraId="67C0C039" w14:textId="77777777" w:rsidR="00236E81" w:rsidRPr="00A33892" w:rsidRDefault="00236E81" w:rsidP="006D5766">
            <w:pPr>
              <w:spacing w:after="0" w:line="240" w:lineRule="auto"/>
              <w:rPr>
                <w:i/>
                <w:iCs/>
                <w:color w:val="000000"/>
                <w:sz w:val="18"/>
                <w:szCs w:val="18"/>
                <w:lang w:eastAsia="pl-PL"/>
              </w:rPr>
            </w:pPr>
            <w:r w:rsidRPr="009A29A8">
              <w:rPr>
                <w:i/>
                <w:iCs/>
                <w:color w:val="000000"/>
                <w:sz w:val="18"/>
                <w:szCs w:val="18"/>
              </w:rPr>
              <w:t>Emberiza calandra</w:t>
            </w:r>
          </w:p>
        </w:tc>
        <w:tc>
          <w:tcPr>
            <w:tcW w:w="496" w:type="dxa"/>
            <w:tcBorders>
              <w:top w:val="nil"/>
              <w:left w:val="nil"/>
              <w:bottom w:val="single" w:sz="4" w:space="0" w:color="auto"/>
              <w:right w:val="single" w:sz="4" w:space="0" w:color="auto"/>
            </w:tcBorders>
            <w:noWrap/>
            <w:vAlign w:val="bottom"/>
          </w:tcPr>
          <w:p w14:paraId="689B3374" w14:textId="77777777" w:rsidR="00236E81" w:rsidRPr="00A33892" w:rsidRDefault="00236E81" w:rsidP="006D5766">
            <w:pPr>
              <w:spacing w:after="0" w:line="240" w:lineRule="auto"/>
              <w:jc w:val="center"/>
              <w:rPr>
                <w:color w:val="000000"/>
                <w:sz w:val="18"/>
                <w:szCs w:val="18"/>
                <w:lang w:eastAsia="pl-PL"/>
              </w:rPr>
            </w:pPr>
            <w:r w:rsidRPr="00A33892">
              <w:rPr>
                <w:color w:val="000000"/>
                <w:sz w:val="18"/>
                <w:szCs w:val="18"/>
                <w:lang w:eastAsia="pl-PL"/>
              </w:rPr>
              <w:t>OŚ</w:t>
            </w:r>
          </w:p>
        </w:tc>
        <w:tc>
          <w:tcPr>
            <w:tcW w:w="1664" w:type="dxa"/>
            <w:tcBorders>
              <w:top w:val="nil"/>
              <w:left w:val="nil"/>
              <w:bottom w:val="single" w:sz="4" w:space="0" w:color="auto"/>
              <w:right w:val="single" w:sz="4" w:space="0" w:color="auto"/>
            </w:tcBorders>
            <w:noWrap/>
            <w:vAlign w:val="bottom"/>
          </w:tcPr>
          <w:p w14:paraId="2511E6CC" w14:textId="77777777" w:rsidR="00236E81" w:rsidRPr="00A33892" w:rsidRDefault="00236E81" w:rsidP="006D5766">
            <w:pPr>
              <w:spacing w:after="0" w:line="240" w:lineRule="auto"/>
              <w:jc w:val="center"/>
              <w:rPr>
                <w:color w:val="000000"/>
                <w:sz w:val="18"/>
                <w:szCs w:val="18"/>
                <w:lang w:eastAsia="pl-PL"/>
              </w:rPr>
            </w:pPr>
            <w:r w:rsidRPr="009A29A8">
              <w:rPr>
                <w:color w:val="000000"/>
                <w:sz w:val="18"/>
                <w:szCs w:val="18"/>
              </w:rPr>
              <w:t>SPEC 2</w:t>
            </w:r>
          </w:p>
        </w:tc>
      </w:tr>
    </w:tbl>
    <w:p w14:paraId="5578AAAF" w14:textId="77777777" w:rsidR="00236E81" w:rsidRDefault="00236E81" w:rsidP="005870E4">
      <w:pPr>
        <w:spacing w:line="360" w:lineRule="auto"/>
        <w:jc w:val="both"/>
        <w:rPr>
          <w:sz w:val="22"/>
          <w:szCs w:val="22"/>
        </w:rPr>
      </w:pPr>
    </w:p>
    <w:p w14:paraId="1138E36E" w14:textId="77777777" w:rsidR="00236E81" w:rsidRPr="00B372E3" w:rsidRDefault="00236E81" w:rsidP="00B372E3">
      <w:pPr>
        <w:ind w:firstLine="708"/>
        <w:jc w:val="both"/>
        <w:rPr>
          <w:color w:val="000000"/>
          <w:sz w:val="22"/>
          <w:szCs w:val="22"/>
          <w:lang w:eastAsia="pl-PL"/>
        </w:rPr>
      </w:pPr>
      <w:r>
        <w:rPr>
          <w:sz w:val="22"/>
          <w:szCs w:val="22"/>
        </w:rPr>
        <w:t xml:space="preserve"> Powierzchnie działek</w:t>
      </w:r>
      <w:r w:rsidRPr="006D638E">
        <w:rPr>
          <w:sz w:val="22"/>
          <w:szCs w:val="22"/>
        </w:rPr>
        <w:t xml:space="preserve"> </w:t>
      </w:r>
      <w:r>
        <w:rPr>
          <w:sz w:val="22"/>
          <w:szCs w:val="22"/>
        </w:rPr>
        <w:t>są</w:t>
      </w:r>
      <w:r w:rsidRPr="00DA3A2C">
        <w:rPr>
          <w:sz w:val="22"/>
          <w:szCs w:val="22"/>
        </w:rPr>
        <w:t xml:space="preserve"> </w:t>
      </w:r>
      <w:r w:rsidRPr="006D638E">
        <w:rPr>
          <w:sz w:val="22"/>
          <w:szCs w:val="22"/>
        </w:rPr>
        <w:t>pod względem atrakcyjności dla</w:t>
      </w:r>
      <w:r w:rsidRPr="00DA3A2C">
        <w:rPr>
          <w:sz w:val="22"/>
          <w:szCs w:val="22"/>
        </w:rPr>
        <w:t xml:space="preserve"> awifauny terenem o</w:t>
      </w:r>
      <w:r>
        <w:rPr>
          <w:sz w:val="22"/>
          <w:szCs w:val="22"/>
        </w:rPr>
        <w:t> </w:t>
      </w:r>
      <w:r w:rsidRPr="00DA3A2C">
        <w:rPr>
          <w:sz w:val="22"/>
          <w:szCs w:val="22"/>
        </w:rPr>
        <w:t>przeciętnych walorach</w:t>
      </w:r>
      <w:r>
        <w:rPr>
          <w:sz w:val="22"/>
          <w:szCs w:val="22"/>
        </w:rPr>
        <w:t>. Mamy tutaj do czynienia z gruntem ornym</w:t>
      </w:r>
      <w:r w:rsidRPr="00DA3A2C">
        <w:rPr>
          <w:sz w:val="22"/>
          <w:szCs w:val="22"/>
        </w:rPr>
        <w:t xml:space="preserve"> o niewielki</w:t>
      </w:r>
      <w:r>
        <w:rPr>
          <w:sz w:val="22"/>
          <w:szCs w:val="22"/>
        </w:rPr>
        <w:t>m biologicznym zróżnicowaniu, odpowiadającym</w:t>
      </w:r>
      <w:r w:rsidRPr="00DA3A2C">
        <w:rPr>
          <w:sz w:val="22"/>
          <w:szCs w:val="22"/>
        </w:rPr>
        <w:t xml:space="preserve"> wybió</w:t>
      </w:r>
      <w:r>
        <w:rPr>
          <w:sz w:val="22"/>
          <w:szCs w:val="22"/>
        </w:rPr>
        <w:t>rczości siedliskowej niektórych</w:t>
      </w:r>
      <w:r w:rsidRPr="00DA3A2C">
        <w:rPr>
          <w:sz w:val="22"/>
          <w:szCs w:val="22"/>
        </w:rPr>
        <w:t xml:space="preserve"> gatunków zw</w:t>
      </w:r>
      <w:r>
        <w:rPr>
          <w:sz w:val="22"/>
          <w:szCs w:val="22"/>
        </w:rPr>
        <w:t xml:space="preserve">iązanych z terenem rolniczym takich jak  skowronek, potrzeszcz, pliszka żółta. </w:t>
      </w:r>
      <w:r w:rsidRPr="006D5766">
        <w:rPr>
          <w:b/>
          <w:bCs/>
          <w:sz w:val="22"/>
          <w:szCs w:val="22"/>
        </w:rPr>
        <w:t>Skowronek</w:t>
      </w:r>
      <w:r w:rsidRPr="005D3F6F">
        <w:rPr>
          <w:sz w:val="22"/>
          <w:szCs w:val="22"/>
        </w:rPr>
        <w:t xml:space="preserve"> </w:t>
      </w:r>
      <w:r w:rsidRPr="005D3F6F">
        <w:rPr>
          <w:i/>
          <w:iCs/>
          <w:color w:val="000000"/>
          <w:sz w:val="22"/>
          <w:szCs w:val="22"/>
          <w:lang w:eastAsia="pl-PL"/>
        </w:rPr>
        <w:t>Alauda arvensis</w:t>
      </w:r>
      <w:r w:rsidRPr="005D3F6F">
        <w:rPr>
          <w:i/>
          <w:iCs/>
          <w:sz w:val="22"/>
          <w:szCs w:val="22"/>
        </w:rPr>
        <w:t xml:space="preserve"> </w:t>
      </w:r>
      <w:r w:rsidRPr="005D3F6F">
        <w:rPr>
          <w:sz w:val="22"/>
          <w:szCs w:val="22"/>
        </w:rPr>
        <w:t>jest</w:t>
      </w:r>
      <w:r w:rsidRPr="00853A8F">
        <w:rPr>
          <w:sz w:val="22"/>
          <w:szCs w:val="22"/>
        </w:rPr>
        <w:t xml:space="preserve"> bardzo licznym i</w:t>
      </w:r>
      <w:r>
        <w:rPr>
          <w:sz w:val="22"/>
          <w:szCs w:val="22"/>
        </w:rPr>
        <w:t> </w:t>
      </w:r>
      <w:r w:rsidRPr="00853A8F">
        <w:rPr>
          <w:sz w:val="22"/>
          <w:szCs w:val="22"/>
        </w:rPr>
        <w:t>szeroko rozpowszechnionym gatunkiem nizinnego krajobrazu rolniczego</w:t>
      </w:r>
      <w:r>
        <w:rPr>
          <w:sz w:val="22"/>
          <w:szCs w:val="22"/>
        </w:rPr>
        <w:t xml:space="preserve"> i</w:t>
      </w:r>
      <w:r w:rsidRPr="003E3C5A">
        <w:rPr>
          <w:color w:val="000000"/>
          <w:sz w:val="22"/>
          <w:szCs w:val="22"/>
        </w:rPr>
        <w:t xml:space="preserve"> </w:t>
      </w:r>
      <w:r>
        <w:rPr>
          <w:sz w:val="22"/>
          <w:szCs w:val="22"/>
        </w:rPr>
        <w:t>jest sztandarowym gatunkiem symbolizującym niekorzystny wpływ intensyfikacji rolnictwa na awifaunę w krajach UE. Podstawowymi czynnikami, które mogą zmniejszać liczebność skowronka  w Polsce są: wzrost udziału zbóż ozimych (na niekorzyść jarych), wzrost areału upraw rzepaku, dalsza mechanizacja zabiegów agrotechnicznych, wzrost zużycia nawozów i pestycydów (</w:t>
      </w:r>
      <w:r w:rsidRPr="006D5DDC">
        <w:rPr>
          <w:sz w:val="22"/>
          <w:szCs w:val="22"/>
        </w:rPr>
        <w:t>Kuczyński L., Chylarecki P. 2012)</w:t>
      </w:r>
      <w:r>
        <w:rPr>
          <w:i/>
          <w:iCs/>
          <w:sz w:val="22"/>
          <w:szCs w:val="22"/>
        </w:rPr>
        <w:t xml:space="preserve">. </w:t>
      </w:r>
      <w:r>
        <w:rPr>
          <w:sz w:val="22"/>
          <w:szCs w:val="22"/>
        </w:rPr>
        <w:t>W</w:t>
      </w:r>
      <w:r w:rsidRPr="00853A8F">
        <w:rPr>
          <w:sz w:val="22"/>
          <w:szCs w:val="22"/>
        </w:rPr>
        <w:t>iele pospolitych ptaków, w tym skowronek należy do stworzone</w:t>
      </w:r>
      <w:r>
        <w:rPr>
          <w:sz w:val="22"/>
          <w:szCs w:val="22"/>
        </w:rPr>
        <w:t xml:space="preserve">j grupy gatunków SPEC </w:t>
      </w:r>
      <w:r w:rsidRPr="00853A8F">
        <w:rPr>
          <w:sz w:val="22"/>
          <w:szCs w:val="22"/>
        </w:rPr>
        <w:t>– gatunki specjalnej</w:t>
      </w:r>
      <w:r>
        <w:rPr>
          <w:sz w:val="22"/>
          <w:szCs w:val="22"/>
        </w:rPr>
        <w:t xml:space="preserve"> troski na poziomie europejskim</w:t>
      </w:r>
      <w:r w:rsidRPr="00853A8F">
        <w:rPr>
          <w:sz w:val="22"/>
          <w:szCs w:val="22"/>
        </w:rPr>
        <w:t xml:space="preserve">. </w:t>
      </w:r>
      <w:r>
        <w:rPr>
          <w:sz w:val="22"/>
          <w:szCs w:val="22"/>
        </w:rPr>
        <w:t>Budowa planowanych kurników na polu, może poprzez zajęcie gruntu częściowo zawłaszczyć siedlisko skowronka. Chociaż dotyczyć będzie to gatunku pospolitego</w:t>
      </w:r>
      <w:r w:rsidRPr="00853A8F">
        <w:rPr>
          <w:sz w:val="22"/>
          <w:szCs w:val="22"/>
        </w:rPr>
        <w:t>, to jednak objętego ochroną. Dlatego aby zapobiec ewentualnym szkodom zaleca się prowadzenie prac budowlanych poza sezonem lęgowym</w:t>
      </w:r>
      <w:r>
        <w:rPr>
          <w:sz w:val="22"/>
          <w:szCs w:val="22"/>
        </w:rPr>
        <w:t xml:space="preserve">. </w:t>
      </w:r>
      <w:r w:rsidRPr="005D3F6F">
        <w:rPr>
          <w:sz w:val="22"/>
          <w:szCs w:val="22"/>
        </w:rPr>
        <w:t xml:space="preserve">W </w:t>
      </w:r>
      <w:r>
        <w:rPr>
          <w:sz w:val="22"/>
          <w:szCs w:val="22"/>
        </w:rPr>
        <w:t xml:space="preserve">obrębie badanej powierzchni </w:t>
      </w:r>
      <w:r w:rsidRPr="005D3F6F">
        <w:rPr>
          <w:i/>
          <w:iCs/>
          <w:sz w:val="22"/>
          <w:szCs w:val="22"/>
        </w:rPr>
        <w:t xml:space="preserve"> </w:t>
      </w:r>
      <w:r w:rsidRPr="005D3F6F">
        <w:rPr>
          <w:sz w:val="22"/>
          <w:szCs w:val="22"/>
        </w:rPr>
        <w:t>stwierdzono</w:t>
      </w:r>
      <w:r w:rsidRPr="005D3F6F">
        <w:rPr>
          <w:i/>
          <w:iCs/>
          <w:sz w:val="22"/>
          <w:szCs w:val="22"/>
        </w:rPr>
        <w:t xml:space="preserve"> </w:t>
      </w:r>
      <w:r w:rsidRPr="005D3F6F">
        <w:rPr>
          <w:sz w:val="22"/>
          <w:szCs w:val="22"/>
        </w:rPr>
        <w:t xml:space="preserve">parę </w:t>
      </w:r>
      <w:r w:rsidRPr="00B372E3">
        <w:rPr>
          <w:b/>
          <w:bCs/>
          <w:sz w:val="22"/>
          <w:szCs w:val="22"/>
        </w:rPr>
        <w:t>potrzeszcza</w:t>
      </w:r>
      <w:r w:rsidRPr="005D3F6F">
        <w:rPr>
          <w:sz w:val="22"/>
          <w:szCs w:val="22"/>
        </w:rPr>
        <w:t xml:space="preserve"> </w:t>
      </w:r>
      <w:r w:rsidRPr="005D3F6F">
        <w:rPr>
          <w:i/>
          <w:iCs/>
          <w:color w:val="000000"/>
          <w:sz w:val="22"/>
          <w:szCs w:val="22"/>
        </w:rPr>
        <w:t>Emberiza calandra</w:t>
      </w:r>
      <w:r w:rsidRPr="005D3F6F">
        <w:rPr>
          <w:sz w:val="22"/>
          <w:szCs w:val="22"/>
        </w:rPr>
        <w:t>, gatunku</w:t>
      </w:r>
      <w:r>
        <w:rPr>
          <w:sz w:val="22"/>
          <w:szCs w:val="22"/>
        </w:rPr>
        <w:t xml:space="preserve"> typowego dla krajobrazu rolniczego.</w:t>
      </w:r>
      <w:r w:rsidRPr="00CE39B5">
        <w:rPr>
          <w:sz w:val="22"/>
          <w:szCs w:val="22"/>
        </w:rPr>
        <w:t xml:space="preserve"> Potrzeszcz podobnie jak skowronek należy do grupy SPEC 3, którą stanowią  gatunki zagrożone, których europejska populacja nie przekracza 50% populacji światowej i których stan zachowania uznano za niekorzystny. Jednak w Polsce w odniesieniu do potrzeszcza obserwowane są tendencje wzrostowe, co jest ewenementem na mapie Europy. Podobnie jest ze stwierdzaną dodatnią korelacją zagęszczeń ze wskaźnikami intensywności rolnictwa, co jest raczej niezwykłe gdyż gatunek ten unika intensywnie użytkowanego krajobrazu rolniczego  (Kuczyński L., Chylarecki P. 2012). </w:t>
      </w:r>
      <w:r w:rsidRPr="00A462B9">
        <w:rPr>
          <w:sz w:val="22"/>
          <w:szCs w:val="22"/>
        </w:rPr>
        <w:t xml:space="preserve">Zarejestrowano również </w:t>
      </w:r>
      <w:r w:rsidRPr="00C471FB">
        <w:rPr>
          <w:b/>
          <w:bCs/>
          <w:sz w:val="22"/>
          <w:szCs w:val="22"/>
        </w:rPr>
        <w:t>pliszkę żółtą</w:t>
      </w:r>
      <w:r w:rsidRPr="00A462B9">
        <w:rPr>
          <w:sz w:val="22"/>
          <w:szCs w:val="22"/>
        </w:rPr>
        <w:t xml:space="preserve"> </w:t>
      </w:r>
      <w:r w:rsidRPr="00A462B9">
        <w:rPr>
          <w:i/>
          <w:iCs/>
          <w:color w:val="000000"/>
          <w:sz w:val="22"/>
          <w:szCs w:val="22"/>
          <w:lang w:eastAsia="pl-PL"/>
        </w:rPr>
        <w:t>Motacilla flava</w:t>
      </w:r>
      <w:r w:rsidRPr="00A462B9">
        <w:rPr>
          <w:color w:val="000000"/>
          <w:sz w:val="22"/>
          <w:szCs w:val="22"/>
          <w:lang w:eastAsia="pl-PL"/>
        </w:rPr>
        <w:t>, któr</w:t>
      </w:r>
      <w:r>
        <w:rPr>
          <w:color w:val="000000"/>
          <w:sz w:val="22"/>
          <w:szCs w:val="22"/>
          <w:lang w:eastAsia="pl-PL"/>
        </w:rPr>
        <w:t>ej</w:t>
      </w:r>
      <w:r w:rsidRPr="00BA7582">
        <w:rPr>
          <w:sz w:val="22"/>
          <w:szCs w:val="22"/>
        </w:rPr>
        <w:t xml:space="preserve"> </w:t>
      </w:r>
      <w:r w:rsidRPr="00A462B9">
        <w:rPr>
          <w:sz w:val="22"/>
          <w:szCs w:val="22"/>
        </w:rPr>
        <w:t>obecność</w:t>
      </w:r>
      <w:r>
        <w:rPr>
          <w:color w:val="000000"/>
          <w:sz w:val="22"/>
          <w:szCs w:val="22"/>
          <w:lang w:eastAsia="pl-PL"/>
        </w:rPr>
        <w:t xml:space="preserve"> wskazuje</w:t>
      </w:r>
      <w:r w:rsidRPr="00A462B9">
        <w:rPr>
          <w:color w:val="000000"/>
          <w:sz w:val="22"/>
          <w:szCs w:val="22"/>
          <w:lang w:eastAsia="pl-PL"/>
        </w:rPr>
        <w:t xml:space="preserve"> na możliwe gniazdowanie na przedmiotowym polu. </w:t>
      </w:r>
      <w:r>
        <w:rPr>
          <w:sz w:val="22"/>
          <w:szCs w:val="22"/>
        </w:rPr>
        <w:t>Ocenia się iż  planowane kurniki nie będą</w:t>
      </w:r>
      <w:r w:rsidRPr="008073DC">
        <w:rPr>
          <w:sz w:val="22"/>
          <w:szCs w:val="22"/>
        </w:rPr>
        <w:t xml:space="preserve"> zagrożeniem dla populacji tych ptaków, które są pospolite i</w:t>
      </w:r>
      <w:r>
        <w:rPr>
          <w:sz w:val="22"/>
          <w:szCs w:val="22"/>
        </w:rPr>
        <w:t> </w:t>
      </w:r>
      <w:r w:rsidRPr="008073DC">
        <w:rPr>
          <w:sz w:val="22"/>
          <w:szCs w:val="22"/>
        </w:rPr>
        <w:t>rozpowszechnione w Polsce.</w:t>
      </w:r>
      <w:r w:rsidRPr="00E17ECF">
        <w:rPr>
          <w:color w:val="000000"/>
          <w:sz w:val="22"/>
          <w:szCs w:val="22"/>
          <w:lang w:eastAsia="pl-PL"/>
        </w:rPr>
        <w:t xml:space="preserve"> </w:t>
      </w:r>
      <w:r>
        <w:rPr>
          <w:color w:val="000000"/>
          <w:sz w:val="22"/>
          <w:szCs w:val="22"/>
          <w:lang w:eastAsia="pl-PL"/>
        </w:rPr>
        <w:t xml:space="preserve">Wymienione gatunki </w:t>
      </w:r>
      <w:r>
        <w:rPr>
          <w:sz w:val="22"/>
          <w:szCs w:val="22"/>
        </w:rPr>
        <w:t>w</w:t>
      </w:r>
      <w:r w:rsidRPr="009D4E42">
        <w:rPr>
          <w:sz w:val="22"/>
          <w:szCs w:val="22"/>
        </w:rPr>
        <w:t> przypadku ewentualnej utraty siedliska znajdą nowe na otaczających terenach, których str</w:t>
      </w:r>
      <w:r>
        <w:rPr>
          <w:sz w:val="22"/>
          <w:szCs w:val="22"/>
        </w:rPr>
        <w:t>uktura odpowiada ich wymaganiom</w:t>
      </w:r>
      <w:r w:rsidRPr="009D4E42">
        <w:rPr>
          <w:sz w:val="22"/>
          <w:szCs w:val="22"/>
        </w:rPr>
        <w:t>.</w:t>
      </w:r>
    </w:p>
    <w:p w14:paraId="4E799CFF" w14:textId="77777777" w:rsidR="00236E81" w:rsidRDefault="00236E81" w:rsidP="009D4968">
      <w:pPr>
        <w:ind w:firstLine="708"/>
        <w:jc w:val="both"/>
        <w:rPr>
          <w:sz w:val="22"/>
          <w:szCs w:val="22"/>
        </w:rPr>
      </w:pPr>
      <w:r w:rsidRPr="00EF73B2">
        <w:rPr>
          <w:sz w:val="22"/>
          <w:szCs w:val="22"/>
        </w:rPr>
        <w:t>Podczas inwentaryzacji</w:t>
      </w:r>
      <w:r w:rsidRPr="00EF73B2">
        <w:rPr>
          <w:i/>
          <w:iCs/>
          <w:sz w:val="22"/>
          <w:szCs w:val="22"/>
        </w:rPr>
        <w:t xml:space="preserve"> </w:t>
      </w:r>
      <w:r>
        <w:rPr>
          <w:sz w:val="22"/>
          <w:szCs w:val="22"/>
        </w:rPr>
        <w:t>odnotowano 5 gatunków</w:t>
      </w:r>
      <w:r w:rsidRPr="00EF73B2">
        <w:rPr>
          <w:sz w:val="22"/>
          <w:szCs w:val="22"/>
        </w:rPr>
        <w:t xml:space="preserve"> z</w:t>
      </w:r>
      <w:r>
        <w:rPr>
          <w:sz w:val="22"/>
          <w:szCs w:val="22"/>
        </w:rPr>
        <w:t> </w:t>
      </w:r>
      <w:r w:rsidRPr="00EF73B2">
        <w:rPr>
          <w:sz w:val="22"/>
          <w:szCs w:val="22"/>
        </w:rPr>
        <w:t>załącznika I D</w:t>
      </w:r>
      <w:r>
        <w:rPr>
          <w:sz w:val="22"/>
          <w:szCs w:val="22"/>
        </w:rPr>
        <w:t xml:space="preserve">yrektywy </w:t>
      </w:r>
      <w:r w:rsidRPr="00EF73B2">
        <w:rPr>
          <w:sz w:val="22"/>
          <w:szCs w:val="22"/>
        </w:rPr>
        <w:t>P</w:t>
      </w:r>
      <w:r>
        <w:rPr>
          <w:sz w:val="22"/>
          <w:szCs w:val="22"/>
        </w:rPr>
        <w:t xml:space="preserve">tasiej związanych z badanym terenem w różny sposób. Obecność w przypadku </w:t>
      </w:r>
      <w:r w:rsidRPr="009D4C01">
        <w:rPr>
          <w:b/>
          <w:bCs/>
          <w:sz w:val="22"/>
          <w:szCs w:val="22"/>
        </w:rPr>
        <w:t>błotniak</w:t>
      </w:r>
      <w:r>
        <w:rPr>
          <w:b/>
          <w:bCs/>
          <w:sz w:val="22"/>
          <w:szCs w:val="22"/>
        </w:rPr>
        <w:t>a stawowego</w:t>
      </w:r>
      <w:r w:rsidRPr="009D4C01">
        <w:rPr>
          <w:b/>
          <w:bCs/>
          <w:sz w:val="22"/>
          <w:szCs w:val="22"/>
        </w:rPr>
        <w:t xml:space="preserve"> </w:t>
      </w:r>
      <w:r w:rsidRPr="00D61B33">
        <w:rPr>
          <w:sz w:val="22"/>
          <w:szCs w:val="22"/>
        </w:rPr>
        <w:t>i </w:t>
      </w:r>
      <w:r w:rsidRPr="009D4C01">
        <w:rPr>
          <w:b/>
          <w:bCs/>
          <w:sz w:val="22"/>
          <w:szCs w:val="22"/>
        </w:rPr>
        <w:t>żurawia</w:t>
      </w:r>
      <w:r>
        <w:rPr>
          <w:sz w:val="22"/>
          <w:szCs w:val="22"/>
        </w:rPr>
        <w:t xml:space="preserve">  wynika z dostępności odpowiednich biotopów zlokalizowanych poza granicami buforu ryc. 1.</w:t>
      </w:r>
      <w:r w:rsidRPr="0075233B">
        <w:rPr>
          <w:sz w:val="22"/>
          <w:szCs w:val="22"/>
        </w:rPr>
        <w:t xml:space="preserve"> </w:t>
      </w:r>
      <w:r>
        <w:rPr>
          <w:sz w:val="22"/>
          <w:szCs w:val="22"/>
        </w:rPr>
        <w:t>Wymienione ptaki związane są</w:t>
      </w:r>
      <w:r w:rsidRPr="00EF73B2">
        <w:rPr>
          <w:sz w:val="22"/>
          <w:szCs w:val="22"/>
        </w:rPr>
        <w:t xml:space="preserve"> z terenami </w:t>
      </w:r>
      <w:r>
        <w:rPr>
          <w:sz w:val="22"/>
          <w:szCs w:val="22"/>
        </w:rPr>
        <w:t>podmokłymi, trzcinowiskami i szuwarami. Gniazdowanie żurawia jest pewne (para wodząca pisklę) na zabagnieniach zlokalizowanych w sąsiedztwie cieku, na  północ od granic buforu. Tam również stwierdzono potencjalne miejsca lęgowe błotniaka stawowego (osobnik w rewirze), który</w:t>
      </w:r>
      <w:r w:rsidRPr="0036673D">
        <w:rPr>
          <w:sz w:val="22"/>
          <w:szCs w:val="22"/>
        </w:rPr>
        <w:t xml:space="preserve"> </w:t>
      </w:r>
      <w:r>
        <w:rPr>
          <w:sz w:val="22"/>
          <w:szCs w:val="22"/>
        </w:rPr>
        <w:t>może gniazdować w okolicy. W wyznaczonym buforze nie zlokalizowano gniazd</w:t>
      </w:r>
      <w:r w:rsidRPr="00853A8F">
        <w:rPr>
          <w:sz w:val="22"/>
          <w:szCs w:val="22"/>
        </w:rPr>
        <w:t xml:space="preserve"> </w:t>
      </w:r>
      <w:r w:rsidRPr="009D4C01">
        <w:rPr>
          <w:b/>
          <w:bCs/>
          <w:sz w:val="22"/>
          <w:szCs w:val="22"/>
        </w:rPr>
        <w:t>bociana białego</w:t>
      </w:r>
      <w:r w:rsidRPr="00853A8F">
        <w:rPr>
          <w:i/>
          <w:iCs/>
          <w:color w:val="000000"/>
          <w:sz w:val="22"/>
          <w:szCs w:val="22"/>
          <w:lang w:eastAsia="pl-PL"/>
        </w:rPr>
        <w:t xml:space="preserve"> Ciconia ciconia</w:t>
      </w:r>
      <w:r>
        <w:rPr>
          <w:i/>
          <w:iCs/>
          <w:color w:val="000000"/>
          <w:sz w:val="22"/>
          <w:szCs w:val="22"/>
          <w:lang w:eastAsia="pl-PL"/>
        </w:rPr>
        <w:t xml:space="preserve"> </w:t>
      </w:r>
      <w:r w:rsidRPr="001A5D43">
        <w:rPr>
          <w:color w:val="000000"/>
          <w:sz w:val="22"/>
          <w:szCs w:val="22"/>
          <w:lang w:eastAsia="pl-PL"/>
        </w:rPr>
        <w:t>(</w:t>
      </w:r>
      <w:r w:rsidRPr="001A5D43">
        <w:rPr>
          <w:sz w:val="22"/>
          <w:szCs w:val="22"/>
        </w:rPr>
        <w:t>gatunek</w:t>
      </w:r>
      <w:r w:rsidRPr="00EF73B2">
        <w:rPr>
          <w:sz w:val="22"/>
          <w:szCs w:val="22"/>
        </w:rPr>
        <w:t xml:space="preserve">  </w:t>
      </w:r>
      <w:r>
        <w:rPr>
          <w:sz w:val="22"/>
          <w:szCs w:val="22"/>
        </w:rPr>
        <w:t>z  załącznika</w:t>
      </w:r>
      <w:r w:rsidRPr="00EF73B2">
        <w:rPr>
          <w:sz w:val="22"/>
          <w:szCs w:val="22"/>
        </w:rPr>
        <w:t xml:space="preserve"> I DP</w:t>
      </w:r>
      <w:r>
        <w:rPr>
          <w:sz w:val="22"/>
          <w:szCs w:val="22"/>
        </w:rPr>
        <w:t xml:space="preserve">), stąd pojedyncza obserwacja dotyczyła osobnika </w:t>
      </w:r>
      <w:r>
        <w:rPr>
          <w:sz w:val="22"/>
          <w:szCs w:val="22"/>
        </w:rPr>
        <w:lastRenderedPageBreak/>
        <w:t>wykorzystującego  powierzchnię. Tereny użytków zielonych oraz okresowo uprawy  zawarte w strefie badań stanowią  najprawdopodobniej część żerowiska wymienionych gatunków.</w:t>
      </w:r>
    </w:p>
    <w:p w14:paraId="2A88B8A8" w14:textId="77777777" w:rsidR="00236E81" w:rsidRDefault="00236E81" w:rsidP="009D4968">
      <w:pPr>
        <w:ind w:firstLine="708"/>
        <w:jc w:val="both"/>
        <w:rPr>
          <w:sz w:val="22"/>
          <w:szCs w:val="22"/>
        </w:rPr>
      </w:pPr>
      <w:r>
        <w:rPr>
          <w:sz w:val="22"/>
          <w:szCs w:val="22"/>
        </w:rPr>
        <w:t>Krzewiaste formacje skupione wokół opuszczonego siedliska oraz w sąsiedztwie terenów wilgotnych  są</w:t>
      </w:r>
      <w:r w:rsidRPr="002B5D92">
        <w:rPr>
          <w:sz w:val="22"/>
          <w:szCs w:val="22"/>
        </w:rPr>
        <w:t xml:space="preserve"> </w:t>
      </w:r>
      <w:r>
        <w:rPr>
          <w:sz w:val="22"/>
          <w:szCs w:val="22"/>
        </w:rPr>
        <w:t xml:space="preserve"> </w:t>
      </w:r>
      <w:r w:rsidRPr="002B5D92">
        <w:rPr>
          <w:sz w:val="22"/>
          <w:szCs w:val="22"/>
        </w:rPr>
        <w:t>miejsce</w:t>
      </w:r>
      <w:r>
        <w:rPr>
          <w:sz w:val="22"/>
          <w:szCs w:val="22"/>
        </w:rPr>
        <w:t>m</w:t>
      </w:r>
      <w:r w:rsidRPr="002B5D92">
        <w:rPr>
          <w:sz w:val="22"/>
          <w:szCs w:val="22"/>
        </w:rPr>
        <w:t xml:space="preserve"> gniazdowania </w:t>
      </w:r>
      <w:r>
        <w:rPr>
          <w:sz w:val="22"/>
          <w:szCs w:val="22"/>
        </w:rPr>
        <w:t xml:space="preserve"> </w:t>
      </w:r>
      <w:r w:rsidRPr="002B5D92">
        <w:rPr>
          <w:b/>
          <w:bCs/>
          <w:sz w:val="22"/>
          <w:szCs w:val="22"/>
        </w:rPr>
        <w:t>gąsiorka</w:t>
      </w:r>
      <w:r w:rsidRPr="002B5D92">
        <w:rPr>
          <w:sz w:val="22"/>
          <w:szCs w:val="22"/>
        </w:rPr>
        <w:t xml:space="preserve"> </w:t>
      </w:r>
      <w:r w:rsidRPr="002B5D92">
        <w:rPr>
          <w:i/>
          <w:iCs/>
          <w:sz w:val="22"/>
          <w:szCs w:val="22"/>
        </w:rPr>
        <w:t>Lanius collurio</w:t>
      </w:r>
      <w:r w:rsidRPr="002B5D92">
        <w:rPr>
          <w:sz w:val="22"/>
          <w:szCs w:val="22"/>
        </w:rPr>
        <w:t xml:space="preserve"> </w:t>
      </w:r>
      <w:r>
        <w:rPr>
          <w:sz w:val="22"/>
          <w:szCs w:val="22"/>
        </w:rPr>
        <w:t>ryc. 1</w:t>
      </w:r>
      <w:r w:rsidRPr="002B5D92">
        <w:rPr>
          <w:i/>
          <w:iCs/>
          <w:sz w:val="22"/>
          <w:szCs w:val="22"/>
        </w:rPr>
        <w:t>.</w:t>
      </w:r>
      <w:r w:rsidRPr="002B5D92">
        <w:rPr>
          <w:sz w:val="22"/>
          <w:szCs w:val="22"/>
        </w:rPr>
        <w:t xml:space="preserve"> </w:t>
      </w:r>
      <w:r w:rsidRPr="0051225F">
        <w:rPr>
          <w:sz w:val="22"/>
          <w:szCs w:val="22"/>
        </w:rPr>
        <w:t xml:space="preserve">Gąsiorek </w:t>
      </w:r>
      <w:r>
        <w:rPr>
          <w:sz w:val="22"/>
          <w:szCs w:val="22"/>
        </w:rPr>
        <w:t>jest gatunkiem lęgowym urozmaiconego krajobrazu rolniczego. Najwyższe zagęszczenia osiąga w krajobrazie z dużą dostępnością pastwisk, łąk i miejsc o</w:t>
      </w:r>
      <w:r w:rsidRPr="002B5D92">
        <w:rPr>
          <w:sz w:val="22"/>
          <w:szCs w:val="22"/>
        </w:rPr>
        <w:t xml:space="preserve"> </w:t>
      </w:r>
      <w:r>
        <w:rPr>
          <w:sz w:val="22"/>
          <w:szCs w:val="22"/>
        </w:rPr>
        <w:t>wysokiej produkcji pierwotnej, co odpowiada otwartym, często wilgotnym, zbiorowiskom trawiastym i krzewiastym. Przy mniejszej dostępności optymalnych środowisk zasiedla również urozmaicony krajobraz rolniczy, będący mozaiką pól uprawnych, drobnych zakrzewień śródpolnych, łąk, pastwisk i terenów podmokłych. Unika miejsc o wysokiej antropopresji: osiedli ludzkich, ruchliwych dróg, a także zmechanizowanego, wielkoobszarowego rolnictwa (</w:t>
      </w:r>
      <w:r w:rsidRPr="009D200E">
        <w:rPr>
          <w:sz w:val="22"/>
          <w:szCs w:val="22"/>
        </w:rPr>
        <w:t>Kuczyński</w:t>
      </w:r>
      <w:r>
        <w:rPr>
          <w:sz w:val="22"/>
          <w:szCs w:val="22"/>
        </w:rPr>
        <w:t xml:space="preserve"> L., </w:t>
      </w:r>
      <w:r w:rsidRPr="009D200E">
        <w:rPr>
          <w:sz w:val="22"/>
          <w:szCs w:val="22"/>
        </w:rPr>
        <w:t>Chylarecki</w:t>
      </w:r>
      <w:r>
        <w:rPr>
          <w:sz w:val="22"/>
          <w:szCs w:val="22"/>
        </w:rPr>
        <w:t xml:space="preserve"> P.</w:t>
      </w:r>
      <w:r w:rsidRPr="009D200E">
        <w:rPr>
          <w:sz w:val="22"/>
          <w:szCs w:val="22"/>
        </w:rPr>
        <w:t>2012</w:t>
      </w:r>
      <w:r>
        <w:rPr>
          <w:sz w:val="22"/>
          <w:szCs w:val="22"/>
        </w:rPr>
        <w:t>). Interesującym gatunkiem odnotowanym podczas wizyty w terenie  (</w:t>
      </w:r>
      <w:r>
        <w:rPr>
          <w:color w:val="000000"/>
          <w:sz w:val="22"/>
          <w:szCs w:val="22"/>
        </w:rPr>
        <w:t>p</w:t>
      </w:r>
      <w:r>
        <w:rPr>
          <w:sz w:val="22"/>
          <w:szCs w:val="22"/>
        </w:rPr>
        <w:t>ółnocna</w:t>
      </w:r>
      <w:r>
        <w:rPr>
          <w:color w:val="000000"/>
          <w:sz w:val="22"/>
          <w:szCs w:val="22"/>
        </w:rPr>
        <w:t xml:space="preserve"> część</w:t>
      </w:r>
      <w:r>
        <w:rPr>
          <w:sz w:val="22"/>
          <w:szCs w:val="22"/>
        </w:rPr>
        <w:t xml:space="preserve"> buforu)</w:t>
      </w:r>
      <w:r w:rsidRPr="00433659">
        <w:rPr>
          <w:sz w:val="22"/>
          <w:szCs w:val="22"/>
        </w:rPr>
        <w:t xml:space="preserve"> </w:t>
      </w:r>
      <w:r>
        <w:rPr>
          <w:sz w:val="22"/>
          <w:szCs w:val="22"/>
        </w:rPr>
        <w:t>jest pokrzewka jarzębata (jarzębatka)</w:t>
      </w:r>
      <w:r>
        <w:rPr>
          <w:color w:val="000000"/>
          <w:sz w:val="22"/>
          <w:szCs w:val="22"/>
        </w:rPr>
        <w:t xml:space="preserve"> rys.1.</w:t>
      </w:r>
      <w:r w:rsidRPr="005726F7">
        <w:rPr>
          <w:sz w:val="22"/>
          <w:szCs w:val="22"/>
        </w:rPr>
        <w:t xml:space="preserve"> </w:t>
      </w:r>
      <w:r w:rsidRPr="00A431C5">
        <w:rPr>
          <w:b/>
          <w:bCs/>
          <w:sz w:val="22"/>
          <w:szCs w:val="22"/>
        </w:rPr>
        <w:t>Jarzębatka</w:t>
      </w:r>
      <w:r>
        <w:rPr>
          <w:sz w:val="22"/>
          <w:szCs w:val="22"/>
        </w:rPr>
        <w:t xml:space="preserve"> </w:t>
      </w:r>
      <w:r w:rsidRPr="00C81007">
        <w:rPr>
          <w:i/>
          <w:iCs/>
          <w:sz w:val="22"/>
          <w:szCs w:val="22"/>
        </w:rPr>
        <w:t>Sylvia nisoria</w:t>
      </w:r>
      <w:r>
        <w:rPr>
          <w:i/>
          <w:iCs/>
          <w:sz w:val="22"/>
          <w:szCs w:val="22"/>
        </w:rPr>
        <w:t xml:space="preserve"> </w:t>
      </w:r>
      <w:r w:rsidRPr="00EF4671">
        <w:rPr>
          <w:sz w:val="22"/>
          <w:szCs w:val="22"/>
        </w:rPr>
        <w:t xml:space="preserve">jest gatunkiem umieszczonym w załączniku I Dyrektywy Ptasiej. </w:t>
      </w:r>
      <w:r>
        <w:rPr>
          <w:sz w:val="22"/>
          <w:szCs w:val="22"/>
        </w:rPr>
        <w:t xml:space="preserve">W skali kraju jest gatunkiem nielicznym lub średnio licznym. </w:t>
      </w:r>
      <w:r>
        <w:rPr>
          <w:rStyle w:val="Pogrubienie"/>
          <w:b w:val="0"/>
          <w:bCs w:val="0"/>
          <w:sz w:val="22"/>
          <w:szCs w:val="22"/>
        </w:rPr>
        <w:t>Gatunek ten zasiedla różnego rodzaju formacje krzewiaste z pojedynczymi drzewami, zarówno na terenach wilgotnych oraz podmokłych, jak i suchych, silnie nasłonecznionych, z ciernistymi krzewami. Gniazduje też w krajobrazie rolniczym, w zaroślach, często  kolczastych, na miedzach wzdłuż polnych dróg, nad drobnymi ciekami i zbiornikami wodnymi, w kępach śródpolnych zadrzewień, na ugorach i terenach ruderalnych, nasłonecznionych zboczach i </w:t>
      </w:r>
      <w:r w:rsidRPr="00E7107B">
        <w:rPr>
          <w:rStyle w:val="Pogrubienie"/>
          <w:b w:val="0"/>
          <w:bCs w:val="0"/>
          <w:sz w:val="22"/>
          <w:szCs w:val="22"/>
        </w:rPr>
        <w:t>nasypach</w:t>
      </w:r>
      <w:r>
        <w:rPr>
          <w:rStyle w:val="Pogrubienie"/>
          <w:b w:val="0"/>
          <w:bCs w:val="0"/>
          <w:sz w:val="22"/>
          <w:szCs w:val="22"/>
        </w:rPr>
        <w:t xml:space="preserve"> </w:t>
      </w:r>
      <w:r w:rsidRPr="00E7107B">
        <w:rPr>
          <w:sz w:val="22"/>
          <w:szCs w:val="22"/>
        </w:rPr>
        <w:t>(Chylarecki P., Sikora A., Cenian Z. (red.) 2009).</w:t>
      </w:r>
    </w:p>
    <w:p w14:paraId="5A20CC96" w14:textId="49EF571D" w:rsidR="00236E81" w:rsidRDefault="00FD48DB" w:rsidP="00FE2341">
      <w:pPr>
        <w:ind w:left="708" w:firstLine="708"/>
        <w:jc w:val="both"/>
        <w:rPr>
          <w:sz w:val="22"/>
          <w:szCs w:val="22"/>
        </w:rPr>
      </w:pPr>
      <w:r>
        <w:rPr>
          <w:noProof/>
          <w:sz w:val="22"/>
          <w:szCs w:val="22"/>
          <w:lang w:eastAsia="pl-PL"/>
        </w:rPr>
        <w:drawing>
          <wp:inline distT="0" distB="0" distL="0" distR="0" wp14:anchorId="682141A1" wp14:editId="1D89C8F6">
            <wp:extent cx="3333750" cy="4362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4362450"/>
                    </a:xfrm>
                    <a:prstGeom prst="rect">
                      <a:avLst/>
                    </a:prstGeom>
                    <a:noFill/>
                    <a:ln>
                      <a:noFill/>
                    </a:ln>
                  </pic:spPr>
                </pic:pic>
              </a:graphicData>
            </a:graphic>
          </wp:inline>
        </w:drawing>
      </w:r>
    </w:p>
    <w:p w14:paraId="3755823D" w14:textId="77777777" w:rsidR="00236E81" w:rsidRDefault="00236E81" w:rsidP="00D61B5E">
      <w:pPr>
        <w:pStyle w:val="Tekstpodstawowy"/>
        <w:jc w:val="both"/>
        <w:rPr>
          <w:rFonts w:cs="Calibri"/>
          <w:sz w:val="20"/>
          <w:szCs w:val="20"/>
          <w:lang w:val="pl-PL"/>
        </w:rPr>
      </w:pPr>
      <w:r w:rsidRPr="00FE2341">
        <w:rPr>
          <w:rFonts w:cs="Calibri"/>
          <w:sz w:val="20"/>
          <w:szCs w:val="20"/>
          <w:lang w:val="pl-PL"/>
        </w:rPr>
        <w:t>Rys. 1 Stwierdzone w buforze inwestycji lęgowe stanowiska gatunków ptaków</w:t>
      </w:r>
      <w:r>
        <w:rPr>
          <w:rFonts w:cs="Calibri"/>
          <w:sz w:val="20"/>
          <w:szCs w:val="20"/>
          <w:lang w:val="pl-PL"/>
        </w:rPr>
        <w:t xml:space="preserve"> kluczowych i</w:t>
      </w:r>
      <w:r w:rsidRPr="00FE2341">
        <w:rPr>
          <w:rFonts w:cs="Calibri"/>
          <w:sz w:val="20"/>
          <w:szCs w:val="20"/>
          <w:lang w:val="pl-PL"/>
        </w:rPr>
        <w:t xml:space="preserve"> umieszczonych w</w:t>
      </w:r>
      <w:r>
        <w:rPr>
          <w:rFonts w:cs="Calibri"/>
          <w:sz w:val="20"/>
          <w:szCs w:val="20"/>
          <w:lang w:val="pl-PL"/>
        </w:rPr>
        <w:t> </w:t>
      </w:r>
      <w:r w:rsidRPr="00FE2341">
        <w:rPr>
          <w:rFonts w:cs="Calibri"/>
          <w:sz w:val="20"/>
          <w:szCs w:val="20"/>
          <w:lang w:val="pl-PL"/>
        </w:rPr>
        <w:t>załączniku I Dyrektywy Ptasiej: SN - jarzębatka,  LC – gąsiorek, EC – potrzesz</w:t>
      </w:r>
      <w:r>
        <w:rPr>
          <w:rFonts w:cs="Calibri"/>
          <w:sz w:val="20"/>
          <w:szCs w:val="20"/>
          <w:lang w:val="pl-PL"/>
        </w:rPr>
        <w:t>cz</w:t>
      </w:r>
    </w:p>
    <w:p w14:paraId="66723FA4" w14:textId="77777777" w:rsidR="00236E81" w:rsidRDefault="00236E81" w:rsidP="00220526">
      <w:pPr>
        <w:ind w:firstLine="708"/>
        <w:jc w:val="both"/>
        <w:rPr>
          <w:sz w:val="22"/>
          <w:szCs w:val="22"/>
        </w:rPr>
      </w:pPr>
      <w:r>
        <w:rPr>
          <w:sz w:val="22"/>
          <w:szCs w:val="22"/>
        </w:rPr>
        <w:lastRenderedPageBreak/>
        <w:t>W parkowych zadrzewieniach z bujną warstwą krzewów stwierdzono</w:t>
      </w:r>
      <w:r w:rsidRPr="00CE39B5">
        <w:rPr>
          <w:sz w:val="22"/>
          <w:szCs w:val="22"/>
        </w:rPr>
        <w:t xml:space="preserve"> takie </w:t>
      </w:r>
      <w:r>
        <w:rPr>
          <w:sz w:val="22"/>
          <w:szCs w:val="22"/>
        </w:rPr>
        <w:t xml:space="preserve">ptaki </w:t>
      </w:r>
      <w:r w:rsidRPr="00CE39B5">
        <w:rPr>
          <w:sz w:val="22"/>
          <w:szCs w:val="22"/>
        </w:rPr>
        <w:t>jak</w:t>
      </w:r>
      <w:r>
        <w:rPr>
          <w:sz w:val="22"/>
          <w:szCs w:val="22"/>
        </w:rPr>
        <w:t>:</w:t>
      </w:r>
      <w:r w:rsidRPr="00CE39B5">
        <w:rPr>
          <w:sz w:val="22"/>
          <w:szCs w:val="22"/>
        </w:rPr>
        <w:t xml:space="preserve"> zięba</w:t>
      </w:r>
      <w:r>
        <w:rPr>
          <w:sz w:val="22"/>
          <w:szCs w:val="22"/>
        </w:rPr>
        <w:t>,</w:t>
      </w:r>
      <w:r w:rsidRPr="00CE39B5">
        <w:rPr>
          <w:sz w:val="22"/>
          <w:szCs w:val="22"/>
        </w:rPr>
        <w:t xml:space="preserve"> </w:t>
      </w:r>
      <w:r>
        <w:rPr>
          <w:sz w:val="22"/>
          <w:szCs w:val="22"/>
        </w:rPr>
        <w:t>szpak, piecuszek, zaganiacz, słowik szary, grzywacz, wilga</w:t>
      </w:r>
      <w:r w:rsidRPr="00CE39B5">
        <w:rPr>
          <w:sz w:val="22"/>
          <w:szCs w:val="22"/>
        </w:rPr>
        <w:t xml:space="preserve"> i pokr</w:t>
      </w:r>
      <w:r>
        <w:rPr>
          <w:sz w:val="22"/>
          <w:szCs w:val="22"/>
        </w:rPr>
        <w:t xml:space="preserve">zewki. Na podstawie informacji uzyskanych z wywiadu przypuszczalnie dziuplaste drzewa parkowe są siedliskiem puszczyka. </w:t>
      </w:r>
    </w:p>
    <w:p w14:paraId="48005C7B" w14:textId="77777777" w:rsidR="00236E81" w:rsidRPr="007F6699" w:rsidRDefault="00236E81" w:rsidP="007F6699">
      <w:pPr>
        <w:ind w:firstLine="708"/>
        <w:jc w:val="both"/>
        <w:rPr>
          <w:sz w:val="22"/>
          <w:szCs w:val="22"/>
        </w:rPr>
      </w:pPr>
      <w:r w:rsidRPr="00A55EC3">
        <w:rPr>
          <w:sz w:val="22"/>
          <w:szCs w:val="22"/>
        </w:rPr>
        <w:t> </w:t>
      </w:r>
      <w:r w:rsidRPr="00F322C8">
        <w:rPr>
          <w:sz w:val="22"/>
          <w:szCs w:val="22"/>
        </w:rPr>
        <w:t xml:space="preserve"> </w:t>
      </w:r>
      <w:r w:rsidRPr="00384542">
        <w:rPr>
          <w:sz w:val="22"/>
          <w:szCs w:val="22"/>
        </w:rPr>
        <w:t>Dokonana w oparciu o wyniki kontroli awifauny, waloryzacja omawianego terenu wykazała</w:t>
      </w:r>
      <w:r>
        <w:rPr>
          <w:sz w:val="22"/>
          <w:szCs w:val="22"/>
        </w:rPr>
        <w:t xml:space="preserve"> niewielką bioróżnorodność samych działek inwestycyjnych.</w:t>
      </w:r>
      <w:r w:rsidRPr="00220526">
        <w:rPr>
          <w:sz w:val="22"/>
          <w:szCs w:val="22"/>
        </w:rPr>
        <w:t xml:space="preserve"> Moż</w:t>
      </w:r>
      <w:r>
        <w:rPr>
          <w:sz w:val="22"/>
          <w:szCs w:val="22"/>
        </w:rPr>
        <w:t>na przypuszczać, iż projektowany kompleks kurników nie będzie miał</w:t>
      </w:r>
      <w:r w:rsidRPr="00F322C8">
        <w:rPr>
          <w:sz w:val="22"/>
          <w:szCs w:val="22"/>
        </w:rPr>
        <w:t xml:space="preserve"> negatywnego wpływu na gniazd</w:t>
      </w:r>
      <w:r>
        <w:rPr>
          <w:sz w:val="22"/>
          <w:szCs w:val="22"/>
        </w:rPr>
        <w:t>owanie ptaków w sąsiedztwie. Jego</w:t>
      </w:r>
      <w:r w:rsidRPr="00F322C8">
        <w:rPr>
          <w:sz w:val="22"/>
          <w:szCs w:val="22"/>
        </w:rPr>
        <w:t xml:space="preserve"> </w:t>
      </w:r>
      <w:r>
        <w:rPr>
          <w:sz w:val="22"/>
          <w:szCs w:val="22"/>
        </w:rPr>
        <w:t xml:space="preserve">bezpośrednie </w:t>
      </w:r>
      <w:r w:rsidRPr="00F322C8">
        <w:rPr>
          <w:sz w:val="22"/>
          <w:szCs w:val="22"/>
        </w:rPr>
        <w:t>oddzia</w:t>
      </w:r>
      <w:r>
        <w:rPr>
          <w:sz w:val="22"/>
          <w:szCs w:val="22"/>
        </w:rPr>
        <w:t>ływanie ograniczy się bowiem do powierzchni działek,  których</w:t>
      </w:r>
      <w:r w:rsidRPr="00F322C8">
        <w:rPr>
          <w:sz w:val="22"/>
          <w:szCs w:val="22"/>
        </w:rPr>
        <w:t xml:space="preserve"> zabudowa spowoduje prawdopodobnie utratę </w:t>
      </w:r>
      <w:r>
        <w:rPr>
          <w:sz w:val="22"/>
          <w:szCs w:val="22"/>
        </w:rPr>
        <w:t>siedliska lęgowego skowronka, potrzeszcza oraz pliszki żółtej</w:t>
      </w:r>
      <w:r w:rsidRPr="007871B2">
        <w:rPr>
          <w:sz w:val="22"/>
          <w:szCs w:val="22"/>
        </w:rPr>
        <w:t xml:space="preserve"> Jednakże</w:t>
      </w:r>
      <w:r>
        <w:rPr>
          <w:sz w:val="22"/>
          <w:szCs w:val="22"/>
        </w:rPr>
        <w:t xml:space="preserve"> obiekty drobiarskie nie będą</w:t>
      </w:r>
      <w:r w:rsidRPr="00F322C8">
        <w:rPr>
          <w:sz w:val="22"/>
          <w:szCs w:val="22"/>
        </w:rPr>
        <w:t xml:space="preserve"> stanowić zagrożenia dla populacji tych ptaków, które są pospolite i rozpowszechnione w Polsce. </w:t>
      </w:r>
      <w:r w:rsidRPr="00834C58">
        <w:rPr>
          <w:sz w:val="22"/>
          <w:szCs w:val="22"/>
        </w:rPr>
        <w:t>Przyjęty w</w:t>
      </w:r>
      <w:r>
        <w:rPr>
          <w:sz w:val="22"/>
          <w:szCs w:val="22"/>
        </w:rPr>
        <w:t> </w:t>
      </w:r>
      <w:r w:rsidRPr="00834C58">
        <w:rPr>
          <w:sz w:val="22"/>
          <w:szCs w:val="22"/>
        </w:rPr>
        <w:t xml:space="preserve">opracowaniu </w:t>
      </w:r>
      <w:r>
        <w:rPr>
          <w:sz w:val="22"/>
          <w:szCs w:val="22"/>
        </w:rPr>
        <w:t>bufor cechuje mała różnorodność. Wyjątkiem jest większa</w:t>
      </w:r>
      <w:r w:rsidRPr="00834C58">
        <w:rPr>
          <w:sz w:val="22"/>
          <w:szCs w:val="22"/>
        </w:rPr>
        <w:t xml:space="preserve"> różnorodność siedlisk</w:t>
      </w:r>
      <w:r w:rsidRPr="004D1FC2">
        <w:rPr>
          <w:sz w:val="22"/>
          <w:szCs w:val="22"/>
        </w:rPr>
        <w:t xml:space="preserve"> </w:t>
      </w:r>
      <w:r>
        <w:rPr>
          <w:sz w:val="22"/>
          <w:szCs w:val="22"/>
        </w:rPr>
        <w:t xml:space="preserve">północnej części, </w:t>
      </w:r>
      <w:r w:rsidRPr="004D1FC2">
        <w:rPr>
          <w:sz w:val="22"/>
          <w:szCs w:val="22"/>
        </w:rPr>
        <w:t>wynika</w:t>
      </w:r>
      <w:r>
        <w:rPr>
          <w:sz w:val="22"/>
          <w:szCs w:val="22"/>
        </w:rPr>
        <w:t>jąca</w:t>
      </w:r>
      <w:r w:rsidRPr="004D1FC2">
        <w:rPr>
          <w:sz w:val="22"/>
          <w:szCs w:val="22"/>
        </w:rPr>
        <w:t xml:space="preserve"> głównie z </w:t>
      </w:r>
      <w:r>
        <w:rPr>
          <w:sz w:val="22"/>
          <w:szCs w:val="22"/>
        </w:rPr>
        <w:t>obecności ruderalnych zakrzewień i parkowych zadrzewień, sprzyjająca również bogactwu awifauny.</w:t>
      </w:r>
    </w:p>
    <w:p w14:paraId="50E8B5B9" w14:textId="77777777" w:rsidR="00236E81" w:rsidRPr="00025A49" w:rsidRDefault="00236E81" w:rsidP="00D43E42">
      <w:pPr>
        <w:pStyle w:val="Nagwek2"/>
        <w:ind w:firstLine="708"/>
        <w:rPr>
          <w:b w:val="0"/>
          <w:bCs w:val="0"/>
          <w:i/>
          <w:iCs/>
          <w:sz w:val="22"/>
          <w:szCs w:val="22"/>
        </w:rPr>
      </w:pPr>
      <w:bookmarkStart w:id="1" w:name="_Toc390808430"/>
      <w:r w:rsidRPr="00025A49">
        <w:rPr>
          <w:b w:val="0"/>
          <w:bCs w:val="0"/>
          <w:i/>
          <w:iCs/>
          <w:sz w:val="22"/>
          <w:szCs w:val="22"/>
        </w:rPr>
        <w:t>Ssaki</w:t>
      </w:r>
      <w:bookmarkEnd w:id="1"/>
    </w:p>
    <w:p w14:paraId="0A904849" w14:textId="77777777" w:rsidR="00236E81" w:rsidRPr="00025A49" w:rsidRDefault="00236E81" w:rsidP="00344992">
      <w:pPr>
        <w:rPr>
          <w:sz w:val="22"/>
          <w:szCs w:val="22"/>
        </w:rPr>
      </w:pPr>
    </w:p>
    <w:p w14:paraId="5C31D655" w14:textId="77777777" w:rsidR="00236E81" w:rsidRDefault="00236E81" w:rsidP="0085427C">
      <w:pPr>
        <w:ind w:firstLine="708"/>
        <w:jc w:val="both"/>
        <w:rPr>
          <w:sz w:val="22"/>
          <w:szCs w:val="22"/>
        </w:rPr>
      </w:pPr>
      <w:r w:rsidRPr="00025A49">
        <w:rPr>
          <w:sz w:val="22"/>
          <w:szCs w:val="22"/>
        </w:rPr>
        <w:t>Podczas inwentaryzacji nie zarejestrowano obecności ssaków chronionych na przedmiotowej działce</w:t>
      </w:r>
      <w:r>
        <w:rPr>
          <w:sz w:val="22"/>
          <w:szCs w:val="22"/>
        </w:rPr>
        <w:t xml:space="preserve">. Lokowanie obiektów hodowlanych nie będzie źródłem negatywnego oddziaływania na  teriofaunę występującą na tym terenie. </w:t>
      </w:r>
      <w:r w:rsidRPr="00025A49">
        <w:rPr>
          <w:sz w:val="22"/>
          <w:szCs w:val="22"/>
        </w:rPr>
        <w:t>Objęty kontrolą bufor stanowi</w:t>
      </w:r>
      <w:r>
        <w:rPr>
          <w:sz w:val="22"/>
          <w:szCs w:val="22"/>
        </w:rPr>
        <w:t xml:space="preserve"> miejsce</w:t>
      </w:r>
      <w:r w:rsidRPr="00025A49">
        <w:rPr>
          <w:sz w:val="22"/>
          <w:szCs w:val="22"/>
        </w:rPr>
        <w:t xml:space="preserve"> przebywania zwierząt łownych</w:t>
      </w:r>
      <w:r>
        <w:rPr>
          <w:sz w:val="22"/>
          <w:szCs w:val="22"/>
        </w:rPr>
        <w:t xml:space="preserve"> takich jak: </w:t>
      </w:r>
      <w:r w:rsidRPr="00025A49">
        <w:rPr>
          <w:sz w:val="22"/>
          <w:szCs w:val="22"/>
        </w:rPr>
        <w:t>sarna</w:t>
      </w:r>
      <w:r>
        <w:rPr>
          <w:sz w:val="22"/>
          <w:szCs w:val="22"/>
        </w:rPr>
        <w:t xml:space="preserve"> i zając, które</w:t>
      </w:r>
      <w:r w:rsidRPr="00025A49">
        <w:rPr>
          <w:sz w:val="22"/>
          <w:szCs w:val="22"/>
        </w:rPr>
        <w:t xml:space="preserve"> odnotowano</w:t>
      </w:r>
      <w:r>
        <w:rPr>
          <w:sz w:val="22"/>
          <w:szCs w:val="22"/>
        </w:rPr>
        <w:t xml:space="preserve"> w środowisku</w:t>
      </w:r>
      <w:r w:rsidRPr="00025A49">
        <w:rPr>
          <w:sz w:val="22"/>
          <w:szCs w:val="22"/>
        </w:rPr>
        <w:t>. Nie stwierdzono gatunków szczególnie cennych, czy zagrożonych wyginięciem.</w:t>
      </w:r>
      <w:r>
        <w:rPr>
          <w:sz w:val="22"/>
          <w:szCs w:val="22"/>
        </w:rPr>
        <w:t xml:space="preserve"> </w:t>
      </w:r>
      <w:r w:rsidRPr="00025A49">
        <w:rPr>
          <w:sz w:val="22"/>
          <w:szCs w:val="22"/>
        </w:rPr>
        <w:t xml:space="preserve">Ocenia się, że funkcjonowanie </w:t>
      </w:r>
      <w:r>
        <w:rPr>
          <w:sz w:val="22"/>
          <w:szCs w:val="22"/>
        </w:rPr>
        <w:t xml:space="preserve">kurników </w:t>
      </w:r>
      <w:r w:rsidRPr="00025A49">
        <w:rPr>
          <w:sz w:val="22"/>
          <w:szCs w:val="22"/>
        </w:rPr>
        <w:t>nie będzie mieć negatywnego wpływu na faunę opisywanego terenu, ponieważ nie spowoduje znaczących zmian w środowisku przyrodniczym. Omawiana działka, w</w:t>
      </w:r>
      <w:r>
        <w:rPr>
          <w:sz w:val="22"/>
          <w:szCs w:val="22"/>
        </w:rPr>
        <w:t> </w:t>
      </w:r>
      <w:r w:rsidRPr="00025A49">
        <w:rPr>
          <w:sz w:val="22"/>
          <w:szCs w:val="22"/>
        </w:rPr>
        <w:t>porównaniu z buforem, nie jest miejscem występow</w:t>
      </w:r>
      <w:r>
        <w:rPr>
          <w:sz w:val="22"/>
          <w:szCs w:val="22"/>
        </w:rPr>
        <w:t xml:space="preserve">ania cennych gatunków zwierząt. </w:t>
      </w:r>
      <w:r w:rsidRPr="00025A49">
        <w:rPr>
          <w:sz w:val="22"/>
          <w:szCs w:val="22"/>
        </w:rPr>
        <w:t>Większe bogactwo związane jest z</w:t>
      </w:r>
      <w:r>
        <w:rPr>
          <w:sz w:val="22"/>
          <w:szCs w:val="22"/>
        </w:rPr>
        <w:t> </w:t>
      </w:r>
      <w:r w:rsidRPr="00025A49">
        <w:rPr>
          <w:sz w:val="22"/>
          <w:szCs w:val="22"/>
        </w:rPr>
        <w:t>opisywanymi wcześniej</w:t>
      </w:r>
      <w:r>
        <w:rPr>
          <w:sz w:val="22"/>
          <w:szCs w:val="22"/>
        </w:rPr>
        <w:t xml:space="preserve"> atrakcyjnymi i zróżnicowanymi siedliskami terenu dawnego majątku. Budowa kurników</w:t>
      </w:r>
      <w:r w:rsidRPr="00025A49">
        <w:rPr>
          <w:sz w:val="22"/>
          <w:szCs w:val="22"/>
        </w:rPr>
        <w:t xml:space="preserve"> nie naruszy ich stanu </w:t>
      </w:r>
      <w:r>
        <w:rPr>
          <w:sz w:val="22"/>
          <w:szCs w:val="22"/>
        </w:rPr>
        <w:t xml:space="preserve">przyrodniczego, </w:t>
      </w:r>
      <w:r w:rsidRPr="00025A49">
        <w:rPr>
          <w:sz w:val="22"/>
          <w:szCs w:val="22"/>
        </w:rPr>
        <w:t>gdyż znajdują się</w:t>
      </w:r>
      <w:r>
        <w:rPr>
          <w:sz w:val="22"/>
          <w:szCs w:val="22"/>
        </w:rPr>
        <w:t xml:space="preserve"> one poza bezpośrednim wpływem inwestycji. </w:t>
      </w:r>
    </w:p>
    <w:p w14:paraId="7EF87575" w14:textId="77777777" w:rsidR="00236E81" w:rsidRPr="00AC03F9" w:rsidRDefault="00236E81" w:rsidP="00AC03F9">
      <w:pPr>
        <w:widowControl w:val="0"/>
        <w:shd w:val="clear" w:color="auto" w:fill="FFFFFF"/>
        <w:autoSpaceDE w:val="0"/>
        <w:autoSpaceDN w:val="0"/>
        <w:adjustRightInd w:val="0"/>
        <w:spacing w:before="360"/>
        <w:ind w:left="29"/>
        <w:jc w:val="both"/>
        <w:rPr>
          <w:b/>
          <w:bCs/>
          <w:spacing w:val="-2"/>
          <w:sz w:val="22"/>
          <w:szCs w:val="22"/>
          <w:lang w:eastAsia="pl-PL"/>
        </w:rPr>
      </w:pPr>
      <w:r w:rsidRPr="005132A2">
        <w:rPr>
          <w:b/>
          <w:bCs/>
          <w:spacing w:val="-2"/>
          <w:sz w:val="22"/>
          <w:szCs w:val="22"/>
          <w:lang w:eastAsia="pl-PL"/>
        </w:rPr>
        <w:t>Ocena oddziaływania planowanej inwestycji na powierzchniowe formy ochrony</w:t>
      </w:r>
      <w:r w:rsidRPr="007F6D9C">
        <w:rPr>
          <w:b/>
          <w:bCs/>
          <w:spacing w:val="-2"/>
          <w:sz w:val="22"/>
          <w:szCs w:val="22"/>
          <w:lang w:eastAsia="pl-PL"/>
        </w:rPr>
        <w:t xml:space="preserve"> przyrody</w:t>
      </w:r>
      <w:r>
        <w:rPr>
          <w:b/>
          <w:bCs/>
          <w:spacing w:val="-2"/>
          <w:sz w:val="22"/>
          <w:szCs w:val="22"/>
          <w:lang w:eastAsia="pl-PL"/>
        </w:rPr>
        <w:t xml:space="preserve">  </w:t>
      </w:r>
    </w:p>
    <w:p w14:paraId="1CBF1001" w14:textId="77777777" w:rsidR="00236E81" w:rsidRDefault="00236E81" w:rsidP="00394C44">
      <w:pPr>
        <w:ind w:firstLine="708"/>
        <w:jc w:val="both"/>
        <w:rPr>
          <w:sz w:val="22"/>
          <w:szCs w:val="22"/>
        </w:rPr>
      </w:pPr>
    </w:p>
    <w:p w14:paraId="68D5ABA3" w14:textId="77777777" w:rsidR="00236E81" w:rsidRDefault="00236E81" w:rsidP="00975C4C">
      <w:pPr>
        <w:ind w:firstLine="708"/>
        <w:jc w:val="both"/>
        <w:rPr>
          <w:sz w:val="22"/>
          <w:szCs w:val="22"/>
        </w:rPr>
      </w:pPr>
      <w:r>
        <w:rPr>
          <w:sz w:val="22"/>
          <w:szCs w:val="22"/>
        </w:rPr>
        <w:t xml:space="preserve">Teren planowanych obiektów  </w:t>
      </w:r>
      <w:r w:rsidRPr="00056242">
        <w:rPr>
          <w:sz w:val="22"/>
          <w:szCs w:val="22"/>
        </w:rPr>
        <w:t>posiada korzystne położenie w stosunku do systemu obszarów chronionych, ponieważ nie pokrywa się z żadnymi powierzchniowymi formami ochrony przyrody o najostrzejszym, umiarkowanym bądź liberalnym rygorze ochronnym.</w:t>
      </w:r>
      <w:r>
        <w:rPr>
          <w:sz w:val="22"/>
          <w:szCs w:val="22"/>
        </w:rPr>
        <w:t xml:space="preserve"> </w:t>
      </w:r>
      <w:r w:rsidRPr="006514EA">
        <w:rPr>
          <w:sz w:val="22"/>
          <w:szCs w:val="22"/>
        </w:rPr>
        <w:t>Ogólne</w:t>
      </w:r>
      <w:r w:rsidRPr="00056242">
        <w:rPr>
          <w:sz w:val="22"/>
          <w:szCs w:val="22"/>
        </w:rPr>
        <w:t xml:space="preserve"> rozpoznanie i</w:t>
      </w:r>
      <w:r>
        <w:rPr>
          <w:sz w:val="22"/>
          <w:szCs w:val="22"/>
        </w:rPr>
        <w:t> </w:t>
      </w:r>
      <w:r w:rsidRPr="00056242">
        <w:rPr>
          <w:sz w:val="22"/>
          <w:szCs w:val="22"/>
        </w:rPr>
        <w:t xml:space="preserve">waloryzacja przyrodnicza terenu na podstawie istniejących w sąsiedztwie form ochrony przyrody, pozwala przypuszczać, iż funkcjonowanie przedsięwzięcia polegającego na </w:t>
      </w:r>
      <w:r>
        <w:rPr>
          <w:sz w:val="22"/>
          <w:szCs w:val="22"/>
        </w:rPr>
        <w:t xml:space="preserve">hodowli drobiu </w:t>
      </w:r>
      <w:r w:rsidRPr="00056242">
        <w:rPr>
          <w:sz w:val="22"/>
          <w:szCs w:val="22"/>
        </w:rPr>
        <w:t>nie spowoduje zmian w środowisku przyrodniczym, w wyniku których zaburzon</w:t>
      </w:r>
      <w:r>
        <w:rPr>
          <w:sz w:val="22"/>
          <w:szCs w:val="22"/>
        </w:rPr>
        <w:t>e zostaną funkcje tych</w:t>
      </w:r>
      <w:r w:rsidRPr="00056242">
        <w:rPr>
          <w:sz w:val="22"/>
          <w:szCs w:val="22"/>
        </w:rPr>
        <w:t xml:space="preserve"> obszarów chronionych.</w:t>
      </w:r>
      <w:r>
        <w:rPr>
          <w:sz w:val="22"/>
          <w:szCs w:val="22"/>
        </w:rPr>
        <w:t xml:space="preserve"> </w:t>
      </w:r>
      <w:r w:rsidRPr="00056242">
        <w:rPr>
          <w:sz w:val="22"/>
          <w:szCs w:val="22"/>
        </w:rPr>
        <w:t>Odległość w linii prostej od gr</w:t>
      </w:r>
      <w:r>
        <w:rPr>
          <w:sz w:val="22"/>
          <w:szCs w:val="22"/>
        </w:rPr>
        <w:t>anic najbliżej zlokalizowanych obszarów chronionych tj.</w:t>
      </w:r>
      <w:r w:rsidRPr="00A26C45">
        <w:rPr>
          <w:sz w:val="22"/>
          <w:szCs w:val="22"/>
        </w:rPr>
        <w:t xml:space="preserve"> </w:t>
      </w:r>
      <w:r>
        <w:rPr>
          <w:sz w:val="22"/>
          <w:szCs w:val="22"/>
        </w:rPr>
        <w:t>Nadwkrza</w:t>
      </w:r>
      <w:r w:rsidRPr="00F56970">
        <w:rPr>
          <w:sz w:val="22"/>
          <w:szCs w:val="22"/>
        </w:rPr>
        <w:t>ńsk</w:t>
      </w:r>
      <w:r>
        <w:rPr>
          <w:sz w:val="22"/>
          <w:szCs w:val="22"/>
        </w:rPr>
        <w:t>i Obszar Chronionego Krajobrazu</w:t>
      </w:r>
      <w:r w:rsidRPr="00056242">
        <w:rPr>
          <w:sz w:val="22"/>
          <w:szCs w:val="22"/>
        </w:rPr>
        <w:t xml:space="preserve"> oraz</w:t>
      </w:r>
      <w:r>
        <w:rPr>
          <w:sz w:val="22"/>
          <w:szCs w:val="22"/>
        </w:rPr>
        <w:t xml:space="preserve"> </w:t>
      </w:r>
      <w:r w:rsidRPr="00056242">
        <w:rPr>
          <w:sz w:val="22"/>
          <w:szCs w:val="22"/>
        </w:rPr>
        <w:t xml:space="preserve">Natura 2000 </w:t>
      </w:r>
      <w:r w:rsidRPr="00A26C45">
        <w:rPr>
          <w:sz w:val="22"/>
          <w:szCs w:val="22"/>
        </w:rPr>
        <w:t>Dolina Środkowej</w:t>
      </w:r>
      <w:r>
        <w:rPr>
          <w:sz w:val="22"/>
          <w:szCs w:val="22"/>
        </w:rPr>
        <w:t xml:space="preserve"> Wisły wynosi powyżej 10 km. Forma ochrony jaką jest OChK chroni</w:t>
      </w:r>
      <w:r w:rsidRPr="00025A49">
        <w:rPr>
          <w:sz w:val="22"/>
          <w:szCs w:val="22"/>
        </w:rPr>
        <w:t xml:space="preserve"> wyróżniające się kra</w:t>
      </w:r>
      <w:r>
        <w:rPr>
          <w:sz w:val="22"/>
          <w:szCs w:val="22"/>
        </w:rPr>
        <w:t>jobrazowo i przyrodniczo tereny, a</w:t>
      </w:r>
      <w:r w:rsidRPr="00025A49">
        <w:rPr>
          <w:sz w:val="22"/>
          <w:szCs w:val="22"/>
        </w:rPr>
        <w:t xml:space="preserve"> </w:t>
      </w:r>
      <w:r>
        <w:rPr>
          <w:sz w:val="22"/>
          <w:szCs w:val="22"/>
        </w:rPr>
        <w:t>z</w:t>
      </w:r>
      <w:r w:rsidRPr="00025A49">
        <w:rPr>
          <w:sz w:val="22"/>
          <w:szCs w:val="22"/>
        </w:rPr>
        <w:t xml:space="preserve">achowanie określonego typu krajobrazu jest ważne z punktu widzenia ochrony fauny i flory. </w:t>
      </w:r>
      <w:r>
        <w:rPr>
          <w:sz w:val="22"/>
          <w:szCs w:val="22"/>
        </w:rPr>
        <w:t xml:space="preserve">Natomiast znacznie oddalony obszar </w:t>
      </w:r>
      <w:r w:rsidRPr="008073DC">
        <w:rPr>
          <w:sz w:val="22"/>
          <w:szCs w:val="22"/>
        </w:rPr>
        <w:t xml:space="preserve">Natura </w:t>
      </w:r>
      <w:r w:rsidRPr="0046798D">
        <w:rPr>
          <w:sz w:val="22"/>
          <w:szCs w:val="22"/>
        </w:rPr>
        <w:t xml:space="preserve">2000  </w:t>
      </w:r>
      <w:r>
        <w:rPr>
          <w:sz w:val="22"/>
          <w:szCs w:val="22"/>
        </w:rPr>
        <w:t xml:space="preserve">obejmuje długi na ponad 250 km odcinek doliny Wisły pomiędzy Dęblinem i Płockiem, na którym rzeka zachowała naturalny charakter rzeki roztokowej o zmiennej głębokości i szerokości koryta, z licznymi rozgałęzieniami, wyspami i piaszczystymi łachami.  </w:t>
      </w:r>
      <w:r w:rsidRPr="008073DC">
        <w:rPr>
          <w:sz w:val="22"/>
          <w:szCs w:val="22"/>
        </w:rPr>
        <w:t xml:space="preserve">Według informacji zawartych w Standardowym Formularzu Danych dla obszaru Natura </w:t>
      </w:r>
      <w:r w:rsidRPr="0046798D">
        <w:rPr>
          <w:sz w:val="22"/>
          <w:szCs w:val="22"/>
        </w:rPr>
        <w:t>2000  PLB 140004 w</w:t>
      </w:r>
      <w:r w:rsidRPr="008073DC">
        <w:rPr>
          <w:sz w:val="22"/>
          <w:szCs w:val="22"/>
        </w:rPr>
        <w:t xml:space="preserve"> ostoi stwierdzono występowanie co najmniej 24 gatunków</w:t>
      </w:r>
      <w:r>
        <w:rPr>
          <w:sz w:val="22"/>
          <w:szCs w:val="22"/>
        </w:rPr>
        <w:t xml:space="preserve">. Oprócz tego </w:t>
      </w:r>
      <w:r>
        <w:rPr>
          <w:sz w:val="22"/>
          <w:szCs w:val="22"/>
        </w:rPr>
        <w:lastRenderedPageBreak/>
        <w:t>Dolina Środkowej Wisły jest ważnym szlakiem migracji ptaków oraz jednym z ważniejszych śródlądowych miejsc zimowania ptaków wodno-błotnych w Polsce.</w:t>
      </w:r>
      <w:r w:rsidRPr="007F6D9C">
        <w:rPr>
          <w:sz w:val="22"/>
          <w:szCs w:val="22"/>
        </w:rPr>
        <w:t xml:space="preserve"> </w:t>
      </w:r>
      <w:r>
        <w:rPr>
          <w:sz w:val="22"/>
          <w:szCs w:val="22"/>
        </w:rPr>
        <w:t>Reasumując, należy stwierdzić, iż nie zajdzie oddziaływanie</w:t>
      </w:r>
      <w:r w:rsidRPr="00647134">
        <w:rPr>
          <w:sz w:val="22"/>
          <w:szCs w:val="22"/>
        </w:rPr>
        <w:t xml:space="preserve"> </w:t>
      </w:r>
      <w:r>
        <w:rPr>
          <w:sz w:val="22"/>
          <w:szCs w:val="22"/>
        </w:rPr>
        <w:t xml:space="preserve">projektowanej inwestycji </w:t>
      </w:r>
      <w:r w:rsidRPr="00647134">
        <w:rPr>
          <w:sz w:val="22"/>
          <w:szCs w:val="22"/>
        </w:rPr>
        <w:t>wynikające z odległości</w:t>
      </w:r>
      <w:r w:rsidRPr="00056242">
        <w:rPr>
          <w:sz w:val="22"/>
          <w:szCs w:val="22"/>
        </w:rPr>
        <w:t xml:space="preserve"> od granic obszaru i</w:t>
      </w:r>
      <w:r>
        <w:rPr>
          <w:sz w:val="22"/>
          <w:szCs w:val="22"/>
        </w:rPr>
        <w:t> </w:t>
      </w:r>
      <w:r w:rsidRPr="00056242">
        <w:rPr>
          <w:sz w:val="22"/>
          <w:szCs w:val="22"/>
        </w:rPr>
        <w:t>składu gatu</w:t>
      </w:r>
      <w:r>
        <w:rPr>
          <w:sz w:val="22"/>
          <w:szCs w:val="22"/>
        </w:rPr>
        <w:t xml:space="preserve">nkowego  </w:t>
      </w:r>
      <w:r w:rsidRPr="00647134">
        <w:rPr>
          <w:sz w:val="22"/>
          <w:szCs w:val="22"/>
        </w:rPr>
        <w:t xml:space="preserve">na </w:t>
      </w:r>
      <w:r w:rsidRPr="00A26C45">
        <w:rPr>
          <w:sz w:val="22"/>
          <w:szCs w:val="22"/>
        </w:rPr>
        <w:t>obszar siedliskowy i</w:t>
      </w:r>
      <w:r>
        <w:rPr>
          <w:sz w:val="22"/>
          <w:szCs w:val="22"/>
        </w:rPr>
        <w:t> </w:t>
      </w:r>
      <w:r w:rsidRPr="00A26C45">
        <w:rPr>
          <w:sz w:val="22"/>
          <w:szCs w:val="22"/>
        </w:rPr>
        <w:t>ptasi Natura 2000 Dolina Środkowej</w:t>
      </w:r>
      <w:r>
        <w:rPr>
          <w:sz w:val="22"/>
          <w:szCs w:val="22"/>
        </w:rPr>
        <w:t xml:space="preserve"> Wisły ani na Nadwkrza</w:t>
      </w:r>
      <w:r w:rsidRPr="00F56970">
        <w:rPr>
          <w:sz w:val="22"/>
          <w:szCs w:val="22"/>
        </w:rPr>
        <w:t>ńsk</w:t>
      </w:r>
      <w:r>
        <w:rPr>
          <w:sz w:val="22"/>
          <w:szCs w:val="22"/>
        </w:rPr>
        <w:t>i OChK.</w:t>
      </w:r>
    </w:p>
    <w:p w14:paraId="68266BAC" w14:textId="77777777" w:rsidR="00236E81" w:rsidRDefault="00236E81" w:rsidP="00EE76B8">
      <w:pPr>
        <w:ind w:firstLine="708"/>
        <w:jc w:val="both"/>
        <w:rPr>
          <w:sz w:val="22"/>
          <w:szCs w:val="22"/>
        </w:rPr>
      </w:pPr>
      <w:r>
        <w:rPr>
          <w:sz w:val="22"/>
          <w:szCs w:val="22"/>
        </w:rPr>
        <w:t>B</w:t>
      </w:r>
      <w:r w:rsidRPr="00931906">
        <w:rPr>
          <w:sz w:val="22"/>
          <w:szCs w:val="22"/>
        </w:rPr>
        <w:t>ezpoś</w:t>
      </w:r>
      <w:r>
        <w:rPr>
          <w:sz w:val="22"/>
          <w:szCs w:val="22"/>
        </w:rPr>
        <w:t>rednie oddziaływanie planowanych obiektów</w:t>
      </w:r>
      <w:r w:rsidRPr="00931906">
        <w:rPr>
          <w:sz w:val="22"/>
          <w:szCs w:val="22"/>
        </w:rPr>
        <w:t xml:space="preserve"> na szatę roślinną oraz zwierzęta</w:t>
      </w:r>
      <w:r>
        <w:rPr>
          <w:sz w:val="22"/>
          <w:szCs w:val="22"/>
        </w:rPr>
        <w:t xml:space="preserve"> </w:t>
      </w:r>
      <w:r w:rsidRPr="00931906">
        <w:rPr>
          <w:sz w:val="22"/>
          <w:szCs w:val="22"/>
        </w:rPr>
        <w:t>zawarte będzie</w:t>
      </w:r>
      <w:r>
        <w:rPr>
          <w:sz w:val="22"/>
          <w:szCs w:val="22"/>
        </w:rPr>
        <w:t xml:space="preserve"> w</w:t>
      </w:r>
      <w:r w:rsidRPr="00931906">
        <w:rPr>
          <w:sz w:val="22"/>
          <w:szCs w:val="22"/>
        </w:rPr>
        <w:t xml:space="preserve"> granicach </w:t>
      </w:r>
      <w:r>
        <w:rPr>
          <w:sz w:val="22"/>
          <w:szCs w:val="22"/>
        </w:rPr>
        <w:t>inwestycji. Zajęcie terenu pod tuczarnie zmieni sposób wykorzystania gruntu niszcząc</w:t>
      </w:r>
      <w:r w:rsidRPr="007C7FC5">
        <w:rPr>
          <w:sz w:val="22"/>
          <w:szCs w:val="22"/>
        </w:rPr>
        <w:t xml:space="preserve"> całkowicie szatę roślinną (o</w:t>
      </w:r>
      <w:r>
        <w:rPr>
          <w:sz w:val="22"/>
          <w:szCs w:val="22"/>
        </w:rPr>
        <w:t>krywowa  roślinność). W ten sposób pogorszy</w:t>
      </w:r>
      <w:r w:rsidRPr="007C7FC5">
        <w:rPr>
          <w:sz w:val="22"/>
          <w:szCs w:val="22"/>
        </w:rPr>
        <w:t xml:space="preserve"> </w:t>
      </w:r>
      <w:r>
        <w:rPr>
          <w:sz w:val="22"/>
          <w:szCs w:val="22"/>
        </w:rPr>
        <w:t xml:space="preserve">się </w:t>
      </w:r>
      <w:r w:rsidRPr="007C7FC5">
        <w:rPr>
          <w:sz w:val="22"/>
          <w:szCs w:val="22"/>
        </w:rPr>
        <w:t>oczywiście</w:t>
      </w:r>
      <w:r>
        <w:rPr>
          <w:sz w:val="22"/>
          <w:szCs w:val="22"/>
        </w:rPr>
        <w:t xml:space="preserve"> </w:t>
      </w:r>
      <w:r w:rsidRPr="007C7FC5">
        <w:rPr>
          <w:sz w:val="22"/>
          <w:szCs w:val="22"/>
        </w:rPr>
        <w:t>stan</w:t>
      </w:r>
      <w:r w:rsidRPr="00025A49">
        <w:rPr>
          <w:sz w:val="22"/>
          <w:szCs w:val="22"/>
        </w:rPr>
        <w:t xml:space="preserve"> środowiska poprzez zawłaszczenie pola, ponieważ </w:t>
      </w:r>
      <w:r w:rsidRPr="00025A49">
        <w:rPr>
          <w:sz w:val="22"/>
          <w:szCs w:val="22"/>
          <w:lang w:eastAsia="pl-PL"/>
        </w:rPr>
        <w:t>niezależnie od stopnia antropopresji terenu</w:t>
      </w:r>
      <w:r>
        <w:rPr>
          <w:sz w:val="22"/>
          <w:szCs w:val="22"/>
          <w:lang w:eastAsia="pl-PL"/>
        </w:rPr>
        <w:t>,</w:t>
      </w:r>
      <w:r w:rsidRPr="00025A49">
        <w:rPr>
          <w:sz w:val="22"/>
          <w:szCs w:val="22"/>
          <w:lang w:eastAsia="pl-PL"/>
        </w:rPr>
        <w:t xml:space="preserve"> </w:t>
      </w:r>
      <w:r>
        <w:rPr>
          <w:sz w:val="22"/>
          <w:szCs w:val="22"/>
          <w:lang w:eastAsia="pl-PL"/>
        </w:rPr>
        <w:t xml:space="preserve">każda </w:t>
      </w:r>
      <w:r w:rsidRPr="00025A49">
        <w:rPr>
          <w:sz w:val="22"/>
          <w:szCs w:val="22"/>
          <w:lang w:eastAsia="pl-PL"/>
        </w:rPr>
        <w:t>inwestycja jest ingerencją w</w:t>
      </w:r>
      <w:r>
        <w:rPr>
          <w:sz w:val="22"/>
          <w:szCs w:val="22"/>
          <w:lang w:eastAsia="pl-PL"/>
        </w:rPr>
        <w:t> </w:t>
      </w:r>
      <w:r w:rsidRPr="00025A49">
        <w:rPr>
          <w:sz w:val="22"/>
          <w:szCs w:val="22"/>
          <w:lang w:eastAsia="pl-PL"/>
        </w:rPr>
        <w:t xml:space="preserve">środowisko. </w:t>
      </w:r>
      <w:r>
        <w:rPr>
          <w:sz w:val="22"/>
          <w:szCs w:val="22"/>
        </w:rPr>
        <w:t xml:space="preserve">Lokacja kurników nie zniszczy </w:t>
      </w:r>
      <w:r w:rsidRPr="00025A49">
        <w:rPr>
          <w:sz w:val="22"/>
          <w:szCs w:val="22"/>
        </w:rPr>
        <w:t>zieleni wysokiej, niezmiernie ważnej dla kra</w:t>
      </w:r>
      <w:r>
        <w:rPr>
          <w:sz w:val="22"/>
          <w:szCs w:val="22"/>
        </w:rPr>
        <w:t xml:space="preserve">jobrazu, gdyż nie przewiduje się </w:t>
      </w:r>
      <w:r w:rsidRPr="00025A49">
        <w:rPr>
          <w:sz w:val="22"/>
          <w:szCs w:val="22"/>
        </w:rPr>
        <w:t>wycinania drzew</w:t>
      </w:r>
      <w:r>
        <w:rPr>
          <w:sz w:val="22"/>
          <w:szCs w:val="22"/>
        </w:rPr>
        <w:t xml:space="preserve"> i krzewów</w:t>
      </w:r>
      <w:r w:rsidRPr="00025A49">
        <w:rPr>
          <w:sz w:val="22"/>
          <w:szCs w:val="22"/>
        </w:rPr>
        <w:t>.</w:t>
      </w:r>
      <w:r>
        <w:rPr>
          <w:sz w:val="22"/>
          <w:szCs w:val="22"/>
        </w:rPr>
        <w:t xml:space="preserve"> Nie będzie stanowić również</w:t>
      </w:r>
      <w:r w:rsidRPr="00C63D64">
        <w:rPr>
          <w:sz w:val="22"/>
          <w:szCs w:val="22"/>
        </w:rPr>
        <w:t xml:space="preserve"> zagrożenia dla zachowania żywotności lokalnych populacji gatunków i ich siedlisk ani nie wpłynie znacząco negatywnie na krajobraz.</w:t>
      </w:r>
      <w:r>
        <w:rPr>
          <w:sz w:val="22"/>
          <w:szCs w:val="22"/>
        </w:rPr>
        <w:t xml:space="preserve"> </w:t>
      </w:r>
    </w:p>
    <w:p w14:paraId="24FD8F0F" w14:textId="77777777" w:rsidR="00236E81" w:rsidRDefault="00236E81" w:rsidP="00044398">
      <w:pPr>
        <w:ind w:firstLine="708"/>
        <w:jc w:val="both"/>
        <w:rPr>
          <w:sz w:val="22"/>
          <w:szCs w:val="22"/>
        </w:rPr>
      </w:pPr>
    </w:p>
    <w:p w14:paraId="2E6609AB" w14:textId="77777777" w:rsidR="00236E81" w:rsidRPr="00C172AE" w:rsidRDefault="00236E81" w:rsidP="0000381E">
      <w:pPr>
        <w:pStyle w:val="Nagwek1"/>
        <w:ind w:left="720"/>
        <w:rPr>
          <w:sz w:val="22"/>
          <w:szCs w:val="22"/>
        </w:rPr>
      </w:pPr>
      <w:bookmarkStart w:id="2" w:name="_Toc390808431"/>
      <w:r w:rsidRPr="0048025D">
        <w:rPr>
          <w:sz w:val="22"/>
          <w:szCs w:val="22"/>
        </w:rPr>
        <w:t>Podsumowanie</w:t>
      </w:r>
      <w:bookmarkEnd w:id="2"/>
      <w:r w:rsidRPr="00C172AE">
        <w:rPr>
          <w:sz w:val="22"/>
          <w:szCs w:val="22"/>
        </w:rPr>
        <w:t xml:space="preserve"> </w:t>
      </w:r>
    </w:p>
    <w:p w14:paraId="1B8DA915" w14:textId="77777777" w:rsidR="00236E81" w:rsidRPr="00C172AE" w:rsidRDefault="00236E81" w:rsidP="00A70421"/>
    <w:p w14:paraId="249C5ACE" w14:textId="77777777" w:rsidR="00236E81" w:rsidRPr="00195BE6" w:rsidRDefault="00236E81" w:rsidP="000B7F80">
      <w:pPr>
        <w:pStyle w:val="Akapitzlist"/>
        <w:numPr>
          <w:ilvl w:val="0"/>
          <w:numId w:val="41"/>
        </w:numPr>
        <w:spacing w:after="0"/>
        <w:jc w:val="both"/>
        <w:rPr>
          <w:sz w:val="22"/>
          <w:szCs w:val="22"/>
        </w:rPr>
      </w:pPr>
      <w:r w:rsidRPr="00195BE6">
        <w:rPr>
          <w:sz w:val="22"/>
          <w:szCs w:val="22"/>
        </w:rPr>
        <w:t>Miejsce pod planowane kurniki stanowi grunt orny przekształcony w wyniku  działalności rolniczej, przeciętny przyrodniczo pod względem florystycznym i faunistycznym. Zajęcie pola pod tuczarnie</w:t>
      </w:r>
      <w:r>
        <w:rPr>
          <w:sz w:val="22"/>
          <w:szCs w:val="22"/>
        </w:rPr>
        <w:t xml:space="preserve"> drobiu</w:t>
      </w:r>
      <w:r w:rsidRPr="00195BE6">
        <w:rPr>
          <w:sz w:val="22"/>
          <w:szCs w:val="22"/>
        </w:rPr>
        <w:t xml:space="preserve"> zmieni sposób jego wykorzystania i zniszczy roślinność okrywową  w miejscu zabudowy. W wyniku przeprowadzonej inwentaryzacji stwierdzono, iż występują tutaj głównie zbiorowiska antropogeniczne, a szata roślinna tej działki składa się z pospolitych gatunków. W miejscach gdzie roślinność może być potencjalnie zniszczona podczas budowy nie występują  gatunki wymienione w Załączniku 2 Dyrektywy Siedliskowej Natura 2000, ani inne cenne z punktu widzenia ochrony przyrody. W związku z powyższym nie przewiduje się znaczących ubytków czy przekształcenia szaty roślinnej w wyniku realizacji inwestycji. </w:t>
      </w:r>
    </w:p>
    <w:p w14:paraId="1D5451F3" w14:textId="77777777" w:rsidR="00236E81" w:rsidRPr="00195BE6" w:rsidRDefault="00236E81" w:rsidP="00325E62">
      <w:pPr>
        <w:pStyle w:val="Akapitzlist"/>
        <w:numPr>
          <w:ilvl w:val="0"/>
          <w:numId w:val="41"/>
        </w:numPr>
        <w:spacing w:after="0"/>
        <w:jc w:val="both"/>
        <w:rPr>
          <w:sz w:val="22"/>
          <w:szCs w:val="22"/>
        </w:rPr>
      </w:pPr>
      <w:r w:rsidRPr="00195BE6">
        <w:rPr>
          <w:sz w:val="22"/>
          <w:szCs w:val="22"/>
        </w:rPr>
        <w:t>Przyjętą w opracowaniu strefę buforową cechuje mało urozmaicony krajobraz rolniczy, który wynika z dominującej obecności pól i nielicznych zabudowań. Teren pozbawiony jest kompleksów leśnych i śródpolnych zadrzewień, a rolę ważnej enklawy mającej duże znaczenie w tworzeniu lokalnej bioróżnorodności odgrywa zieleń dawnego parku dworskiego oraz sąsiadujące z nim tereny wilgotne i zabagnione w miejscu byłych stawów. Miejsca te mimo większej różnorodności, nie zawierają w swoich granicach siedlisk przyrodniczych objętych ochroną ani chronionych gatunków roślin. Ponad to znajdują się poza strefą bezpośredniego wpływu planowanej inwestycji.</w:t>
      </w:r>
    </w:p>
    <w:p w14:paraId="46D8AB32" w14:textId="77777777" w:rsidR="00236E81" w:rsidRPr="00195BE6" w:rsidRDefault="00236E81" w:rsidP="00BD57EF">
      <w:pPr>
        <w:pStyle w:val="Akapitzlist"/>
        <w:numPr>
          <w:ilvl w:val="0"/>
          <w:numId w:val="41"/>
        </w:numPr>
        <w:jc w:val="both"/>
        <w:rPr>
          <w:sz w:val="22"/>
          <w:szCs w:val="22"/>
          <w:lang w:eastAsia="pl-PL"/>
        </w:rPr>
      </w:pPr>
      <w:r w:rsidRPr="00195BE6">
        <w:rPr>
          <w:sz w:val="22"/>
          <w:szCs w:val="22"/>
        </w:rPr>
        <w:t xml:space="preserve">W wyniku przeprowadzonej inwentaryzacji stwierdzono występowanie 47  gatunków ptaków, które w różny sposób wykorzystują powierzchnię. Kontrola awifauny </w:t>
      </w:r>
      <w:r w:rsidRPr="00195BE6">
        <w:rPr>
          <w:rStyle w:val="StylTekstpodstawowy212ptZnak"/>
          <w:sz w:val="22"/>
          <w:szCs w:val="22"/>
        </w:rPr>
        <w:t>przypadła na fenologiczny okres</w:t>
      </w:r>
      <w:r w:rsidRPr="00195BE6">
        <w:rPr>
          <w:sz w:val="22"/>
          <w:szCs w:val="22"/>
        </w:rPr>
        <w:t xml:space="preserve"> lęgów ptaków. Podczas inwentaryzacji</w:t>
      </w:r>
      <w:r w:rsidRPr="00195BE6">
        <w:rPr>
          <w:i/>
          <w:iCs/>
          <w:sz w:val="22"/>
          <w:szCs w:val="22"/>
        </w:rPr>
        <w:t xml:space="preserve"> </w:t>
      </w:r>
      <w:r w:rsidRPr="00195BE6">
        <w:rPr>
          <w:sz w:val="22"/>
          <w:szCs w:val="22"/>
        </w:rPr>
        <w:t xml:space="preserve">odnotowano 5 gatunków z załącznika I Dyrektywy Ptasiej: żuraw, błotniak stawowy, bocian biały, gąsiorek i jarzębatka. Na przedmiotowej działce możliwe jest gniazdowanie skowronka, potrzeszcza i pliszki żółtej związanych z uprawami, gdyż odpowiada ona wymaganiom siedliskowym tych  gatunków. Z  uwagi na fakt prawnej ochrony ewentualnie gniazdujących ptaków zaleca się wykonywanie prac związanych z inwestycją poza okresem lęgowym. Inwentaryzowany obszar nie jest </w:t>
      </w:r>
      <w:r w:rsidRPr="00195BE6">
        <w:rPr>
          <w:sz w:val="22"/>
          <w:szCs w:val="22"/>
        </w:rPr>
        <w:lastRenderedPageBreak/>
        <w:t xml:space="preserve">siedliskiem lęgowym antropofobicznych gatunków ptaków, które unikają obecności człowieka i dla których wzrost antropopresji mógłby być realnym  zagrożeniem. </w:t>
      </w:r>
    </w:p>
    <w:p w14:paraId="012C87CB" w14:textId="77777777" w:rsidR="00236E81" w:rsidRPr="00195BE6" w:rsidRDefault="00236E81" w:rsidP="00BD57EF">
      <w:pPr>
        <w:pStyle w:val="Akapitzlist"/>
        <w:numPr>
          <w:ilvl w:val="0"/>
          <w:numId w:val="41"/>
        </w:numPr>
        <w:jc w:val="both"/>
        <w:rPr>
          <w:sz w:val="22"/>
          <w:szCs w:val="22"/>
          <w:lang w:eastAsia="pl-PL"/>
        </w:rPr>
      </w:pPr>
      <w:r w:rsidRPr="00195BE6">
        <w:rPr>
          <w:sz w:val="22"/>
          <w:szCs w:val="22"/>
        </w:rPr>
        <w:t>Miejsce inwestycji nie stwarza warunków odpowiadających wymaganiom ekologicznym płazów. Podczas inwentaryzacji nie zarejestrowano na terenie przyszłej inwestycji śladów obecności ssaków chronionych.</w:t>
      </w:r>
    </w:p>
    <w:p w14:paraId="24621611" w14:textId="401F2674" w:rsidR="00236E81" w:rsidRPr="00195BE6" w:rsidRDefault="00236E81" w:rsidP="00BB7289">
      <w:pPr>
        <w:pStyle w:val="Akapitzlist"/>
        <w:numPr>
          <w:ilvl w:val="0"/>
          <w:numId w:val="41"/>
        </w:numPr>
        <w:jc w:val="both"/>
        <w:rPr>
          <w:sz w:val="22"/>
          <w:szCs w:val="22"/>
        </w:rPr>
      </w:pPr>
      <w:r w:rsidRPr="00195BE6">
        <w:rPr>
          <w:sz w:val="22"/>
          <w:szCs w:val="22"/>
        </w:rPr>
        <w:t xml:space="preserve">Miejsce projektowanych kurników nie pokrywa się z żadnymi powierzchniowymi formami ochrony o wysokim, umiarkowanym bądź liberalnym rygorze ochronnym. Kurniki ze względu na charakter należą do przedsięwzięć mogących pogorszyć stan środowiska. Jednak biorąc pod uwagę zagospodarowanie działki oraz znaczną odległość od rozmaitych powierzchniowych form ochrony przyrody można przypuszczać, iż w żaden sposób nie wpłynie ona na funkcjonowanie obszarów chronionych. Budowa kompleksu </w:t>
      </w:r>
      <w:r w:rsidR="004F4655">
        <w:rPr>
          <w:sz w:val="22"/>
          <w:szCs w:val="22"/>
        </w:rPr>
        <w:t>5</w:t>
      </w:r>
      <w:bookmarkStart w:id="3" w:name="_GoBack"/>
      <w:bookmarkEnd w:id="3"/>
      <w:r w:rsidRPr="00195BE6">
        <w:rPr>
          <w:sz w:val="22"/>
          <w:szCs w:val="22"/>
        </w:rPr>
        <w:t xml:space="preserve"> kurników zwiększy antropopresję i ograniczy powierzchnię gruntów ornych, nie  będzie jednak w żaden sposób kolidowała  z zielenią wysoką  niezmiernie ważną w strukturze krajobrazu rolniczego. Biorąc pod uwagę intensywne rolnicze wykorzystywanie działek, budowa budynków drobiarskich nie wpłynie znacząco negatywnie na elementy środowiska przyrodniczego takie jak siedliska, chronione gatunki roślin i zwierząt. </w:t>
      </w:r>
    </w:p>
    <w:p w14:paraId="61F5612B" w14:textId="77777777" w:rsidR="00236E81" w:rsidRPr="00195BE6" w:rsidRDefault="00236E81" w:rsidP="00F13D50">
      <w:pPr>
        <w:pStyle w:val="Akapitzlist"/>
        <w:numPr>
          <w:ilvl w:val="0"/>
          <w:numId w:val="41"/>
        </w:numPr>
        <w:jc w:val="both"/>
        <w:rPr>
          <w:sz w:val="22"/>
          <w:szCs w:val="22"/>
        </w:rPr>
      </w:pPr>
      <w:r w:rsidRPr="00195BE6">
        <w:rPr>
          <w:sz w:val="22"/>
          <w:szCs w:val="22"/>
        </w:rPr>
        <w:t xml:space="preserve">Zaleca się stworzenie wokół kurników, należących do obiektów uciążliwych dla środowiska, buforowej strefy zieleni złożonej z  rodzimych gatunków drzew i krzewów, która  korzystnie wpłynie na estetykę krajobrazu oraz przyczyni się do lokalnej poprawy przyrodniczej struktury użytkowania ziemi. </w:t>
      </w:r>
    </w:p>
    <w:p w14:paraId="1D9D8F8B" w14:textId="77777777" w:rsidR="00236E81" w:rsidRPr="00195BE6" w:rsidRDefault="00236E81" w:rsidP="00044398">
      <w:pPr>
        <w:pStyle w:val="Akapitzlist"/>
        <w:numPr>
          <w:ilvl w:val="0"/>
          <w:numId w:val="41"/>
        </w:numPr>
        <w:jc w:val="both"/>
        <w:rPr>
          <w:sz w:val="22"/>
          <w:szCs w:val="22"/>
        </w:rPr>
      </w:pPr>
      <w:r w:rsidRPr="00195BE6">
        <w:rPr>
          <w:sz w:val="22"/>
          <w:szCs w:val="22"/>
        </w:rPr>
        <w:t xml:space="preserve">Teren pod tuczarnie </w:t>
      </w:r>
      <w:r w:rsidRPr="00195BE6">
        <w:rPr>
          <w:rStyle w:val="Pogrubienie"/>
          <w:b w:val="0"/>
          <w:bCs w:val="0"/>
          <w:sz w:val="22"/>
          <w:szCs w:val="22"/>
        </w:rPr>
        <w:t>położony jest  poza  obszarem</w:t>
      </w:r>
      <w:r w:rsidRPr="00195BE6">
        <w:rPr>
          <w:b/>
          <w:bCs/>
          <w:sz w:val="22"/>
          <w:szCs w:val="22"/>
        </w:rPr>
        <w:t xml:space="preserve">  </w:t>
      </w:r>
      <w:r w:rsidRPr="00195BE6">
        <w:rPr>
          <w:rStyle w:val="Pogrubienie"/>
          <w:b w:val="0"/>
          <w:bCs w:val="0"/>
          <w:sz w:val="22"/>
          <w:szCs w:val="22"/>
        </w:rPr>
        <w:t>Natura 2000</w:t>
      </w:r>
      <w:r w:rsidRPr="00195BE6">
        <w:rPr>
          <w:rStyle w:val="Pogrubienie"/>
          <w:sz w:val="22"/>
          <w:szCs w:val="22"/>
        </w:rPr>
        <w:t xml:space="preserve"> </w:t>
      </w:r>
      <w:r w:rsidRPr="00195BE6">
        <w:rPr>
          <w:sz w:val="22"/>
          <w:szCs w:val="22"/>
        </w:rPr>
        <w:t>w  odległości ponad 20 km od granic najbliższej ostoi</w:t>
      </w:r>
      <w:r w:rsidRPr="00195BE6">
        <w:rPr>
          <w:b/>
          <w:bCs/>
          <w:sz w:val="22"/>
          <w:szCs w:val="22"/>
        </w:rPr>
        <w:t xml:space="preserve">. </w:t>
      </w:r>
      <w:r w:rsidRPr="00195BE6">
        <w:rPr>
          <w:rStyle w:val="Pogrubienie"/>
          <w:b w:val="0"/>
          <w:bCs w:val="0"/>
          <w:sz w:val="22"/>
          <w:szCs w:val="22"/>
        </w:rPr>
        <w:t>Warunki lokalizacyjne i rozmiar</w:t>
      </w:r>
      <w:r w:rsidRPr="00195BE6">
        <w:rPr>
          <w:rStyle w:val="Pogrubienie"/>
          <w:sz w:val="22"/>
          <w:szCs w:val="22"/>
        </w:rPr>
        <w:t xml:space="preserve"> </w:t>
      </w:r>
      <w:r w:rsidRPr="00195BE6">
        <w:rPr>
          <w:sz w:val="22"/>
          <w:szCs w:val="22"/>
        </w:rPr>
        <w:t>inwestycji wykluczają możliwość wpływu projektowanej infrastruktury na stan siedlisk przyrodniczych i siedlisk gatunków ptaków będących przedmiotem ochrony.</w:t>
      </w:r>
    </w:p>
    <w:p w14:paraId="40988C48" w14:textId="77777777" w:rsidR="00236E81" w:rsidRPr="00BD57EF" w:rsidRDefault="00236E81" w:rsidP="00FB1B5A">
      <w:pPr>
        <w:pStyle w:val="Akapitzlist"/>
        <w:numPr>
          <w:ilvl w:val="0"/>
          <w:numId w:val="41"/>
        </w:numPr>
        <w:jc w:val="both"/>
        <w:rPr>
          <w:i/>
          <w:iCs/>
          <w:sz w:val="22"/>
          <w:szCs w:val="22"/>
        </w:rPr>
      </w:pPr>
      <w:r w:rsidRPr="00BD57EF">
        <w:rPr>
          <w:b/>
          <w:bCs/>
          <w:sz w:val="22"/>
          <w:szCs w:val="22"/>
        </w:rPr>
        <w:t>Wyniki inwentaryzacji oraz dokonana waloryzacja przyrodnicza terenu przeznaczonego pod inwestycję, pozwala stwierdzić, iż działka nie jest miejscem bytowania cennej fauny i występowania cennych gatunków roślin i zbiorowisk roślinnych. Wobec czego przyjąć można, iż lokalizacja pozbawiona jest ryzyka znacząco negatywnego oddziaływania na zwierzęta i rośliny. Bezpośrednie potencjalne oddziaływanie planowanej infrastruktury ograniczy się do miejsca inwestycji o przeciętnych walorach przyrodniczych, pozostawiając w stanie nienaruszonym sąsiadujące środowisko. Budowa kurników nie pogorszy znacząco stanu przyrody w związku z powyższym inwestycja może zostać zrealizowana.</w:t>
      </w:r>
    </w:p>
    <w:p w14:paraId="374A7641" w14:textId="77777777" w:rsidR="00236E81" w:rsidRPr="00BD57EF" w:rsidRDefault="00236E81" w:rsidP="00FB1B5A">
      <w:pPr>
        <w:ind w:left="360"/>
        <w:jc w:val="both"/>
        <w:rPr>
          <w:b/>
          <w:bCs/>
          <w:sz w:val="22"/>
          <w:szCs w:val="22"/>
        </w:rPr>
      </w:pPr>
    </w:p>
    <w:p w14:paraId="3EA77C1F" w14:textId="77777777" w:rsidR="00236E81" w:rsidRPr="00BD57EF" w:rsidRDefault="00236E81" w:rsidP="00D9619D">
      <w:pPr>
        <w:jc w:val="both"/>
        <w:rPr>
          <w:b/>
          <w:bCs/>
          <w:sz w:val="22"/>
          <w:szCs w:val="22"/>
        </w:rPr>
      </w:pPr>
    </w:p>
    <w:p w14:paraId="3A51894E" w14:textId="77777777" w:rsidR="00236E81" w:rsidRPr="00BD57EF" w:rsidRDefault="00236E81" w:rsidP="00D9619D">
      <w:pPr>
        <w:jc w:val="both"/>
        <w:rPr>
          <w:b/>
          <w:bCs/>
          <w:sz w:val="22"/>
          <w:szCs w:val="22"/>
        </w:rPr>
      </w:pPr>
    </w:p>
    <w:p w14:paraId="650D3938" w14:textId="77777777" w:rsidR="00236E81" w:rsidRDefault="00236E81" w:rsidP="00D9619D">
      <w:pPr>
        <w:jc w:val="both"/>
        <w:rPr>
          <w:b/>
          <w:bCs/>
          <w:sz w:val="22"/>
          <w:szCs w:val="22"/>
        </w:rPr>
      </w:pPr>
    </w:p>
    <w:p w14:paraId="475908E9" w14:textId="77777777" w:rsidR="00236E81" w:rsidRPr="00025A49" w:rsidRDefault="00236E81" w:rsidP="007843AF">
      <w:pPr>
        <w:pStyle w:val="Nagwek1"/>
        <w:rPr>
          <w:sz w:val="22"/>
          <w:szCs w:val="22"/>
        </w:rPr>
      </w:pPr>
      <w:bookmarkStart w:id="4" w:name="_Toc390808432"/>
      <w:r w:rsidRPr="00025A49">
        <w:rPr>
          <w:sz w:val="22"/>
          <w:szCs w:val="22"/>
        </w:rPr>
        <w:t>Literatur</w:t>
      </w:r>
      <w:bookmarkEnd w:id="4"/>
      <w:r w:rsidRPr="00025A49">
        <w:rPr>
          <w:sz w:val="22"/>
          <w:szCs w:val="22"/>
        </w:rPr>
        <w:t>a</w:t>
      </w:r>
    </w:p>
    <w:p w14:paraId="3DB7BE3E" w14:textId="77777777" w:rsidR="00236E81" w:rsidRDefault="00236E81" w:rsidP="007843AF">
      <w:pPr>
        <w:rPr>
          <w:sz w:val="22"/>
          <w:szCs w:val="22"/>
        </w:rPr>
      </w:pPr>
    </w:p>
    <w:p w14:paraId="4D0A2411" w14:textId="77777777" w:rsidR="00236E81" w:rsidRPr="00B90D3D" w:rsidRDefault="00236E81" w:rsidP="00E04021">
      <w:pPr>
        <w:spacing w:after="0"/>
        <w:jc w:val="both"/>
        <w:rPr>
          <w:sz w:val="20"/>
          <w:szCs w:val="20"/>
        </w:rPr>
      </w:pPr>
      <w:r w:rsidRPr="00B90D3D">
        <w:rPr>
          <w:sz w:val="20"/>
          <w:szCs w:val="20"/>
        </w:rPr>
        <w:lastRenderedPageBreak/>
        <w:t>Błaszkowska B., Cofta T., Jobda M. 2008. Poradnik przyrodniczy dla doradców rolnośrodowiskowych. Centrum Doradztwa Rolniczego, OTOP, Brwinów.</w:t>
      </w:r>
    </w:p>
    <w:p w14:paraId="19168E53" w14:textId="77777777" w:rsidR="00236E81" w:rsidRPr="00B90D3D" w:rsidRDefault="00236E81" w:rsidP="00E04021">
      <w:pPr>
        <w:autoSpaceDE w:val="0"/>
        <w:spacing w:before="100" w:beforeAutospacing="1" w:after="100" w:afterAutospacing="1"/>
        <w:jc w:val="both"/>
        <w:rPr>
          <w:sz w:val="20"/>
          <w:szCs w:val="20"/>
        </w:rPr>
      </w:pPr>
      <w:r w:rsidRPr="00B90D3D">
        <w:rPr>
          <w:sz w:val="20"/>
          <w:szCs w:val="20"/>
        </w:rPr>
        <w:t>Chylarecki P., Sikora A., Cenian Z. (red.) 2009. Monitoring ptaków lęgowych – poradnik metodyczny gatunków chronionych Dyrektywą Ptasią. GIOŚ, Warszawa.</w:t>
      </w:r>
    </w:p>
    <w:p w14:paraId="115EBA15" w14:textId="77777777" w:rsidR="00236E81" w:rsidRPr="00B90D3D" w:rsidRDefault="00236E81" w:rsidP="00E04021">
      <w:pPr>
        <w:spacing w:after="0"/>
        <w:jc w:val="both"/>
        <w:rPr>
          <w:sz w:val="20"/>
          <w:szCs w:val="20"/>
        </w:rPr>
      </w:pPr>
      <w:r w:rsidRPr="00B90D3D">
        <w:rPr>
          <w:sz w:val="20"/>
          <w:szCs w:val="20"/>
        </w:rPr>
        <w:t>Dobrzańska B., Dobrzański G., Kiełczewski D. 2009 Ochrona środowiska przyrodniczego. Wydawnictwo Naukowe PWN, Warszawa.</w:t>
      </w:r>
    </w:p>
    <w:p w14:paraId="7A156662" w14:textId="77777777" w:rsidR="00236E81" w:rsidRPr="00B90D3D" w:rsidRDefault="00236E81" w:rsidP="00E04021">
      <w:pPr>
        <w:autoSpaceDE w:val="0"/>
        <w:spacing w:before="100" w:beforeAutospacing="1" w:after="100" w:afterAutospacing="1"/>
        <w:jc w:val="both"/>
        <w:rPr>
          <w:sz w:val="20"/>
          <w:szCs w:val="20"/>
        </w:rPr>
      </w:pPr>
      <w:r w:rsidRPr="00B90D3D">
        <w:rPr>
          <w:sz w:val="20"/>
          <w:szCs w:val="20"/>
        </w:rPr>
        <w:t>Dubel K. 2000. Uwarunkowania przyrodnicze w planowaniu przestrzennym. Wydawnictwo Ekonomia i Środowisko, Białystok.</w:t>
      </w:r>
    </w:p>
    <w:p w14:paraId="2205A4A1" w14:textId="77777777" w:rsidR="00236E81" w:rsidRPr="00B90D3D" w:rsidRDefault="00236E81" w:rsidP="00E04021">
      <w:pPr>
        <w:autoSpaceDE w:val="0"/>
        <w:spacing w:before="100" w:beforeAutospacing="1" w:after="100" w:afterAutospacing="1"/>
        <w:jc w:val="both"/>
        <w:rPr>
          <w:sz w:val="20"/>
          <w:szCs w:val="20"/>
        </w:rPr>
      </w:pPr>
      <w:r w:rsidRPr="00B90D3D">
        <w:rPr>
          <w:sz w:val="20"/>
          <w:szCs w:val="20"/>
        </w:rPr>
        <w:t>Głowaciński Z. (red.) 2001. Polska czerwona księga zwierząt – kręgowce</w:t>
      </w:r>
      <w:r w:rsidRPr="00B90D3D">
        <w:rPr>
          <w:i/>
          <w:iCs/>
          <w:sz w:val="20"/>
          <w:szCs w:val="20"/>
        </w:rPr>
        <w:t>.</w:t>
      </w:r>
      <w:r w:rsidRPr="00B90D3D">
        <w:rPr>
          <w:sz w:val="20"/>
          <w:szCs w:val="20"/>
        </w:rPr>
        <w:t xml:space="preserve"> PWRiL, Warszawa.</w:t>
      </w:r>
    </w:p>
    <w:p w14:paraId="4D898509" w14:textId="77777777" w:rsidR="00236E81" w:rsidRPr="00B90D3D" w:rsidRDefault="00236E81" w:rsidP="00E04021">
      <w:pPr>
        <w:suppressAutoHyphens/>
        <w:spacing w:after="120"/>
        <w:jc w:val="both"/>
        <w:rPr>
          <w:sz w:val="20"/>
          <w:szCs w:val="20"/>
        </w:rPr>
      </w:pPr>
      <w:r w:rsidRPr="00B90D3D">
        <w:rPr>
          <w:sz w:val="20"/>
          <w:szCs w:val="20"/>
        </w:rPr>
        <w:t xml:space="preserve">Hreczka A., Gorczyca J. 1999. Płazy i gady Polski: atlas i klucz - Wydawnictwo Kubajak. </w:t>
      </w:r>
    </w:p>
    <w:p w14:paraId="2FC18E3A" w14:textId="77777777" w:rsidR="00236E81" w:rsidRPr="00B90D3D" w:rsidRDefault="00236E81" w:rsidP="00E04021">
      <w:pPr>
        <w:suppressAutoHyphens/>
        <w:spacing w:after="120"/>
        <w:jc w:val="both"/>
        <w:rPr>
          <w:sz w:val="20"/>
          <w:szCs w:val="20"/>
        </w:rPr>
      </w:pPr>
      <w:r w:rsidRPr="00B90D3D">
        <w:rPr>
          <w:sz w:val="20"/>
          <w:szCs w:val="20"/>
        </w:rPr>
        <w:t>Juszczyk W. 1987. Płazy i gady krajowe, część 1: Wiadomości ogólne.- Państwowe Wydawnictwo Naukowe, Warszawa, 240 pp.</w:t>
      </w:r>
    </w:p>
    <w:p w14:paraId="2F7A0663" w14:textId="77777777" w:rsidR="00236E81" w:rsidRPr="00B90D3D" w:rsidRDefault="00236E81" w:rsidP="00E04021">
      <w:pPr>
        <w:suppressAutoHyphens/>
        <w:spacing w:after="120"/>
        <w:jc w:val="both"/>
        <w:rPr>
          <w:sz w:val="20"/>
          <w:szCs w:val="20"/>
        </w:rPr>
      </w:pPr>
      <w:r w:rsidRPr="00B90D3D">
        <w:rPr>
          <w:sz w:val="20"/>
          <w:szCs w:val="20"/>
        </w:rPr>
        <w:t>Juszczyk W. 1987. Płazy i gady krajowe. Część 2: Płazy (</w:t>
      </w:r>
      <w:r w:rsidRPr="00B90D3D">
        <w:rPr>
          <w:i/>
          <w:iCs/>
          <w:sz w:val="20"/>
          <w:szCs w:val="20"/>
        </w:rPr>
        <w:t>Amphibia</w:t>
      </w:r>
      <w:r w:rsidRPr="00B90D3D">
        <w:rPr>
          <w:sz w:val="20"/>
          <w:szCs w:val="20"/>
        </w:rPr>
        <w:t>). - Państwowe Wydawnictwo Naukowe, Warszawa, 384 pp.</w:t>
      </w:r>
    </w:p>
    <w:p w14:paraId="7753CA18" w14:textId="77777777" w:rsidR="00236E81" w:rsidRPr="00B90D3D" w:rsidRDefault="00236E81" w:rsidP="00E04021">
      <w:pPr>
        <w:suppressAutoHyphens/>
        <w:spacing w:after="120"/>
        <w:jc w:val="both"/>
        <w:rPr>
          <w:sz w:val="20"/>
          <w:szCs w:val="20"/>
        </w:rPr>
      </w:pPr>
      <w:r w:rsidRPr="00B90D3D">
        <w:rPr>
          <w:sz w:val="20"/>
          <w:szCs w:val="20"/>
        </w:rPr>
        <w:t>Juszczyk W. 1987. Płazy i gady krajowe. Część 3: Gady (</w:t>
      </w:r>
      <w:r w:rsidRPr="00B90D3D">
        <w:rPr>
          <w:i/>
          <w:iCs/>
          <w:sz w:val="20"/>
          <w:szCs w:val="20"/>
        </w:rPr>
        <w:t>Reptilia</w:t>
      </w:r>
      <w:r w:rsidRPr="00B90D3D">
        <w:rPr>
          <w:sz w:val="20"/>
          <w:szCs w:val="20"/>
        </w:rPr>
        <w:t>). - Państwowe Wydawnictwo Naukowe, 214 pp.</w:t>
      </w:r>
    </w:p>
    <w:p w14:paraId="647CFB85" w14:textId="77777777" w:rsidR="00236E81" w:rsidRPr="00B90D3D" w:rsidRDefault="00236E81" w:rsidP="00E04021">
      <w:pPr>
        <w:autoSpaceDE w:val="0"/>
        <w:spacing w:before="100" w:beforeAutospacing="1" w:after="100" w:afterAutospacing="1"/>
        <w:jc w:val="both"/>
        <w:rPr>
          <w:sz w:val="20"/>
          <w:szCs w:val="20"/>
        </w:rPr>
      </w:pPr>
      <w:r w:rsidRPr="00B90D3D">
        <w:rPr>
          <w:sz w:val="20"/>
          <w:szCs w:val="20"/>
        </w:rPr>
        <w:t>Kuczyński L., Chylarecki P. 2012 „Atlas pospolitych ptaków lęgowych Polski” Warszawa</w:t>
      </w:r>
    </w:p>
    <w:p w14:paraId="29CA0073" w14:textId="77777777" w:rsidR="00236E81" w:rsidRPr="00B90D3D" w:rsidRDefault="00236E81" w:rsidP="00E04021">
      <w:pPr>
        <w:spacing w:after="0"/>
        <w:jc w:val="both"/>
        <w:rPr>
          <w:sz w:val="20"/>
          <w:szCs w:val="20"/>
        </w:rPr>
      </w:pPr>
      <w:r w:rsidRPr="00B90D3D">
        <w:rPr>
          <w:sz w:val="20"/>
          <w:szCs w:val="20"/>
        </w:rPr>
        <w:t>Matuszkiewicz W. 2001. Przewodnik do oznaczania zbiorowisk roślinnych Polski. Wydawnictwo Naukowe PWN, Warszawa.</w:t>
      </w:r>
    </w:p>
    <w:p w14:paraId="457FFB2B" w14:textId="77777777" w:rsidR="00236E81" w:rsidRPr="00B90D3D" w:rsidRDefault="00236E81" w:rsidP="00E04021">
      <w:pPr>
        <w:spacing w:after="0"/>
        <w:jc w:val="both"/>
        <w:rPr>
          <w:sz w:val="20"/>
          <w:szCs w:val="20"/>
        </w:rPr>
      </w:pPr>
    </w:p>
    <w:p w14:paraId="59D36DB9" w14:textId="77777777" w:rsidR="00236E81" w:rsidRPr="00B90D3D" w:rsidRDefault="00236E81" w:rsidP="00E04021">
      <w:pPr>
        <w:spacing w:after="0"/>
        <w:jc w:val="both"/>
        <w:rPr>
          <w:sz w:val="20"/>
          <w:szCs w:val="20"/>
        </w:rPr>
      </w:pPr>
      <w:r w:rsidRPr="00B90D3D">
        <w:rPr>
          <w:sz w:val="20"/>
          <w:szCs w:val="20"/>
        </w:rPr>
        <w:t>Pawlaczyk P., Jermaczek A. 2009. Poradnik lokalnej ochrony przyrody. Wydawnictwo Klubu Przyrodników, Świebodzin.</w:t>
      </w:r>
    </w:p>
    <w:p w14:paraId="1F252887" w14:textId="77777777" w:rsidR="00236E81" w:rsidRPr="00B90D3D" w:rsidRDefault="00236E81" w:rsidP="00E04021">
      <w:pPr>
        <w:spacing w:after="0"/>
        <w:jc w:val="both"/>
        <w:rPr>
          <w:sz w:val="20"/>
          <w:szCs w:val="20"/>
        </w:rPr>
      </w:pPr>
    </w:p>
    <w:p w14:paraId="6F90801B" w14:textId="77777777" w:rsidR="00236E81" w:rsidRPr="00B90D3D" w:rsidRDefault="00236E81" w:rsidP="00E04021">
      <w:pPr>
        <w:spacing w:after="0"/>
        <w:jc w:val="both"/>
        <w:rPr>
          <w:sz w:val="20"/>
          <w:szCs w:val="20"/>
        </w:rPr>
      </w:pPr>
      <w:r w:rsidRPr="00B90D3D">
        <w:rPr>
          <w:sz w:val="20"/>
          <w:szCs w:val="20"/>
        </w:rPr>
        <w:t>Richling A., Solon J. 1998. Ekologia krajobrazu. Wydawnictwo Naukowe PWN, Warszawa</w:t>
      </w:r>
    </w:p>
    <w:p w14:paraId="158F8D70" w14:textId="77777777" w:rsidR="00236E81" w:rsidRPr="00B90D3D" w:rsidRDefault="00236E81" w:rsidP="00E04021">
      <w:pPr>
        <w:suppressAutoHyphens/>
        <w:spacing w:after="120"/>
        <w:jc w:val="both"/>
        <w:rPr>
          <w:sz w:val="20"/>
          <w:szCs w:val="20"/>
        </w:rPr>
      </w:pPr>
      <w:r w:rsidRPr="00B90D3D">
        <w:rPr>
          <w:sz w:val="20"/>
          <w:szCs w:val="20"/>
        </w:rPr>
        <w:t>SDF 2014. Standardowy formularz danych obszaru Natura 2000 Dolina Wkry i Mławki PLB 140008</w:t>
      </w:r>
    </w:p>
    <w:p w14:paraId="3F31BE74" w14:textId="77777777" w:rsidR="00236E81" w:rsidRPr="00B90D3D" w:rsidRDefault="00236E81" w:rsidP="00E04021">
      <w:pPr>
        <w:suppressAutoHyphens/>
        <w:spacing w:after="120"/>
        <w:jc w:val="both"/>
        <w:rPr>
          <w:sz w:val="20"/>
          <w:szCs w:val="20"/>
        </w:rPr>
      </w:pPr>
      <w:r w:rsidRPr="00B90D3D">
        <w:rPr>
          <w:sz w:val="20"/>
          <w:szCs w:val="20"/>
        </w:rPr>
        <w:t>Sikora A., Rohde Z., Gromadzki M., Neubauer G. &amp; Chylarecki P. (red.), 2007. Atlas rozmieszczenia ptaków lęgowych Polski 1985–2004. Bogucki Wydawnictwo Naukowe, Poznań.</w:t>
      </w:r>
    </w:p>
    <w:p w14:paraId="72644DE4" w14:textId="77777777" w:rsidR="00236E81" w:rsidRPr="00B90D3D" w:rsidRDefault="00236E81" w:rsidP="00E04021">
      <w:pPr>
        <w:pStyle w:val="NormalnyWeb"/>
        <w:spacing w:before="0" w:beforeAutospacing="0" w:after="0" w:afterAutospacing="0" w:line="276" w:lineRule="auto"/>
        <w:jc w:val="both"/>
        <w:rPr>
          <w:rFonts w:ascii="Calibri" w:hAnsi="Calibri" w:cs="Calibri"/>
          <w:sz w:val="20"/>
          <w:szCs w:val="20"/>
        </w:rPr>
      </w:pPr>
      <w:r w:rsidRPr="00B90D3D">
        <w:rPr>
          <w:rFonts w:ascii="Calibri" w:hAnsi="Calibri" w:cs="Calibri"/>
          <w:sz w:val="20"/>
          <w:szCs w:val="20"/>
        </w:rPr>
        <w:t xml:space="preserve">Sudnik-Wójcikowska B. 2011. Rośliny synantropijne. Multico. Oficyna wydawnicza. Warszawa. </w:t>
      </w:r>
    </w:p>
    <w:p w14:paraId="0D0D174C" w14:textId="77777777" w:rsidR="00236E81" w:rsidRPr="00B90D3D" w:rsidRDefault="00236E81" w:rsidP="00E04021">
      <w:pPr>
        <w:pStyle w:val="NormalnyWeb"/>
        <w:spacing w:before="0" w:beforeAutospacing="0" w:after="0" w:afterAutospacing="0" w:line="276" w:lineRule="auto"/>
        <w:ind w:left="540"/>
        <w:jc w:val="both"/>
        <w:rPr>
          <w:rFonts w:ascii="Calibri" w:hAnsi="Calibri" w:cs="Calibri"/>
          <w:sz w:val="20"/>
          <w:szCs w:val="20"/>
        </w:rPr>
      </w:pPr>
    </w:p>
    <w:p w14:paraId="4A436EA3" w14:textId="77777777" w:rsidR="00236E81" w:rsidRPr="00B90D3D" w:rsidRDefault="00236E81" w:rsidP="00E04021">
      <w:pPr>
        <w:spacing w:after="0"/>
        <w:jc w:val="both"/>
        <w:rPr>
          <w:sz w:val="20"/>
          <w:szCs w:val="20"/>
        </w:rPr>
      </w:pPr>
      <w:r w:rsidRPr="00B90D3D">
        <w:rPr>
          <w:sz w:val="20"/>
          <w:szCs w:val="20"/>
        </w:rPr>
        <w:t xml:space="preserve">Sudnik-Wójcikowska B., Werblan-Jakubiec H. (red.) 2004. </w:t>
      </w:r>
      <w:r w:rsidRPr="00B90D3D" w:rsidDel="009E1CAB">
        <w:rPr>
          <w:sz w:val="20"/>
          <w:szCs w:val="20"/>
        </w:rPr>
        <w:t xml:space="preserve">Gatunki roślin. Poradniki ochrony siedlisk i gatunków Natura 2000 – podręcznik metodyczny. Tom 9. </w:t>
      </w:r>
      <w:r w:rsidRPr="00B90D3D">
        <w:rPr>
          <w:sz w:val="20"/>
          <w:szCs w:val="20"/>
        </w:rPr>
        <w:t>Ministerstwo Środowiska,</w:t>
      </w:r>
      <w:r w:rsidRPr="00B90D3D" w:rsidDel="009E1CAB">
        <w:rPr>
          <w:sz w:val="20"/>
          <w:szCs w:val="20"/>
        </w:rPr>
        <w:t xml:space="preserve"> Warszawa</w:t>
      </w:r>
      <w:r w:rsidRPr="00B90D3D">
        <w:rPr>
          <w:sz w:val="20"/>
          <w:szCs w:val="20"/>
        </w:rPr>
        <w:t>.</w:t>
      </w:r>
    </w:p>
    <w:p w14:paraId="17F84D9E" w14:textId="77777777" w:rsidR="00236E81" w:rsidRPr="00B90D3D" w:rsidRDefault="00236E81" w:rsidP="00E04021">
      <w:pPr>
        <w:spacing w:after="0"/>
        <w:ind w:left="540"/>
        <w:jc w:val="both"/>
        <w:rPr>
          <w:sz w:val="20"/>
          <w:szCs w:val="20"/>
        </w:rPr>
      </w:pPr>
    </w:p>
    <w:p w14:paraId="2BC6572E" w14:textId="77777777" w:rsidR="00236E81" w:rsidRPr="00B90D3D" w:rsidRDefault="00236E81" w:rsidP="00E04021">
      <w:pPr>
        <w:spacing w:after="0"/>
        <w:jc w:val="both"/>
        <w:rPr>
          <w:sz w:val="20"/>
          <w:szCs w:val="20"/>
        </w:rPr>
      </w:pPr>
      <w:r w:rsidRPr="00B90D3D">
        <w:rPr>
          <w:sz w:val="20"/>
          <w:szCs w:val="20"/>
        </w:rPr>
        <w:t>Szafer W., Zarzycki K. (red.). 1977. Szata roślinna Polski. PWN, Warszawa, T. II.</w:t>
      </w:r>
    </w:p>
    <w:p w14:paraId="730B3CB3" w14:textId="77777777" w:rsidR="00236E81" w:rsidRPr="00B90D3D" w:rsidRDefault="00236E81" w:rsidP="00E04021">
      <w:pPr>
        <w:spacing w:before="100" w:beforeAutospacing="1" w:after="100" w:afterAutospacing="1"/>
        <w:jc w:val="both"/>
        <w:rPr>
          <w:rStyle w:val="Pogrubienie"/>
          <w:b w:val="0"/>
          <w:bCs w:val="0"/>
          <w:sz w:val="20"/>
          <w:szCs w:val="20"/>
        </w:rPr>
      </w:pPr>
      <w:r w:rsidRPr="00B90D3D">
        <w:rPr>
          <w:rStyle w:val="Pogrubienie"/>
          <w:b w:val="0"/>
          <w:bCs w:val="0"/>
          <w:sz w:val="20"/>
          <w:szCs w:val="20"/>
        </w:rPr>
        <w:t>Tomiałojć L., Stawarczyk T. 2003. Awifauna Polski: rozmieszczenie, liczebność i zmiany.</w:t>
      </w:r>
      <w:r w:rsidRPr="00B90D3D">
        <w:rPr>
          <w:rStyle w:val="Pogrubienie"/>
          <w:sz w:val="20"/>
          <w:szCs w:val="20"/>
        </w:rPr>
        <w:t xml:space="preserve"> </w:t>
      </w:r>
      <w:r w:rsidRPr="00B90D3D">
        <w:rPr>
          <w:rStyle w:val="Pogrubienie"/>
          <w:b w:val="0"/>
          <w:bCs w:val="0"/>
          <w:sz w:val="20"/>
          <w:szCs w:val="20"/>
        </w:rPr>
        <w:t>PTPP</w:t>
      </w:r>
      <w:r w:rsidRPr="00B90D3D">
        <w:rPr>
          <w:rStyle w:val="Pogrubienie"/>
          <w:sz w:val="20"/>
          <w:szCs w:val="20"/>
        </w:rPr>
        <w:t xml:space="preserve"> </w:t>
      </w:r>
      <w:r w:rsidRPr="00B90D3D">
        <w:rPr>
          <w:rStyle w:val="Pogrubienie"/>
          <w:b w:val="0"/>
          <w:bCs w:val="0"/>
          <w:sz w:val="20"/>
          <w:szCs w:val="20"/>
        </w:rPr>
        <w:t>„pro Natura”, Wrocław.</w:t>
      </w:r>
    </w:p>
    <w:p w14:paraId="112499B0" w14:textId="77777777" w:rsidR="00236E81" w:rsidRPr="00025A49" w:rsidRDefault="00236E81" w:rsidP="007843AF">
      <w:pPr>
        <w:pStyle w:val="Akapitzlist"/>
        <w:jc w:val="both"/>
        <w:rPr>
          <w:b/>
          <w:bCs/>
          <w:sz w:val="22"/>
          <w:szCs w:val="22"/>
        </w:rPr>
      </w:pPr>
    </w:p>
    <w:sectPr w:rsidR="00236E81" w:rsidRPr="00025A49" w:rsidSect="00E2796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5DF5A" w14:textId="77777777" w:rsidR="009C7E7B" w:rsidRDefault="009C7E7B" w:rsidP="00CC44F6">
      <w:pPr>
        <w:spacing w:after="0" w:line="240" w:lineRule="auto"/>
      </w:pPr>
      <w:r>
        <w:separator/>
      </w:r>
    </w:p>
  </w:endnote>
  <w:endnote w:type="continuationSeparator" w:id="0">
    <w:p w14:paraId="2B6C9CDB" w14:textId="77777777" w:rsidR="009C7E7B" w:rsidRDefault="009C7E7B" w:rsidP="00CC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15B6" w14:textId="77777777" w:rsidR="00236E81" w:rsidRPr="00A33892" w:rsidRDefault="00236E81">
    <w:pPr>
      <w:pStyle w:val="Stopka"/>
      <w:jc w:val="center"/>
      <w:rPr>
        <w:rFonts w:ascii="Calibri" w:hAnsi="Calibri" w:cs="Calibri"/>
        <w:sz w:val="20"/>
        <w:szCs w:val="20"/>
      </w:rPr>
    </w:pPr>
    <w:r w:rsidRPr="00A33892">
      <w:rPr>
        <w:rFonts w:ascii="Calibri" w:hAnsi="Calibri" w:cs="Calibri"/>
        <w:sz w:val="20"/>
        <w:szCs w:val="20"/>
      </w:rPr>
      <w:fldChar w:fldCharType="begin"/>
    </w:r>
    <w:r w:rsidRPr="00A33892">
      <w:rPr>
        <w:rFonts w:ascii="Calibri" w:hAnsi="Calibri" w:cs="Calibri"/>
        <w:sz w:val="20"/>
        <w:szCs w:val="20"/>
      </w:rPr>
      <w:instrText xml:space="preserve"> PAGE   \* MERGEFORMAT </w:instrText>
    </w:r>
    <w:r w:rsidRPr="00A33892">
      <w:rPr>
        <w:rFonts w:ascii="Calibri" w:hAnsi="Calibri" w:cs="Calibri"/>
        <w:sz w:val="20"/>
        <w:szCs w:val="20"/>
      </w:rPr>
      <w:fldChar w:fldCharType="separate"/>
    </w:r>
    <w:r>
      <w:rPr>
        <w:rFonts w:ascii="Calibri" w:hAnsi="Calibri" w:cs="Calibri"/>
        <w:noProof/>
        <w:sz w:val="20"/>
        <w:szCs w:val="20"/>
      </w:rPr>
      <w:t>11</w:t>
    </w:r>
    <w:r w:rsidRPr="00A33892">
      <w:rPr>
        <w:rFonts w:ascii="Calibri" w:hAnsi="Calibri" w:cs="Calibri"/>
        <w:sz w:val="20"/>
        <w:szCs w:val="20"/>
      </w:rPr>
      <w:fldChar w:fldCharType="end"/>
    </w:r>
  </w:p>
  <w:p w14:paraId="0CB1D963" w14:textId="77777777" w:rsidR="00236E81" w:rsidRDefault="00236E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1B5F" w14:textId="77777777" w:rsidR="009C7E7B" w:rsidRDefault="009C7E7B" w:rsidP="00CC44F6">
      <w:pPr>
        <w:spacing w:after="0" w:line="240" w:lineRule="auto"/>
      </w:pPr>
      <w:r>
        <w:separator/>
      </w:r>
    </w:p>
  </w:footnote>
  <w:footnote w:type="continuationSeparator" w:id="0">
    <w:p w14:paraId="04164112" w14:textId="77777777" w:rsidR="009C7E7B" w:rsidRDefault="009C7E7B" w:rsidP="00CC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C04E" w14:textId="77777777" w:rsidR="00236E81" w:rsidRDefault="00236E81" w:rsidP="00A82D7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D6EEA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B"/>
    <w:multiLevelType w:val="multilevel"/>
    <w:tmpl w:val="0000000B"/>
    <w:name w:val="WW8Num39"/>
    <w:lvl w:ilvl="0">
      <w:start w:val="2"/>
      <w:numFmt w:val="upperRoman"/>
      <w:lvlText w:val="%1."/>
      <w:lvlJc w:val="left"/>
      <w:pPr>
        <w:tabs>
          <w:tab w:val="num" w:pos="2136"/>
        </w:tabs>
        <w:ind w:left="2136" w:hanging="720"/>
      </w:pPr>
    </w:lvl>
    <w:lvl w:ilvl="1">
      <w:start w:val="1"/>
      <w:numFmt w:val="lowerLetter"/>
      <w:lvlText w:val="%2)"/>
      <w:lvlJc w:val="left"/>
      <w:pPr>
        <w:tabs>
          <w:tab w:val="num" w:pos="360"/>
        </w:tabs>
      </w:pPr>
      <w:rPr>
        <w:rFonts w:ascii="Times New Roman" w:hAnsi="Times New Roman" w:cs="Times New Roman"/>
      </w:r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2" w15:restartNumberingAfterBreak="0">
    <w:nsid w:val="0000000C"/>
    <w:multiLevelType w:val="multilevel"/>
    <w:tmpl w:val="0000000C"/>
    <w:name w:val="WW8Num11"/>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84450F2"/>
    <w:multiLevelType w:val="hybridMultilevel"/>
    <w:tmpl w:val="88081962"/>
    <w:lvl w:ilvl="0" w:tplc="FFFFFFFF">
      <w:start w:val="1"/>
      <w:numFmt w:val="decimal"/>
      <w:lvlText w:val="%1."/>
      <w:lvlJc w:val="left"/>
      <w:pPr>
        <w:tabs>
          <w:tab w:val="num" w:pos="360"/>
        </w:tabs>
        <w:ind w:left="360" w:hanging="360"/>
      </w:pPr>
      <w:rPr>
        <w:rFonts w:hint="default"/>
        <w:b w:val="0"/>
        <w:bCs w:val="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D412EA7"/>
    <w:multiLevelType w:val="hybridMultilevel"/>
    <w:tmpl w:val="9BC2EE8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4615D8"/>
    <w:multiLevelType w:val="multilevel"/>
    <w:tmpl w:val="829C36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88371C"/>
    <w:multiLevelType w:val="hybridMultilevel"/>
    <w:tmpl w:val="C5142B72"/>
    <w:lvl w:ilvl="0" w:tplc="04150001">
      <w:start w:val="1"/>
      <w:numFmt w:val="bullet"/>
      <w:lvlText w:val=""/>
      <w:lvlJc w:val="left"/>
      <w:pPr>
        <w:ind w:left="900" w:hanging="360"/>
      </w:pPr>
      <w:rPr>
        <w:rFonts w:ascii="Symbol" w:hAnsi="Symbol" w:cs="Symbol"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cs="Wingdings" w:hint="default"/>
      </w:rPr>
    </w:lvl>
    <w:lvl w:ilvl="3" w:tplc="04150001">
      <w:start w:val="1"/>
      <w:numFmt w:val="bullet"/>
      <w:lvlText w:val=""/>
      <w:lvlJc w:val="left"/>
      <w:pPr>
        <w:ind w:left="3060" w:hanging="360"/>
      </w:pPr>
      <w:rPr>
        <w:rFonts w:ascii="Symbol" w:hAnsi="Symbol" w:cs="Symbol" w:hint="default"/>
      </w:rPr>
    </w:lvl>
    <w:lvl w:ilvl="4" w:tplc="04150003">
      <w:start w:val="1"/>
      <w:numFmt w:val="bullet"/>
      <w:lvlText w:val="o"/>
      <w:lvlJc w:val="left"/>
      <w:pPr>
        <w:ind w:left="3780" w:hanging="360"/>
      </w:pPr>
      <w:rPr>
        <w:rFonts w:ascii="Courier New" w:hAnsi="Courier New" w:cs="Courier New" w:hint="default"/>
      </w:rPr>
    </w:lvl>
    <w:lvl w:ilvl="5" w:tplc="04150005">
      <w:start w:val="1"/>
      <w:numFmt w:val="bullet"/>
      <w:lvlText w:val=""/>
      <w:lvlJc w:val="left"/>
      <w:pPr>
        <w:ind w:left="4500" w:hanging="360"/>
      </w:pPr>
      <w:rPr>
        <w:rFonts w:ascii="Wingdings" w:hAnsi="Wingdings" w:cs="Wingdings" w:hint="default"/>
      </w:rPr>
    </w:lvl>
    <w:lvl w:ilvl="6" w:tplc="04150001">
      <w:start w:val="1"/>
      <w:numFmt w:val="bullet"/>
      <w:lvlText w:val=""/>
      <w:lvlJc w:val="left"/>
      <w:pPr>
        <w:ind w:left="5220" w:hanging="360"/>
      </w:pPr>
      <w:rPr>
        <w:rFonts w:ascii="Symbol" w:hAnsi="Symbol" w:cs="Symbol" w:hint="default"/>
      </w:rPr>
    </w:lvl>
    <w:lvl w:ilvl="7" w:tplc="04150003">
      <w:start w:val="1"/>
      <w:numFmt w:val="bullet"/>
      <w:lvlText w:val="o"/>
      <w:lvlJc w:val="left"/>
      <w:pPr>
        <w:ind w:left="5940" w:hanging="360"/>
      </w:pPr>
      <w:rPr>
        <w:rFonts w:ascii="Courier New" w:hAnsi="Courier New" w:cs="Courier New" w:hint="default"/>
      </w:rPr>
    </w:lvl>
    <w:lvl w:ilvl="8" w:tplc="04150005">
      <w:start w:val="1"/>
      <w:numFmt w:val="bullet"/>
      <w:lvlText w:val=""/>
      <w:lvlJc w:val="left"/>
      <w:pPr>
        <w:ind w:left="6660" w:hanging="360"/>
      </w:pPr>
      <w:rPr>
        <w:rFonts w:ascii="Wingdings" w:hAnsi="Wingdings" w:cs="Wingdings" w:hint="default"/>
      </w:rPr>
    </w:lvl>
  </w:abstractNum>
  <w:abstractNum w:abstractNumId="7" w15:restartNumberingAfterBreak="0">
    <w:nsid w:val="16392AFE"/>
    <w:multiLevelType w:val="hybridMultilevel"/>
    <w:tmpl w:val="7604F08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7EC714B"/>
    <w:multiLevelType w:val="hybridMultilevel"/>
    <w:tmpl w:val="156E83D4"/>
    <w:lvl w:ilvl="0" w:tplc="04150005">
      <w:start w:val="1"/>
      <w:numFmt w:val="bullet"/>
      <w:lvlText w:val=""/>
      <w:lvlJc w:val="left"/>
      <w:pPr>
        <w:tabs>
          <w:tab w:val="num" w:pos="900"/>
        </w:tabs>
        <w:ind w:left="900" w:hanging="360"/>
      </w:pPr>
      <w:rPr>
        <w:rFonts w:ascii="Wingdings" w:hAnsi="Wingdings" w:cs="Wingdings" w:hint="default"/>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start w:val="1"/>
      <w:numFmt w:val="bullet"/>
      <w:lvlText w:val=""/>
      <w:lvlJc w:val="left"/>
      <w:pPr>
        <w:tabs>
          <w:tab w:val="num" w:pos="2340"/>
        </w:tabs>
        <w:ind w:left="2340" w:hanging="360"/>
      </w:pPr>
      <w:rPr>
        <w:rFonts w:ascii="Wingdings" w:hAnsi="Wingdings" w:cs="Wingdings" w:hint="default"/>
      </w:rPr>
    </w:lvl>
    <w:lvl w:ilvl="3" w:tplc="04150001">
      <w:start w:val="1"/>
      <w:numFmt w:val="bullet"/>
      <w:lvlText w:val=""/>
      <w:lvlJc w:val="left"/>
      <w:pPr>
        <w:tabs>
          <w:tab w:val="num" w:pos="3060"/>
        </w:tabs>
        <w:ind w:left="3060" w:hanging="360"/>
      </w:pPr>
      <w:rPr>
        <w:rFonts w:ascii="Symbol" w:hAnsi="Symbol" w:cs="Symbol" w:hint="default"/>
      </w:rPr>
    </w:lvl>
    <w:lvl w:ilvl="4" w:tplc="04150003">
      <w:start w:val="1"/>
      <w:numFmt w:val="bullet"/>
      <w:lvlText w:val="o"/>
      <w:lvlJc w:val="left"/>
      <w:pPr>
        <w:tabs>
          <w:tab w:val="num" w:pos="3780"/>
        </w:tabs>
        <w:ind w:left="3780" w:hanging="360"/>
      </w:pPr>
      <w:rPr>
        <w:rFonts w:ascii="Courier New" w:hAnsi="Courier New" w:cs="Courier New" w:hint="default"/>
      </w:rPr>
    </w:lvl>
    <w:lvl w:ilvl="5" w:tplc="04150005">
      <w:start w:val="1"/>
      <w:numFmt w:val="bullet"/>
      <w:lvlText w:val=""/>
      <w:lvlJc w:val="left"/>
      <w:pPr>
        <w:tabs>
          <w:tab w:val="num" w:pos="4500"/>
        </w:tabs>
        <w:ind w:left="4500" w:hanging="360"/>
      </w:pPr>
      <w:rPr>
        <w:rFonts w:ascii="Wingdings" w:hAnsi="Wingdings" w:cs="Wingdings" w:hint="default"/>
      </w:rPr>
    </w:lvl>
    <w:lvl w:ilvl="6" w:tplc="04150001">
      <w:start w:val="1"/>
      <w:numFmt w:val="bullet"/>
      <w:lvlText w:val=""/>
      <w:lvlJc w:val="left"/>
      <w:pPr>
        <w:tabs>
          <w:tab w:val="num" w:pos="5220"/>
        </w:tabs>
        <w:ind w:left="5220" w:hanging="360"/>
      </w:pPr>
      <w:rPr>
        <w:rFonts w:ascii="Symbol" w:hAnsi="Symbol" w:cs="Symbol" w:hint="default"/>
      </w:rPr>
    </w:lvl>
    <w:lvl w:ilvl="7" w:tplc="04150003">
      <w:start w:val="1"/>
      <w:numFmt w:val="bullet"/>
      <w:lvlText w:val="o"/>
      <w:lvlJc w:val="left"/>
      <w:pPr>
        <w:tabs>
          <w:tab w:val="num" w:pos="5940"/>
        </w:tabs>
        <w:ind w:left="5940" w:hanging="360"/>
      </w:pPr>
      <w:rPr>
        <w:rFonts w:ascii="Courier New" w:hAnsi="Courier New" w:cs="Courier New" w:hint="default"/>
      </w:rPr>
    </w:lvl>
    <w:lvl w:ilvl="8" w:tplc="04150005">
      <w:start w:val="1"/>
      <w:numFmt w:val="bullet"/>
      <w:lvlText w:val=""/>
      <w:lvlJc w:val="left"/>
      <w:pPr>
        <w:tabs>
          <w:tab w:val="num" w:pos="6660"/>
        </w:tabs>
        <w:ind w:left="6660" w:hanging="360"/>
      </w:pPr>
      <w:rPr>
        <w:rFonts w:ascii="Wingdings" w:hAnsi="Wingdings" w:cs="Wingdings" w:hint="default"/>
      </w:rPr>
    </w:lvl>
  </w:abstractNum>
  <w:abstractNum w:abstractNumId="9" w15:restartNumberingAfterBreak="0">
    <w:nsid w:val="1B802426"/>
    <w:multiLevelType w:val="multilevel"/>
    <w:tmpl w:val="80549CF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0B015D"/>
    <w:multiLevelType w:val="hybridMultilevel"/>
    <w:tmpl w:val="56B6EA1C"/>
    <w:lvl w:ilvl="0" w:tplc="CAEEBE84">
      <w:start w:val="1"/>
      <w:numFmt w:val="upperRoman"/>
      <w:lvlText w:val="%1."/>
      <w:lvlJc w:val="left"/>
      <w:pPr>
        <w:tabs>
          <w:tab w:val="num" w:pos="1080"/>
        </w:tabs>
        <w:ind w:left="1080" w:hanging="720"/>
      </w:pPr>
      <w:rPr>
        <w:rFonts w:hint="default"/>
      </w:rPr>
    </w:lvl>
    <w:lvl w:ilvl="1" w:tplc="E4B0D41C">
      <w:start w:val="1"/>
      <w:numFmt w:val="upp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E5B4862"/>
    <w:multiLevelType w:val="hybridMultilevel"/>
    <w:tmpl w:val="83E43E3A"/>
    <w:lvl w:ilvl="0" w:tplc="07D61DBE">
      <w:start w:val="1"/>
      <w:numFmt w:val="decimal"/>
      <w:lvlText w:val="%1."/>
      <w:lvlJc w:val="left"/>
      <w:pPr>
        <w:ind w:left="660" w:hanging="480"/>
      </w:pPr>
      <w:rPr>
        <w:rFonts w:hint="default"/>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2" w15:restartNumberingAfterBreak="0">
    <w:nsid w:val="1F972C1E"/>
    <w:multiLevelType w:val="hybridMultilevel"/>
    <w:tmpl w:val="E65032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A91F92"/>
    <w:multiLevelType w:val="hybridMultilevel"/>
    <w:tmpl w:val="BC024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E30FD8"/>
    <w:multiLevelType w:val="hybridMultilevel"/>
    <w:tmpl w:val="2962224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238F6515"/>
    <w:multiLevelType w:val="hybridMultilevel"/>
    <w:tmpl w:val="4BF210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A204287"/>
    <w:multiLevelType w:val="hybridMultilevel"/>
    <w:tmpl w:val="E9D4F22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51E0F2C"/>
    <w:multiLevelType w:val="multilevel"/>
    <w:tmpl w:val="9B963B8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C60139"/>
    <w:multiLevelType w:val="hybridMultilevel"/>
    <w:tmpl w:val="04AE00C8"/>
    <w:lvl w:ilvl="0" w:tplc="04150005">
      <w:start w:val="1"/>
      <w:numFmt w:val="bullet"/>
      <w:lvlText w:val=""/>
      <w:lvlJc w:val="left"/>
      <w:pPr>
        <w:tabs>
          <w:tab w:val="num" w:pos="720"/>
        </w:tabs>
        <w:ind w:left="720" w:hanging="360"/>
      </w:pPr>
      <w:rPr>
        <w:rFonts w:ascii="Wingdings" w:hAnsi="Wingdings" w:cs="Wingdings"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2D22491"/>
    <w:multiLevelType w:val="multilevel"/>
    <w:tmpl w:val="30FCA676"/>
    <w:lvl w:ilvl="0">
      <w:start w:val="4"/>
      <w:numFmt w:val="decimal"/>
      <w:pStyle w:val="Znak"/>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3C47403"/>
    <w:multiLevelType w:val="hybridMultilevel"/>
    <w:tmpl w:val="B7A01AF8"/>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333295"/>
    <w:multiLevelType w:val="hybridMultilevel"/>
    <w:tmpl w:val="7F86CA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B656CF"/>
    <w:multiLevelType w:val="hybridMultilevel"/>
    <w:tmpl w:val="449A47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EC185A"/>
    <w:multiLevelType w:val="hybridMultilevel"/>
    <w:tmpl w:val="FA4E3A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15:restartNumberingAfterBreak="0">
    <w:nsid w:val="51597D6D"/>
    <w:multiLevelType w:val="hybridMultilevel"/>
    <w:tmpl w:val="057A8B36"/>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25" w15:restartNumberingAfterBreak="0">
    <w:nsid w:val="51F30F34"/>
    <w:multiLevelType w:val="hybridMultilevel"/>
    <w:tmpl w:val="B89493BC"/>
    <w:lvl w:ilvl="0" w:tplc="04150011">
      <w:start w:val="1"/>
      <w:numFmt w:val="decimal"/>
      <w:lvlText w:val="%1)"/>
      <w:lvlJc w:val="left"/>
      <w:pPr>
        <w:tabs>
          <w:tab w:val="num" w:pos="720"/>
        </w:tabs>
        <w:ind w:left="720" w:hanging="360"/>
      </w:pPr>
      <w:rPr>
        <w:rFonts w:eastAsia="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1FD15AF"/>
    <w:multiLevelType w:val="hybridMultilevel"/>
    <w:tmpl w:val="12F6C33C"/>
    <w:lvl w:ilvl="0" w:tplc="04150005">
      <w:start w:val="1"/>
      <w:numFmt w:val="bullet"/>
      <w:lvlText w:val=""/>
      <w:lvlJc w:val="left"/>
      <w:pPr>
        <w:tabs>
          <w:tab w:val="num" w:pos="900"/>
        </w:tabs>
        <w:ind w:left="900" w:hanging="360"/>
      </w:pPr>
      <w:rPr>
        <w:rFonts w:ascii="Wingdings" w:hAnsi="Wingdings" w:cs="Wingdings" w:hint="default"/>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start w:val="1"/>
      <w:numFmt w:val="bullet"/>
      <w:lvlText w:val=""/>
      <w:lvlJc w:val="left"/>
      <w:pPr>
        <w:tabs>
          <w:tab w:val="num" w:pos="2340"/>
        </w:tabs>
        <w:ind w:left="2340" w:hanging="360"/>
      </w:pPr>
      <w:rPr>
        <w:rFonts w:ascii="Wingdings" w:hAnsi="Wingdings" w:cs="Wingdings" w:hint="default"/>
      </w:rPr>
    </w:lvl>
    <w:lvl w:ilvl="3" w:tplc="04150001">
      <w:start w:val="1"/>
      <w:numFmt w:val="bullet"/>
      <w:lvlText w:val=""/>
      <w:lvlJc w:val="left"/>
      <w:pPr>
        <w:tabs>
          <w:tab w:val="num" w:pos="3060"/>
        </w:tabs>
        <w:ind w:left="3060" w:hanging="360"/>
      </w:pPr>
      <w:rPr>
        <w:rFonts w:ascii="Symbol" w:hAnsi="Symbol" w:cs="Symbol" w:hint="default"/>
      </w:rPr>
    </w:lvl>
    <w:lvl w:ilvl="4" w:tplc="04150003">
      <w:start w:val="1"/>
      <w:numFmt w:val="bullet"/>
      <w:lvlText w:val="o"/>
      <w:lvlJc w:val="left"/>
      <w:pPr>
        <w:tabs>
          <w:tab w:val="num" w:pos="3780"/>
        </w:tabs>
        <w:ind w:left="3780" w:hanging="360"/>
      </w:pPr>
      <w:rPr>
        <w:rFonts w:ascii="Courier New" w:hAnsi="Courier New" w:cs="Courier New" w:hint="default"/>
      </w:rPr>
    </w:lvl>
    <w:lvl w:ilvl="5" w:tplc="04150005">
      <w:start w:val="1"/>
      <w:numFmt w:val="bullet"/>
      <w:lvlText w:val=""/>
      <w:lvlJc w:val="left"/>
      <w:pPr>
        <w:tabs>
          <w:tab w:val="num" w:pos="4500"/>
        </w:tabs>
        <w:ind w:left="4500" w:hanging="360"/>
      </w:pPr>
      <w:rPr>
        <w:rFonts w:ascii="Wingdings" w:hAnsi="Wingdings" w:cs="Wingdings" w:hint="default"/>
      </w:rPr>
    </w:lvl>
    <w:lvl w:ilvl="6" w:tplc="04150001">
      <w:start w:val="1"/>
      <w:numFmt w:val="bullet"/>
      <w:lvlText w:val=""/>
      <w:lvlJc w:val="left"/>
      <w:pPr>
        <w:tabs>
          <w:tab w:val="num" w:pos="5220"/>
        </w:tabs>
        <w:ind w:left="5220" w:hanging="360"/>
      </w:pPr>
      <w:rPr>
        <w:rFonts w:ascii="Symbol" w:hAnsi="Symbol" w:cs="Symbol" w:hint="default"/>
      </w:rPr>
    </w:lvl>
    <w:lvl w:ilvl="7" w:tplc="04150003">
      <w:start w:val="1"/>
      <w:numFmt w:val="bullet"/>
      <w:lvlText w:val="o"/>
      <w:lvlJc w:val="left"/>
      <w:pPr>
        <w:tabs>
          <w:tab w:val="num" w:pos="5940"/>
        </w:tabs>
        <w:ind w:left="5940" w:hanging="360"/>
      </w:pPr>
      <w:rPr>
        <w:rFonts w:ascii="Courier New" w:hAnsi="Courier New" w:cs="Courier New" w:hint="default"/>
      </w:rPr>
    </w:lvl>
    <w:lvl w:ilvl="8" w:tplc="04150005">
      <w:start w:val="1"/>
      <w:numFmt w:val="bullet"/>
      <w:lvlText w:val=""/>
      <w:lvlJc w:val="left"/>
      <w:pPr>
        <w:tabs>
          <w:tab w:val="num" w:pos="6660"/>
        </w:tabs>
        <w:ind w:left="6660" w:hanging="360"/>
      </w:pPr>
      <w:rPr>
        <w:rFonts w:ascii="Wingdings" w:hAnsi="Wingdings" w:cs="Wingdings" w:hint="default"/>
      </w:rPr>
    </w:lvl>
  </w:abstractNum>
  <w:abstractNum w:abstractNumId="27" w15:restartNumberingAfterBreak="0">
    <w:nsid w:val="590A1369"/>
    <w:multiLevelType w:val="multilevel"/>
    <w:tmpl w:val="A532DD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EA7584"/>
    <w:multiLevelType w:val="hybridMultilevel"/>
    <w:tmpl w:val="946C7CD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3D40046"/>
    <w:multiLevelType w:val="hybridMultilevel"/>
    <w:tmpl w:val="5DE2131C"/>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0" w15:restartNumberingAfterBreak="0">
    <w:nsid w:val="65A65470"/>
    <w:multiLevelType w:val="hybridMultilevel"/>
    <w:tmpl w:val="1434620E"/>
    <w:lvl w:ilvl="0" w:tplc="0415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82E69DF"/>
    <w:multiLevelType w:val="hybridMultilevel"/>
    <w:tmpl w:val="0D56DC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5D00AD"/>
    <w:multiLevelType w:val="multilevel"/>
    <w:tmpl w:val="829C36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00314"/>
    <w:multiLevelType w:val="hybridMultilevel"/>
    <w:tmpl w:val="B5C000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E80E8F"/>
    <w:multiLevelType w:val="hybridMultilevel"/>
    <w:tmpl w:val="80B62F28"/>
    <w:lvl w:ilvl="0" w:tplc="04150005">
      <w:start w:val="1"/>
      <w:numFmt w:val="bullet"/>
      <w:lvlText w:val=""/>
      <w:lvlJc w:val="left"/>
      <w:pPr>
        <w:tabs>
          <w:tab w:val="num" w:pos="900"/>
        </w:tabs>
        <w:ind w:left="900" w:hanging="360"/>
      </w:pPr>
      <w:rPr>
        <w:rFonts w:ascii="Wingdings" w:hAnsi="Wingdings" w:cs="Wingdings" w:hint="default"/>
      </w:rPr>
    </w:lvl>
    <w:lvl w:ilvl="1" w:tplc="04150003">
      <w:start w:val="1"/>
      <w:numFmt w:val="bullet"/>
      <w:lvlText w:val="o"/>
      <w:lvlJc w:val="left"/>
      <w:pPr>
        <w:tabs>
          <w:tab w:val="num" w:pos="1620"/>
        </w:tabs>
        <w:ind w:left="1620" w:hanging="360"/>
      </w:pPr>
      <w:rPr>
        <w:rFonts w:ascii="Courier New" w:hAnsi="Courier New" w:cs="Courier New" w:hint="default"/>
      </w:rPr>
    </w:lvl>
    <w:lvl w:ilvl="2" w:tplc="04150005">
      <w:start w:val="1"/>
      <w:numFmt w:val="bullet"/>
      <w:lvlText w:val=""/>
      <w:lvlJc w:val="left"/>
      <w:pPr>
        <w:tabs>
          <w:tab w:val="num" w:pos="2340"/>
        </w:tabs>
        <w:ind w:left="2340" w:hanging="360"/>
      </w:pPr>
      <w:rPr>
        <w:rFonts w:ascii="Wingdings" w:hAnsi="Wingdings" w:cs="Wingdings" w:hint="default"/>
      </w:rPr>
    </w:lvl>
    <w:lvl w:ilvl="3" w:tplc="04150001">
      <w:start w:val="1"/>
      <w:numFmt w:val="bullet"/>
      <w:lvlText w:val=""/>
      <w:lvlJc w:val="left"/>
      <w:pPr>
        <w:tabs>
          <w:tab w:val="num" w:pos="3060"/>
        </w:tabs>
        <w:ind w:left="3060" w:hanging="360"/>
      </w:pPr>
      <w:rPr>
        <w:rFonts w:ascii="Symbol" w:hAnsi="Symbol" w:cs="Symbol" w:hint="default"/>
      </w:rPr>
    </w:lvl>
    <w:lvl w:ilvl="4" w:tplc="04150003">
      <w:start w:val="1"/>
      <w:numFmt w:val="bullet"/>
      <w:lvlText w:val="o"/>
      <w:lvlJc w:val="left"/>
      <w:pPr>
        <w:tabs>
          <w:tab w:val="num" w:pos="3780"/>
        </w:tabs>
        <w:ind w:left="3780" w:hanging="360"/>
      </w:pPr>
      <w:rPr>
        <w:rFonts w:ascii="Courier New" w:hAnsi="Courier New" w:cs="Courier New" w:hint="default"/>
      </w:rPr>
    </w:lvl>
    <w:lvl w:ilvl="5" w:tplc="04150005">
      <w:start w:val="1"/>
      <w:numFmt w:val="bullet"/>
      <w:lvlText w:val=""/>
      <w:lvlJc w:val="left"/>
      <w:pPr>
        <w:tabs>
          <w:tab w:val="num" w:pos="4500"/>
        </w:tabs>
        <w:ind w:left="4500" w:hanging="360"/>
      </w:pPr>
      <w:rPr>
        <w:rFonts w:ascii="Wingdings" w:hAnsi="Wingdings" w:cs="Wingdings" w:hint="default"/>
      </w:rPr>
    </w:lvl>
    <w:lvl w:ilvl="6" w:tplc="04150001">
      <w:start w:val="1"/>
      <w:numFmt w:val="bullet"/>
      <w:lvlText w:val=""/>
      <w:lvlJc w:val="left"/>
      <w:pPr>
        <w:tabs>
          <w:tab w:val="num" w:pos="5220"/>
        </w:tabs>
        <w:ind w:left="5220" w:hanging="360"/>
      </w:pPr>
      <w:rPr>
        <w:rFonts w:ascii="Symbol" w:hAnsi="Symbol" w:cs="Symbol" w:hint="default"/>
      </w:rPr>
    </w:lvl>
    <w:lvl w:ilvl="7" w:tplc="04150003">
      <w:start w:val="1"/>
      <w:numFmt w:val="bullet"/>
      <w:lvlText w:val="o"/>
      <w:lvlJc w:val="left"/>
      <w:pPr>
        <w:tabs>
          <w:tab w:val="num" w:pos="5940"/>
        </w:tabs>
        <w:ind w:left="5940" w:hanging="360"/>
      </w:pPr>
      <w:rPr>
        <w:rFonts w:ascii="Courier New" w:hAnsi="Courier New" w:cs="Courier New" w:hint="default"/>
      </w:rPr>
    </w:lvl>
    <w:lvl w:ilvl="8" w:tplc="04150005">
      <w:start w:val="1"/>
      <w:numFmt w:val="bullet"/>
      <w:lvlText w:val=""/>
      <w:lvlJc w:val="left"/>
      <w:pPr>
        <w:tabs>
          <w:tab w:val="num" w:pos="6660"/>
        </w:tabs>
        <w:ind w:left="6660" w:hanging="360"/>
      </w:pPr>
      <w:rPr>
        <w:rFonts w:ascii="Wingdings" w:hAnsi="Wingdings" w:cs="Wingdings" w:hint="default"/>
      </w:rPr>
    </w:lvl>
  </w:abstractNum>
  <w:abstractNum w:abstractNumId="35" w15:restartNumberingAfterBreak="0">
    <w:nsid w:val="6C2B075C"/>
    <w:multiLevelType w:val="hybridMultilevel"/>
    <w:tmpl w:val="3D6CE84E"/>
    <w:lvl w:ilvl="0" w:tplc="A86A8E72">
      <w:start w:val="2"/>
      <w:numFmt w:val="upperRoman"/>
      <w:lvlText w:val="%1."/>
      <w:lvlJc w:val="left"/>
      <w:pPr>
        <w:tabs>
          <w:tab w:val="num" w:pos="2136"/>
        </w:tabs>
        <w:ind w:left="2136" w:hanging="720"/>
      </w:pPr>
      <w:rPr>
        <w:rFonts w:hint="default"/>
        <w:b/>
        <w:bCs/>
      </w:rPr>
    </w:lvl>
    <w:lvl w:ilvl="1" w:tplc="B2CCAB40">
      <w:start w:val="1"/>
      <w:numFmt w:val="lowerLetter"/>
      <w:lvlText w:val="%2)"/>
      <w:lvlJc w:val="left"/>
      <w:pPr>
        <w:tabs>
          <w:tab w:val="num" w:pos="360"/>
        </w:tabs>
      </w:pPr>
      <w:rPr>
        <w:rFonts w:ascii="Times New Roman" w:hAnsi="Times New Roman" w:cs="Times New Roman"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6" w15:restartNumberingAfterBreak="0">
    <w:nsid w:val="6CDD1B25"/>
    <w:multiLevelType w:val="hybridMultilevel"/>
    <w:tmpl w:val="45FEA68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15:restartNumberingAfterBreak="0">
    <w:nsid w:val="6D703E1C"/>
    <w:multiLevelType w:val="hybridMultilevel"/>
    <w:tmpl w:val="D9E816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15:restartNumberingAfterBreak="0">
    <w:nsid w:val="6FB9687F"/>
    <w:multiLevelType w:val="hybridMultilevel"/>
    <w:tmpl w:val="DE8E8C02"/>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9" w15:restartNumberingAfterBreak="0">
    <w:nsid w:val="72A045A2"/>
    <w:multiLevelType w:val="multilevel"/>
    <w:tmpl w:val="4E92A64E"/>
    <w:lvl w:ilvl="0">
      <w:start w:val="3"/>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40" w15:restartNumberingAfterBreak="0">
    <w:nsid w:val="735D07C9"/>
    <w:multiLevelType w:val="hybridMultilevel"/>
    <w:tmpl w:val="543255B4"/>
    <w:lvl w:ilvl="0" w:tplc="04150001">
      <w:start w:val="1"/>
      <w:numFmt w:val="bullet"/>
      <w:lvlText w:val=""/>
      <w:lvlJc w:val="left"/>
      <w:pPr>
        <w:ind w:left="900" w:hanging="360"/>
      </w:pPr>
      <w:rPr>
        <w:rFonts w:ascii="Symbol" w:hAnsi="Symbol" w:cs="Symbol" w:hint="default"/>
      </w:r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cs="Wingdings" w:hint="default"/>
      </w:rPr>
    </w:lvl>
    <w:lvl w:ilvl="3" w:tplc="04150001">
      <w:start w:val="1"/>
      <w:numFmt w:val="bullet"/>
      <w:lvlText w:val=""/>
      <w:lvlJc w:val="left"/>
      <w:pPr>
        <w:ind w:left="3060" w:hanging="360"/>
      </w:pPr>
      <w:rPr>
        <w:rFonts w:ascii="Symbol" w:hAnsi="Symbol" w:cs="Symbol" w:hint="default"/>
      </w:rPr>
    </w:lvl>
    <w:lvl w:ilvl="4" w:tplc="04150003">
      <w:start w:val="1"/>
      <w:numFmt w:val="bullet"/>
      <w:lvlText w:val="o"/>
      <w:lvlJc w:val="left"/>
      <w:pPr>
        <w:ind w:left="3780" w:hanging="360"/>
      </w:pPr>
      <w:rPr>
        <w:rFonts w:ascii="Courier New" w:hAnsi="Courier New" w:cs="Courier New" w:hint="default"/>
      </w:rPr>
    </w:lvl>
    <w:lvl w:ilvl="5" w:tplc="04150005">
      <w:start w:val="1"/>
      <w:numFmt w:val="bullet"/>
      <w:lvlText w:val=""/>
      <w:lvlJc w:val="left"/>
      <w:pPr>
        <w:ind w:left="4500" w:hanging="360"/>
      </w:pPr>
      <w:rPr>
        <w:rFonts w:ascii="Wingdings" w:hAnsi="Wingdings" w:cs="Wingdings" w:hint="default"/>
      </w:rPr>
    </w:lvl>
    <w:lvl w:ilvl="6" w:tplc="04150001">
      <w:start w:val="1"/>
      <w:numFmt w:val="bullet"/>
      <w:lvlText w:val=""/>
      <w:lvlJc w:val="left"/>
      <w:pPr>
        <w:ind w:left="5220" w:hanging="360"/>
      </w:pPr>
      <w:rPr>
        <w:rFonts w:ascii="Symbol" w:hAnsi="Symbol" w:cs="Symbol" w:hint="default"/>
      </w:rPr>
    </w:lvl>
    <w:lvl w:ilvl="7" w:tplc="04150003">
      <w:start w:val="1"/>
      <w:numFmt w:val="bullet"/>
      <w:lvlText w:val="o"/>
      <w:lvlJc w:val="left"/>
      <w:pPr>
        <w:ind w:left="5940" w:hanging="360"/>
      </w:pPr>
      <w:rPr>
        <w:rFonts w:ascii="Courier New" w:hAnsi="Courier New" w:cs="Courier New" w:hint="default"/>
      </w:rPr>
    </w:lvl>
    <w:lvl w:ilvl="8" w:tplc="04150005">
      <w:start w:val="1"/>
      <w:numFmt w:val="bullet"/>
      <w:lvlText w:val=""/>
      <w:lvlJc w:val="left"/>
      <w:pPr>
        <w:ind w:left="6660" w:hanging="360"/>
      </w:pPr>
      <w:rPr>
        <w:rFonts w:ascii="Wingdings" w:hAnsi="Wingdings" w:cs="Wingdings" w:hint="default"/>
      </w:rPr>
    </w:lvl>
  </w:abstractNum>
  <w:abstractNum w:abstractNumId="41" w15:restartNumberingAfterBreak="0">
    <w:nsid w:val="76821E2B"/>
    <w:multiLevelType w:val="hybridMultilevel"/>
    <w:tmpl w:val="3CAA9F3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2" w15:restartNumberingAfterBreak="0">
    <w:nsid w:val="76C37A69"/>
    <w:multiLevelType w:val="hybridMultilevel"/>
    <w:tmpl w:val="E2E03882"/>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3" w15:restartNumberingAfterBreak="0">
    <w:nsid w:val="76C9562F"/>
    <w:multiLevelType w:val="hybridMultilevel"/>
    <w:tmpl w:val="230834A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27"/>
  </w:num>
  <w:num w:numId="4">
    <w:abstractNumId w:val="41"/>
  </w:num>
  <w:num w:numId="5">
    <w:abstractNumId w:val="29"/>
  </w:num>
  <w:num w:numId="6">
    <w:abstractNumId w:val="36"/>
  </w:num>
  <w:num w:numId="7">
    <w:abstractNumId w:val="42"/>
  </w:num>
  <w:num w:numId="8">
    <w:abstractNumId w:val="37"/>
  </w:num>
  <w:num w:numId="9">
    <w:abstractNumId w:val="24"/>
  </w:num>
  <w:num w:numId="10">
    <w:abstractNumId w:val="21"/>
  </w:num>
  <w:num w:numId="11">
    <w:abstractNumId w:val="5"/>
  </w:num>
  <w:num w:numId="12">
    <w:abstractNumId w:val="2"/>
  </w:num>
  <w:num w:numId="13">
    <w:abstractNumId w:val="32"/>
  </w:num>
  <w:num w:numId="14">
    <w:abstractNumId w:val="15"/>
  </w:num>
  <w:num w:numId="15">
    <w:abstractNumId w:val="12"/>
  </w:num>
  <w:num w:numId="16">
    <w:abstractNumId w:val="43"/>
  </w:num>
  <w:num w:numId="17">
    <w:abstractNumId w:val="10"/>
  </w:num>
  <w:num w:numId="18">
    <w:abstractNumId w:val="25"/>
  </w:num>
  <w:num w:numId="19">
    <w:abstractNumId w:val="23"/>
  </w:num>
  <w:num w:numId="20">
    <w:abstractNumId w:val="14"/>
  </w:num>
  <w:num w:numId="21">
    <w:abstractNumId w:val="31"/>
  </w:num>
  <w:num w:numId="22">
    <w:abstractNumId w:val="38"/>
  </w:num>
  <w:num w:numId="23">
    <w:abstractNumId w:val="22"/>
  </w:num>
  <w:num w:numId="24">
    <w:abstractNumId w:val="19"/>
  </w:num>
  <w:num w:numId="25">
    <w:abstractNumId w:val="4"/>
  </w:num>
  <w:num w:numId="26">
    <w:abstractNumId w:val="20"/>
  </w:num>
  <w:num w:numId="27">
    <w:abstractNumId w:val="16"/>
  </w:num>
  <w:num w:numId="28">
    <w:abstractNumId w:val="34"/>
  </w:num>
  <w:num w:numId="29">
    <w:abstractNumId w:val="26"/>
  </w:num>
  <w:num w:numId="30">
    <w:abstractNumId w:val="18"/>
  </w:num>
  <w:num w:numId="31">
    <w:abstractNumId w:val="8"/>
  </w:num>
  <w:num w:numId="32">
    <w:abstractNumId w:val="40"/>
  </w:num>
  <w:num w:numId="33">
    <w:abstractNumId w:val="6"/>
  </w:num>
  <w:num w:numId="34">
    <w:abstractNumId w:val="9"/>
  </w:num>
  <w:num w:numId="35">
    <w:abstractNumId w:val="1"/>
  </w:num>
  <w:num w:numId="36">
    <w:abstractNumId w:val="30"/>
  </w:num>
  <w:num w:numId="37">
    <w:abstractNumId w:val="3"/>
  </w:num>
  <w:num w:numId="38">
    <w:abstractNumId w:val="39"/>
  </w:num>
  <w:num w:numId="39">
    <w:abstractNumId w:val="35"/>
  </w:num>
  <w:num w:numId="40">
    <w:abstractNumId w:val="28"/>
  </w:num>
  <w:num w:numId="41">
    <w:abstractNumId w:val="13"/>
  </w:num>
  <w:num w:numId="42">
    <w:abstractNumId w:val="11"/>
  </w:num>
  <w:num w:numId="43">
    <w:abstractNumId w:val="33"/>
  </w:num>
  <w:num w:numId="44">
    <w:abstractNumId w:val="1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92"/>
    <w:rsid w:val="000009FE"/>
    <w:rsid w:val="00002C18"/>
    <w:rsid w:val="0000381E"/>
    <w:rsid w:val="000055FD"/>
    <w:rsid w:val="000057E0"/>
    <w:rsid w:val="00006D66"/>
    <w:rsid w:val="00006E33"/>
    <w:rsid w:val="0000778C"/>
    <w:rsid w:val="00007D2E"/>
    <w:rsid w:val="00011190"/>
    <w:rsid w:val="000115D0"/>
    <w:rsid w:val="000117DC"/>
    <w:rsid w:val="0001261F"/>
    <w:rsid w:val="00012D31"/>
    <w:rsid w:val="00012FBA"/>
    <w:rsid w:val="0001421B"/>
    <w:rsid w:val="00014894"/>
    <w:rsid w:val="00015D9A"/>
    <w:rsid w:val="00015EDC"/>
    <w:rsid w:val="00016B93"/>
    <w:rsid w:val="00017362"/>
    <w:rsid w:val="0001752E"/>
    <w:rsid w:val="00020194"/>
    <w:rsid w:val="000201DE"/>
    <w:rsid w:val="00020846"/>
    <w:rsid w:val="00020C3F"/>
    <w:rsid w:val="00024FC2"/>
    <w:rsid w:val="00025171"/>
    <w:rsid w:val="00025A49"/>
    <w:rsid w:val="00026481"/>
    <w:rsid w:val="00026B85"/>
    <w:rsid w:val="00026E3A"/>
    <w:rsid w:val="00026E7A"/>
    <w:rsid w:val="00027188"/>
    <w:rsid w:val="00027228"/>
    <w:rsid w:val="000277B4"/>
    <w:rsid w:val="000311FD"/>
    <w:rsid w:val="0003149D"/>
    <w:rsid w:val="00032782"/>
    <w:rsid w:val="00032868"/>
    <w:rsid w:val="00032901"/>
    <w:rsid w:val="00035615"/>
    <w:rsid w:val="00036E17"/>
    <w:rsid w:val="00040CDE"/>
    <w:rsid w:val="00041FE0"/>
    <w:rsid w:val="00042465"/>
    <w:rsid w:val="00042AD1"/>
    <w:rsid w:val="00042AFB"/>
    <w:rsid w:val="00043C92"/>
    <w:rsid w:val="00044398"/>
    <w:rsid w:val="000451D3"/>
    <w:rsid w:val="00045AEB"/>
    <w:rsid w:val="00046BAB"/>
    <w:rsid w:val="00050ABF"/>
    <w:rsid w:val="00050C5D"/>
    <w:rsid w:val="000515DB"/>
    <w:rsid w:val="00051684"/>
    <w:rsid w:val="000516E8"/>
    <w:rsid w:val="00051A67"/>
    <w:rsid w:val="00051C67"/>
    <w:rsid w:val="00053403"/>
    <w:rsid w:val="00053E69"/>
    <w:rsid w:val="00053F8A"/>
    <w:rsid w:val="00056242"/>
    <w:rsid w:val="00056FFD"/>
    <w:rsid w:val="000571FD"/>
    <w:rsid w:val="00060561"/>
    <w:rsid w:val="000605D8"/>
    <w:rsid w:val="00061927"/>
    <w:rsid w:val="00064647"/>
    <w:rsid w:val="000649FA"/>
    <w:rsid w:val="00065121"/>
    <w:rsid w:val="00065A88"/>
    <w:rsid w:val="000668D5"/>
    <w:rsid w:val="00066ACB"/>
    <w:rsid w:val="00067372"/>
    <w:rsid w:val="000676D2"/>
    <w:rsid w:val="00070114"/>
    <w:rsid w:val="0007244F"/>
    <w:rsid w:val="00075A21"/>
    <w:rsid w:val="00075CA2"/>
    <w:rsid w:val="00080A3B"/>
    <w:rsid w:val="00081E43"/>
    <w:rsid w:val="0008278A"/>
    <w:rsid w:val="000830C7"/>
    <w:rsid w:val="00083A2B"/>
    <w:rsid w:val="00083FF1"/>
    <w:rsid w:val="00084A03"/>
    <w:rsid w:val="00084B7A"/>
    <w:rsid w:val="00084E40"/>
    <w:rsid w:val="00085183"/>
    <w:rsid w:val="00085750"/>
    <w:rsid w:val="00086A87"/>
    <w:rsid w:val="00086E1D"/>
    <w:rsid w:val="00087A6F"/>
    <w:rsid w:val="00087B35"/>
    <w:rsid w:val="00090022"/>
    <w:rsid w:val="00090B67"/>
    <w:rsid w:val="00091974"/>
    <w:rsid w:val="0009273E"/>
    <w:rsid w:val="00092988"/>
    <w:rsid w:val="00093700"/>
    <w:rsid w:val="00095F25"/>
    <w:rsid w:val="0009613D"/>
    <w:rsid w:val="00096DA9"/>
    <w:rsid w:val="000A20B0"/>
    <w:rsid w:val="000A2511"/>
    <w:rsid w:val="000A2AD3"/>
    <w:rsid w:val="000A3372"/>
    <w:rsid w:val="000A3DD8"/>
    <w:rsid w:val="000A4003"/>
    <w:rsid w:val="000A4061"/>
    <w:rsid w:val="000A4415"/>
    <w:rsid w:val="000A45A4"/>
    <w:rsid w:val="000A5314"/>
    <w:rsid w:val="000A58E9"/>
    <w:rsid w:val="000A6163"/>
    <w:rsid w:val="000A6763"/>
    <w:rsid w:val="000A6CDD"/>
    <w:rsid w:val="000A6D48"/>
    <w:rsid w:val="000A734C"/>
    <w:rsid w:val="000B055F"/>
    <w:rsid w:val="000B1904"/>
    <w:rsid w:val="000B1C33"/>
    <w:rsid w:val="000B3239"/>
    <w:rsid w:val="000B3EA7"/>
    <w:rsid w:val="000B4334"/>
    <w:rsid w:val="000B49AF"/>
    <w:rsid w:val="000B6356"/>
    <w:rsid w:val="000B64F1"/>
    <w:rsid w:val="000B7269"/>
    <w:rsid w:val="000B7F80"/>
    <w:rsid w:val="000C0CDD"/>
    <w:rsid w:val="000C0E53"/>
    <w:rsid w:val="000C1840"/>
    <w:rsid w:val="000C22B0"/>
    <w:rsid w:val="000C2968"/>
    <w:rsid w:val="000C3213"/>
    <w:rsid w:val="000C4567"/>
    <w:rsid w:val="000C48C1"/>
    <w:rsid w:val="000C543E"/>
    <w:rsid w:val="000C569C"/>
    <w:rsid w:val="000C6381"/>
    <w:rsid w:val="000C665A"/>
    <w:rsid w:val="000C6D71"/>
    <w:rsid w:val="000C71F5"/>
    <w:rsid w:val="000C748A"/>
    <w:rsid w:val="000D1F3C"/>
    <w:rsid w:val="000D5EFC"/>
    <w:rsid w:val="000D604D"/>
    <w:rsid w:val="000D6283"/>
    <w:rsid w:val="000D6BF2"/>
    <w:rsid w:val="000D6EEE"/>
    <w:rsid w:val="000D77A4"/>
    <w:rsid w:val="000D77CF"/>
    <w:rsid w:val="000E0C0E"/>
    <w:rsid w:val="000E1D18"/>
    <w:rsid w:val="000E3865"/>
    <w:rsid w:val="000E3A9A"/>
    <w:rsid w:val="000E4F6C"/>
    <w:rsid w:val="000E6B87"/>
    <w:rsid w:val="000E6F1C"/>
    <w:rsid w:val="000E73A3"/>
    <w:rsid w:val="000F09BC"/>
    <w:rsid w:val="000F16F8"/>
    <w:rsid w:val="000F1930"/>
    <w:rsid w:val="000F23F3"/>
    <w:rsid w:val="000F28F4"/>
    <w:rsid w:val="000F40E1"/>
    <w:rsid w:val="000F4930"/>
    <w:rsid w:val="000F5B32"/>
    <w:rsid w:val="000F5C55"/>
    <w:rsid w:val="000F6027"/>
    <w:rsid w:val="000F728C"/>
    <w:rsid w:val="0010027E"/>
    <w:rsid w:val="00100AC6"/>
    <w:rsid w:val="0010259A"/>
    <w:rsid w:val="00103552"/>
    <w:rsid w:val="0010438E"/>
    <w:rsid w:val="00104448"/>
    <w:rsid w:val="00105191"/>
    <w:rsid w:val="001055F1"/>
    <w:rsid w:val="001061F3"/>
    <w:rsid w:val="00106300"/>
    <w:rsid w:val="00106870"/>
    <w:rsid w:val="001073F0"/>
    <w:rsid w:val="001107FA"/>
    <w:rsid w:val="00110EAA"/>
    <w:rsid w:val="00110F10"/>
    <w:rsid w:val="00110F69"/>
    <w:rsid w:val="00111304"/>
    <w:rsid w:val="00111E40"/>
    <w:rsid w:val="00111E8A"/>
    <w:rsid w:val="001124FB"/>
    <w:rsid w:val="001132B0"/>
    <w:rsid w:val="00115331"/>
    <w:rsid w:val="00115DB8"/>
    <w:rsid w:val="001167E0"/>
    <w:rsid w:val="0012092F"/>
    <w:rsid w:val="00120D8E"/>
    <w:rsid w:val="0012188C"/>
    <w:rsid w:val="00121B9F"/>
    <w:rsid w:val="00124A87"/>
    <w:rsid w:val="00124CD3"/>
    <w:rsid w:val="001266AB"/>
    <w:rsid w:val="0012723F"/>
    <w:rsid w:val="001334BD"/>
    <w:rsid w:val="001334D4"/>
    <w:rsid w:val="0013379D"/>
    <w:rsid w:val="00133898"/>
    <w:rsid w:val="00134368"/>
    <w:rsid w:val="001361E6"/>
    <w:rsid w:val="00136BB4"/>
    <w:rsid w:val="001403EF"/>
    <w:rsid w:val="00140477"/>
    <w:rsid w:val="00142215"/>
    <w:rsid w:val="001430F1"/>
    <w:rsid w:val="00145917"/>
    <w:rsid w:val="0014706E"/>
    <w:rsid w:val="00147615"/>
    <w:rsid w:val="00150744"/>
    <w:rsid w:val="00152232"/>
    <w:rsid w:val="00153498"/>
    <w:rsid w:val="00153A1E"/>
    <w:rsid w:val="00154C42"/>
    <w:rsid w:val="00154C71"/>
    <w:rsid w:val="00157697"/>
    <w:rsid w:val="00157DE6"/>
    <w:rsid w:val="00157F2A"/>
    <w:rsid w:val="0016122E"/>
    <w:rsid w:val="00162FA3"/>
    <w:rsid w:val="0016440C"/>
    <w:rsid w:val="001657ED"/>
    <w:rsid w:val="00165E33"/>
    <w:rsid w:val="00165EE7"/>
    <w:rsid w:val="00166481"/>
    <w:rsid w:val="0016787B"/>
    <w:rsid w:val="0017020D"/>
    <w:rsid w:val="0017115E"/>
    <w:rsid w:val="00171974"/>
    <w:rsid w:val="0017228C"/>
    <w:rsid w:val="001734EA"/>
    <w:rsid w:val="001735AE"/>
    <w:rsid w:val="0017514F"/>
    <w:rsid w:val="00175A73"/>
    <w:rsid w:val="00180550"/>
    <w:rsid w:val="00181210"/>
    <w:rsid w:val="001828FB"/>
    <w:rsid w:val="001841EF"/>
    <w:rsid w:val="00185110"/>
    <w:rsid w:val="001856A3"/>
    <w:rsid w:val="00185BD1"/>
    <w:rsid w:val="0018630D"/>
    <w:rsid w:val="00187C35"/>
    <w:rsid w:val="00190989"/>
    <w:rsid w:val="00191616"/>
    <w:rsid w:val="00191865"/>
    <w:rsid w:val="00193E78"/>
    <w:rsid w:val="00195BE6"/>
    <w:rsid w:val="00197FB4"/>
    <w:rsid w:val="001A19DC"/>
    <w:rsid w:val="001A24B4"/>
    <w:rsid w:val="001A24C4"/>
    <w:rsid w:val="001A2B72"/>
    <w:rsid w:val="001A4754"/>
    <w:rsid w:val="001A48B7"/>
    <w:rsid w:val="001A4FA7"/>
    <w:rsid w:val="001A5957"/>
    <w:rsid w:val="001A5D43"/>
    <w:rsid w:val="001A6885"/>
    <w:rsid w:val="001A7A32"/>
    <w:rsid w:val="001A7A5A"/>
    <w:rsid w:val="001B05DD"/>
    <w:rsid w:val="001B1137"/>
    <w:rsid w:val="001B12E0"/>
    <w:rsid w:val="001B18FA"/>
    <w:rsid w:val="001B3087"/>
    <w:rsid w:val="001B34C3"/>
    <w:rsid w:val="001B4EEE"/>
    <w:rsid w:val="001B5781"/>
    <w:rsid w:val="001B65F3"/>
    <w:rsid w:val="001B66AD"/>
    <w:rsid w:val="001B71CC"/>
    <w:rsid w:val="001B746D"/>
    <w:rsid w:val="001B7810"/>
    <w:rsid w:val="001C123C"/>
    <w:rsid w:val="001C337A"/>
    <w:rsid w:val="001C3A00"/>
    <w:rsid w:val="001C3B02"/>
    <w:rsid w:val="001C4FB7"/>
    <w:rsid w:val="001C5C4D"/>
    <w:rsid w:val="001C6140"/>
    <w:rsid w:val="001C625B"/>
    <w:rsid w:val="001C64AF"/>
    <w:rsid w:val="001D0CDD"/>
    <w:rsid w:val="001D1006"/>
    <w:rsid w:val="001D1188"/>
    <w:rsid w:val="001D17C7"/>
    <w:rsid w:val="001D2564"/>
    <w:rsid w:val="001D379A"/>
    <w:rsid w:val="001D3BDB"/>
    <w:rsid w:val="001D3C83"/>
    <w:rsid w:val="001D42DF"/>
    <w:rsid w:val="001D502A"/>
    <w:rsid w:val="001D520A"/>
    <w:rsid w:val="001D5A7D"/>
    <w:rsid w:val="001D5B55"/>
    <w:rsid w:val="001D7140"/>
    <w:rsid w:val="001D716D"/>
    <w:rsid w:val="001D7887"/>
    <w:rsid w:val="001E0576"/>
    <w:rsid w:val="001E0CD8"/>
    <w:rsid w:val="001E26CF"/>
    <w:rsid w:val="001E2C1C"/>
    <w:rsid w:val="001E3F4C"/>
    <w:rsid w:val="001F1F25"/>
    <w:rsid w:val="001F428F"/>
    <w:rsid w:val="001F53BB"/>
    <w:rsid w:val="001F55A8"/>
    <w:rsid w:val="0020232B"/>
    <w:rsid w:val="00202AAA"/>
    <w:rsid w:val="00202B2A"/>
    <w:rsid w:val="00202B9B"/>
    <w:rsid w:val="00204131"/>
    <w:rsid w:val="00205444"/>
    <w:rsid w:val="00206379"/>
    <w:rsid w:val="0020760E"/>
    <w:rsid w:val="002108FA"/>
    <w:rsid w:val="00211116"/>
    <w:rsid w:val="002113F0"/>
    <w:rsid w:val="00211BD3"/>
    <w:rsid w:val="002134EE"/>
    <w:rsid w:val="0021397E"/>
    <w:rsid w:val="00213FB5"/>
    <w:rsid w:val="00214CFB"/>
    <w:rsid w:val="00215283"/>
    <w:rsid w:val="0021569B"/>
    <w:rsid w:val="00215793"/>
    <w:rsid w:val="00216ADF"/>
    <w:rsid w:val="00216D03"/>
    <w:rsid w:val="00216D4C"/>
    <w:rsid w:val="00216FCB"/>
    <w:rsid w:val="00220350"/>
    <w:rsid w:val="00220526"/>
    <w:rsid w:val="002211D6"/>
    <w:rsid w:val="00221310"/>
    <w:rsid w:val="002216BE"/>
    <w:rsid w:val="00224B07"/>
    <w:rsid w:val="00225408"/>
    <w:rsid w:val="0022792D"/>
    <w:rsid w:val="002310A5"/>
    <w:rsid w:val="00233102"/>
    <w:rsid w:val="00234AEB"/>
    <w:rsid w:val="00235547"/>
    <w:rsid w:val="00236E81"/>
    <w:rsid w:val="00236EA2"/>
    <w:rsid w:val="0023708D"/>
    <w:rsid w:val="002401D3"/>
    <w:rsid w:val="002407DC"/>
    <w:rsid w:val="00240CAD"/>
    <w:rsid w:val="00242415"/>
    <w:rsid w:val="00242B77"/>
    <w:rsid w:val="002435D8"/>
    <w:rsid w:val="0024404A"/>
    <w:rsid w:val="00244C64"/>
    <w:rsid w:val="00245087"/>
    <w:rsid w:val="0024566D"/>
    <w:rsid w:val="00246149"/>
    <w:rsid w:val="002467E0"/>
    <w:rsid w:val="00246888"/>
    <w:rsid w:val="00246BE7"/>
    <w:rsid w:val="002472EE"/>
    <w:rsid w:val="00250548"/>
    <w:rsid w:val="00251B78"/>
    <w:rsid w:val="00251E2D"/>
    <w:rsid w:val="00254B4A"/>
    <w:rsid w:val="00257E65"/>
    <w:rsid w:val="00261740"/>
    <w:rsid w:val="0026203B"/>
    <w:rsid w:val="00262E34"/>
    <w:rsid w:val="002634CB"/>
    <w:rsid w:val="00264F94"/>
    <w:rsid w:val="00265183"/>
    <w:rsid w:val="0026546A"/>
    <w:rsid w:val="00265D9C"/>
    <w:rsid w:val="0026637A"/>
    <w:rsid w:val="00270B33"/>
    <w:rsid w:val="00271F48"/>
    <w:rsid w:val="0027237B"/>
    <w:rsid w:val="002729C4"/>
    <w:rsid w:val="002731D6"/>
    <w:rsid w:val="00273B03"/>
    <w:rsid w:val="0027445D"/>
    <w:rsid w:val="00274528"/>
    <w:rsid w:val="0027474F"/>
    <w:rsid w:val="00274B0E"/>
    <w:rsid w:val="0027635E"/>
    <w:rsid w:val="00280A30"/>
    <w:rsid w:val="00280B25"/>
    <w:rsid w:val="00281977"/>
    <w:rsid w:val="00281A87"/>
    <w:rsid w:val="00282C15"/>
    <w:rsid w:val="0028379C"/>
    <w:rsid w:val="00283ADF"/>
    <w:rsid w:val="00287B47"/>
    <w:rsid w:val="00287E41"/>
    <w:rsid w:val="00287EB1"/>
    <w:rsid w:val="00290CFF"/>
    <w:rsid w:val="00293426"/>
    <w:rsid w:val="0029420F"/>
    <w:rsid w:val="002947E4"/>
    <w:rsid w:val="00295A2C"/>
    <w:rsid w:val="00295FB9"/>
    <w:rsid w:val="00295FF2"/>
    <w:rsid w:val="002A0020"/>
    <w:rsid w:val="002A0CCB"/>
    <w:rsid w:val="002A11C9"/>
    <w:rsid w:val="002A21C1"/>
    <w:rsid w:val="002A76D0"/>
    <w:rsid w:val="002A7AC5"/>
    <w:rsid w:val="002B093F"/>
    <w:rsid w:val="002B0ABC"/>
    <w:rsid w:val="002B0E32"/>
    <w:rsid w:val="002B1011"/>
    <w:rsid w:val="002B21E3"/>
    <w:rsid w:val="002B283A"/>
    <w:rsid w:val="002B2A01"/>
    <w:rsid w:val="002B2E0C"/>
    <w:rsid w:val="002B50FB"/>
    <w:rsid w:val="002B5D92"/>
    <w:rsid w:val="002B75CA"/>
    <w:rsid w:val="002B7875"/>
    <w:rsid w:val="002C1249"/>
    <w:rsid w:val="002C14E6"/>
    <w:rsid w:val="002C212C"/>
    <w:rsid w:val="002C3755"/>
    <w:rsid w:val="002C6CB4"/>
    <w:rsid w:val="002C739D"/>
    <w:rsid w:val="002D0671"/>
    <w:rsid w:val="002D0A93"/>
    <w:rsid w:val="002D1148"/>
    <w:rsid w:val="002D1FA9"/>
    <w:rsid w:val="002D34DE"/>
    <w:rsid w:val="002D4486"/>
    <w:rsid w:val="002D4EFD"/>
    <w:rsid w:val="002D58EA"/>
    <w:rsid w:val="002D629B"/>
    <w:rsid w:val="002D6C1D"/>
    <w:rsid w:val="002D731E"/>
    <w:rsid w:val="002D765E"/>
    <w:rsid w:val="002D7BDF"/>
    <w:rsid w:val="002D7F10"/>
    <w:rsid w:val="002E07D5"/>
    <w:rsid w:val="002E08B1"/>
    <w:rsid w:val="002E0A2E"/>
    <w:rsid w:val="002E0DB8"/>
    <w:rsid w:val="002E21BC"/>
    <w:rsid w:val="002E2474"/>
    <w:rsid w:val="002E2B4E"/>
    <w:rsid w:val="002E3EF8"/>
    <w:rsid w:val="002E3FF0"/>
    <w:rsid w:val="002E4693"/>
    <w:rsid w:val="002E4820"/>
    <w:rsid w:val="002E5B9B"/>
    <w:rsid w:val="002E5E11"/>
    <w:rsid w:val="002F0045"/>
    <w:rsid w:val="002F0078"/>
    <w:rsid w:val="002F29E6"/>
    <w:rsid w:val="002F31B1"/>
    <w:rsid w:val="002F3C0B"/>
    <w:rsid w:val="002F3C1A"/>
    <w:rsid w:val="002F4C4D"/>
    <w:rsid w:val="002F6B50"/>
    <w:rsid w:val="002F706D"/>
    <w:rsid w:val="002F7093"/>
    <w:rsid w:val="002F753C"/>
    <w:rsid w:val="002F77BB"/>
    <w:rsid w:val="003016BA"/>
    <w:rsid w:val="003023A9"/>
    <w:rsid w:val="003031DF"/>
    <w:rsid w:val="00305B58"/>
    <w:rsid w:val="00305EB2"/>
    <w:rsid w:val="0030645E"/>
    <w:rsid w:val="00307580"/>
    <w:rsid w:val="0030771C"/>
    <w:rsid w:val="00307C55"/>
    <w:rsid w:val="00307D49"/>
    <w:rsid w:val="00311158"/>
    <w:rsid w:val="0031117F"/>
    <w:rsid w:val="00311F4C"/>
    <w:rsid w:val="00313DB0"/>
    <w:rsid w:val="00314784"/>
    <w:rsid w:val="0031521B"/>
    <w:rsid w:val="00315ECE"/>
    <w:rsid w:val="003173BB"/>
    <w:rsid w:val="00321FAA"/>
    <w:rsid w:val="0032203E"/>
    <w:rsid w:val="0032269E"/>
    <w:rsid w:val="0032347B"/>
    <w:rsid w:val="0032400B"/>
    <w:rsid w:val="00324283"/>
    <w:rsid w:val="00325E62"/>
    <w:rsid w:val="00327861"/>
    <w:rsid w:val="00327F4E"/>
    <w:rsid w:val="00331548"/>
    <w:rsid w:val="00331F93"/>
    <w:rsid w:val="00333503"/>
    <w:rsid w:val="003339D3"/>
    <w:rsid w:val="00333E6A"/>
    <w:rsid w:val="00333E8C"/>
    <w:rsid w:val="0033409C"/>
    <w:rsid w:val="00336552"/>
    <w:rsid w:val="00337502"/>
    <w:rsid w:val="00337929"/>
    <w:rsid w:val="00340275"/>
    <w:rsid w:val="003407B5"/>
    <w:rsid w:val="00341089"/>
    <w:rsid w:val="00341365"/>
    <w:rsid w:val="00341615"/>
    <w:rsid w:val="00342FAC"/>
    <w:rsid w:val="0034303F"/>
    <w:rsid w:val="003436A5"/>
    <w:rsid w:val="003436C6"/>
    <w:rsid w:val="00344992"/>
    <w:rsid w:val="003501EE"/>
    <w:rsid w:val="00351484"/>
    <w:rsid w:val="00353007"/>
    <w:rsid w:val="00354354"/>
    <w:rsid w:val="00355852"/>
    <w:rsid w:val="00355C1B"/>
    <w:rsid w:val="00356A0A"/>
    <w:rsid w:val="00356E17"/>
    <w:rsid w:val="00360D7E"/>
    <w:rsid w:val="00360F26"/>
    <w:rsid w:val="003618A1"/>
    <w:rsid w:val="00362553"/>
    <w:rsid w:val="003626B7"/>
    <w:rsid w:val="00362CE5"/>
    <w:rsid w:val="0036312B"/>
    <w:rsid w:val="003638C1"/>
    <w:rsid w:val="00363977"/>
    <w:rsid w:val="003644F5"/>
    <w:rsid w:val="00364DB4"/>
    <w:rsid w:val="0036550E"/>
    <w:rsid w:val="00365907"/>
    <w:rsid w:val="0036644D"/>
    <w:rsid w:val="0036673D"/>
    <w:rsid w:val="003703A8"/>
    <w:rsid w:val="00370E1D"/>
    <w:rsid w:val="0037114E"/>
    <w:rsid w:val="003712CF"/>
    <w:rsid w:val="003712F1"/>
    <w:rsid w:val="00371F2F"/>
    <w:rsid w:val="00372807"/>
    <w:rsid w:val="00372857"/>
    <w:rsid w:val="00372874"/>
    <w:rsid w:val="0037289C"/>
    <w:rsid w:val="00372CAE"/>
    <w:rsid w:val="003732FA"/>
    <w:rsid w:val="00374833"/>
    <w:rsid w:val="00375160"/>
    <w:rsid w:val="0037578A"/>
    <w:rsid w:val="003757BC"/>
    <w:rsid w:val="003758FD"/>
    <w:rsid w:val="0037590A"/>
    <w:rsid w:val="00377F2A"/>
    <w:rsid w:val="003802C8"/>
    <w:rsid w:val="00380F44"/>
    <w:rsid w:val="00381137"/>
    <w:rsid w:val="0038126B"/>
    <w:rsid w:val="00381572"/>
    <w:rsid w:val="0038248F"/>
    <w:rsid w:val="00382F9F"/>
    <w:rsid w:val="00383A20"/>
    <w:rsid w:val="00384542"/>
    <w:rsid w:val="00384F79"/>
    <w:rsid w:val="00385609"/>
    <w:rsid w:val="00385AC1"/>
    <w:rsid w:val="0038687E"/>
    <w:rsid w:val="003872ED"/>
    <w:rsid w:val="00387DFC"/>
    <w:rsid w:val="003902AD"/>
    <w:rsid w:val="0039031A"/>
    <w:rsid w:val="00391077"/>
    <w:rsid w:val="00391660"/>
    <w:rsid w:val="00391B71"/>
    <w:rsid w:val="003920CE"/>
    <w:rsid w:val="00392974"/>
    <w:rsid w:val="003936D3"/>
    <w:rsid w:val="00393728"/>
    <w:rsid w:val="00393866"/>
    <w:rsid w:val="00394C44"/>
    <w:rsid w:val="00396B22"/>
    <w:rsid w:val="00397823"/>
    <w:rsid w:val="003A0683"/>
    <w:rsid w:val="003A1FD9"/>
    <w:rsid w:val="003A27EB"/>
    <w:rsid w:val="003A2A74"/>
    <w:rsid w:val="003A498A"/>
    <w:rsid w:val="003A4EF9"/>
    <w:rsid w:val="003A5BAC"/>
    <w:rsid w:val="003A5E68"/>
    <w:rsid w:val="003A60A1"/>
    <w:rsid w:val="003A6915"/>
    <w:rsid w:val="003A7E55"/>
    <w:rsid w:val="003B0342"/>
    <w:rsid w:val="003B08F9"/>
    <w:rsid w:val="003B1AFD"/>
    <w:rsid w:val="003B28A4"/>
    <w:rsid w:val="003B3269"/>
    <w:rsid w:val="003B3DA1"/>
    <w:rsid w:val="003B5996"/>
    <w:rsid w:val="003B67C3"/>
    <w:rsid w:val="003B6816"/>
    <w:rsid w:val="003B6CB9"/>
    <w:rsid w:val="003B6F08"/>
    <w:rsid w:val="003B76A5"/>
    <w:rsid w:val="003B7D10"/>
    <w:rsid w:val="003C0FBE"/>
    <w:rsid w:val="003C1763"/>
    <w:rsid w:val="003C241D"/>
    <w:rsid w:val="003C34B0"/>
    <w:rsid w:val="003C3C05"/>
    <w:rsid w:val="003C45EF"/>
    <w:rsid w:val="003C475B"/>
    <w:rsid w:val="003C4AE7"/>
    <w:rsid w:val="003C5519"/>
    <w:rsid w:val="003C5B1B"/>
    <w:rsid w:val="003C5D4D"/>
    <w:rsid w:val="003C62D7"/>
    <w:rsid w:val="003D084C"/>
    <w:rsid w:val="003D0A3A"/>
    <w:rsid w:val="003D17FC"/>
    <w:rsid w:val="003D22D4"/>
    <w:rsid w:val="003D3EFE"/>
    <w:rsid w:val="003D5824"/>
    <w:rsid w:val="003D5E0C"/>
    <w:rsid w:val="003D5E5E"/>
    <w:rsid w:val="003D6687"/>
    <w:rsid w:val="003E0AE2"/>
    <w:rsid w:val="003E1084"/>
    <w:rsid w:val="003E2127"/>
    <w:rsid w:val="003E2CF4"/>
    <w:rsid w:val="003E3199"/>
    <w:rsid w:val="003E3C5A"/>
    <w:rsid w:val="003E4482"/>
    <w:rsid w:val="003E60EB"/>
    <w:rsid w:val="003E612F"/>
    <w:rsid w:val="003E7907"/>
    <w:rsid w:val="003E7F6E"/>
    <w:rsid w:val="003F0884"/>
    <w:rsid w:val="003F0B52"/>
    <w:rsid w:val="003F0FEC"/>
    <w:rsid w:val="003F1873"/>
    <w:rsid w:val="003F26B1"/>
    <w:rsid w:val="003F3108"/>
    <w:rsid w:val="003F34CA"/>
    <w:rsid w:val="003F3859"/>
    <w:rsid w:val="003F4087"/>
    <w:rsid w:val="003F487F"/>
    <w:rsid w:val="003F48DF"/>
    <w:rsid w:val="003F4E48"/>
    <w:rsid w:val="003F50EC"/>
    <w:rsid w:val="003F62A4"/>
    <w:rsid w:val="003F6CCC"/>
    <w:rsid w:val="003F7356"/>
    <w:rsid w:val="00400846"/>
    <w:rsid w:val="00400F24"/>
    <w:rsid w:val="00402D23"/>
    <w:rsid w:val="00402EA2"/>
    <w:rsid w:val="00403D69"/>
    <w:rsid w:val="00403F58"/>
    <w:rsid w:val="00404A83"/>
    <w:rsid w:val="00404E90"/>
    <w:rsid w:val="004063B2"/>
    <w:rsid w:val="00406405"/>
    <w:rsid w:val="00406C2E"/>
    <w:rsid w:val="00407EB6"/>
    <w:rsid w:val="004115E3"/>
    <w:rsid w:val="00413435"/>
    <w:rsid w:val="004139A0"/>
    <w:rsid w:val="0041405D"/>
    <w:rsid w:val="00414423"/>
    <w:rsid w:val="00416643"/>
    <w:rsid w:val="00417870"/>
    <w:rsid w:val="004221A3"/>
    <w:rsid w:val="004233E6"/>
    <w:rsid w:val="00423DBF"/>
    <w:rsid w:val="004243F1"/>
    <w:rsid w:val="0042467B"/>
    <w:rsid w:val="00424C8F"/>
    <w:rsid w:val="00424E63"/>
    <w:rsid w:val="00425CFF"/>
    <w:rsid w:val="00425D07"/>
    <w:rsid w:val="0042754A"/>
    <w:rsid w:val="004300DD"/>
    <w:rsid w:val="00430C21"/>
    <w:rsid w:val="004310CF"/>
    <w:rsid w:val="004316D6"/>
    <w:rsid w:val="00431814"/>
    <w:rsid w:val="00431E06"/>
    <w:rsid w:val="00431F7D"/>
    <w:rsid w:val="004323D5"/>
    <w:rsid w:val="00432E43"/>
    <w:rsid w:val="00433323"/>
    <w:rsid w:val="00433659"/>
    <w:rsid w:val="00433D10"/>
    <w:rsid w:val="00436477"/>
    <w:rsid w:val="00436B4B"/>
    <w:rsid w:val="00436F30"/>
    <w:rsid w:val="004371D0"/>
    <w:rsid w:val="00441125"/>
    <w:rsid w:val="00441DF3"/>
    <w:rsid w:val="00442638"/>
    <w:rsid w:val="0044353D"/>
    <w:rsid w:val="0044582E"/>
    <w:rsid w:val="00445DBE"/>
    <w:rsid w:val="00447770"/>
    <w:rsid w:val="004504C6"/>
    <w:rsid w:val="004511F3"/>
    <w:rsid w:val="00452352"/>
    <w:rsid w:val="00452496"/>
    <w:rsid w:val="00452EB2"/>
    <w:rsid w:val="00454864"/>
    <w:rsid w:val="00454D74"/>
    <w:rsid w:val="00455310"/>
    <w:rsid w:val="004557F7"/>
    <w:rsid w:val="004558E7"/>
    <w:rsid w:val="00455D4E"/>
    <w:rsid w:val="004570C4"/>
    <w:rsid w:val="00457580"/>
    <w:rsid w:val="00457DAB"/>
    <w:rsid w:val="00460152"/>
    <w:rsid w:val="004601C5"/>
    <w:rsid w:val="004607F9"/>
    <w:rsid w:val="00460EAF"/>
    <w:rsid w:val="00462DEF"/>
    <w:rsid w:val="00463CC8"/>
    <w:rsid w:val="004645A1"/>
    <w:rsid w:val="00464F75"/>
    <w:rsid w:val="0046531F"/>
    <w:rsid w:val="00465728"/>
    <w:rsid w:val="004664CF"/>
    <w:rsid w:val="004664F1"/>
    <w:rsid w:val="00467041"/>
    <w:rsid w:val="00467171"/>
    <w:rsid w:val="0046798D"/>
    <w:rsid w:val="0047024E"/>
    <w:rsid w:val="00471483"/>
    <w:rsid w:val="00472CC2"/>
    <w:rsid w:val="00473C0F"/>
    <w:rsid w:val="00475826"/>
    <w:rsid w:val="00475D94"/>
    <w:rsid w:val="00476272"/>
    <w:rsid w:val="004762CA"/>
    <w:rsid w:val="0048025D"/>
    <w:rsid w:val="00480C40"/>
    <w:rsid w:val="00480D8D"/>
    <w:rsid w:val="004814E1"/>
    <w:rsid w:val="00481C69"/>
    <w:rsid w:val="00482D5F"/>
    <w:rsid w:val="00483FE5"/>
    <w:rsid w:val="0048452C"/>
    <w:rsid w:val="0048506C"/>
    <w:rsid w:val="00485185"/>
    <w:rsid w:val="004865C3"/>
    <w:rsid w:val="004865DC"/>
    <w:rsid w:val="0048744B"/>
    <w:rsid w:val="00487F45"/>
    <w:rsid w:val="0049018A"/>
    <w:rsid w:val="00490248"/>
    <w:rsid w:val="0049213D"/>
    <w:rsid w:val="00492D09"/>
    <w:rsid w:val="00494092"/>
    <w:rsid w:val="00494835"/>
    <w:rsid w:val="00495038"/>
    <w:rsid w:val="00495885"/>
    <w:rsid w:val="0049766F"/>
    <w:rsid w:val="00497F74"/>
    <w:rsid w:val="004A090E"/>
    <w:rsid w:val="004A1806"/>
    <w:rsid w:val="004A1D85"/>
    <w:rsid w:val="004A2CBA"/>
    <w:rsid w:val="004A4118"/>
    <w:rsid w:val="004A6931"/>
    <w:rsid w:val="004A7B42"/>
    <w:rsid w:val="004A7E98"/>
    <w:rsid w:val="004A7FBD"/>
    <w:rsid w:val="004B25C1"/>
    <w:rsid w:val="004B3537"/>
    <w:rsid w:val="004B3D77"/>
    <w:rsid w:val="004B3E89"/>
    <w:rsid w:val="004B4150"/>
    <w:rsid w:val="004B4A42"/>
    <w:rsid w:val="004B5671"/>
    <w:rsid w:val="004B5836"/>
    <w:rsid w:val="004B7549"/>
    <w:rsid w:val="004B7848"/>
    <w:rsid w:val="004B7D6B"/>
    <w:rsid w:val="004C1341"/>
    <w:rsid w:val="004C144A"/>
    <w:rsid w:val="004C1665"/>
    <w:rsid w:val="004C2258"/>
    <w:rsid w:val="004C242F"/>
    <w:rsid w:val="004C2585"/>
    <w:rsid w:val="004C2ECA"/>
    <w:rsid w:val="004C3FC7"/>
    <w:rsid w:val="004C455D"/>
    <w:rsid w:val="004C4590"/>
    <w:rsid w:val="004C475C"/>
    <w:rsid w:val="004C5094"/>
    <w:rsid w:val="004C53B0"/>
    <w:rsid w:val="004C5897"/>
    <w:rsid w:val="004C6689"/>
    <w:rsid w:val="004C6BB0"/>
    <w:rsid w:val="004C7394"/>
    <w:rsid w:val="004C73A3"/>
    <w:rsid w:val="004C7733"/>
    <w:rsid w:val="004C7E06"/>
    <w:rsid w:val="004C7F2A"/>
    <w:rsid w:val="004D0CFF"/>
    <w:rsid w:val="004D13F3"/>
    <w:rsid w:val="004D1DBA"/>
    <w:rsid w:val="004D1FC2"/>
    <w:rsid w:val="004D3490"/>
    <w:rsid w:val="004D3B5A"/>
    <w:rsid w:val="004D3FAF"/>
    <w:rsid w:val="004D4CBC"/>
    <w:rsid w:val="004D4E17"/>
    <w:rsid w:val="004D51ED"/>
    <w:rsid w:val="004D585D"/>
    <w:rsid w:val="004D6326"/>
    <w:rsid w:val="004D7B22"/>
    <w:rsid w:val="004E03BC"/>
    <w:rsid w:val="004E0504"/>
    <w:rsid w:val="004E0A3C"/>
    <w:rsid w:val="004E2F27"/>
    <w:rsid w:val="004E336C"/>
    <w:rsid w:val="004E3BBD"/>
    <w:rsid w:val="004E3F0D"/>
    <w:rsid w:val="004E483A"/>
    <w:rsid w:val="004E52B9"/>
    <w:rsid w:val="004E5E81"/>
    <w:rsid w:val="004E61AA"/>
    <w:rsid w:val="004E6E77"/>
    <w:rsid w:val="004E7B04"/>
    <w:rsid w:val="004F0708"/>
    <w:rsid w:val="004F1B45"/>
    <w:rsid w:val="004F25BC"/>
    <w:rsid w:val="004F3839"/>
    <w:rsid w:val="004F3C03"/>
    <w:rsid w:val="004F3C74"/>
    <w:rsid w:val="004F4655"/>
    <w:rsid w:val="004F47C3"/>
    <w:rsid w:val="004F534C"/>
    <w:rsid w:val="004F538E"/>
    <w:rsid w:val="004F59F8"/>
    <w:rsid w:val="004F6657"/>
    <w:rsid w:val="004F6D20"/>
    <w:rsid w:val="004F6E1D"/>
    <w:rsid w:val="004F6E6B"/>
    <w:rsid w:val="004F6EE9"/>
    <w:rsid w:val="004F743A"/>
    <w:rsid w:val="005000A4"/>
    <w:rsid w:val="00502B7F"/>
    <w:rsid w:val="00502D1D"/>
    <w:rsid w:val="00503532"/>
    <w:rsid w:val="00503766"/>
    <w:rsid w:val="00503C15"/>
    <w:rsid w:val="00503C2C"/>
    <w:rsid w:val="005044BE"/>
    <w:rsid w:val="00504DDE"/>
    <w:rsid w:val="0050502C"/>
    <w:rsid w:val="00505663"/>
    <w:rsid w:val="00505D82"/>
    <w:rsid w:val="005065B2"/>
    <w:rsid w:val="00510775"/>
    <w:rsid w:val="00510A85"/>
    <w:rsid w:val="0051144F"/>
    <w:rsid w:val="00511A1A"/>
    <w:rsid w:val="00511DCC"/>
    <w:rsid w:val="0051225F"/>
    <w:rsid w:val="00512EAF"/>
    <w:rsid w:val="005132A2"/>
    <w:rsid w:val="005136F6"/>
    <w:rsid w:val="005138EC"/>
    <w:rsid w:val="00514A9B"/>
    <w:rsid w:val="00514EBD"/>
    <w:rsid w:val="0051537B"/>
    <w:rsid w:val="00515441"/>
    <w:rsid w:val="00515640"/>
    <w:rsid w:val="0051642C"/>
    <w:rsid w:val="0051687F"/>
    <w:rsid w:val="00517D0A"/>
    <w:rsid w:val="00521EDA"/>
    <w:rsid w:val="00523C3F"/>
    <w:rsid w:val="0052427D"/>
    <w:rsid w:val="005244E6"/>
    <w:rsid w:val="0052490D"/>
    <w:rsid w:val="00526B9D"/>
    <w:rsid w:val="00526CFB"/>
    <w:rsid w:val="005271F6"/>
    <w:rsid w:val="005274F9"/>
    <w:rsid w:val="00527627"/>
    <w:rsid w:val="00531726"/>
    <w:rsid w:val="00531958"/>
    <w:rsid w:val="00531FBA"/>
    <w:rsid w:val="005322B9"/>
    <w:rsid w:val="0053255F"/>
    <w:rsid w:val="00532B0B"/>
    <w:rsid w:val="00532F55"/>
    <w:rsid w:val="0053437F"/>
    <w:rsid w:val="00535AA2"/>
    <w:rsid w:val="00536EC4"/>
    <w:rsid w:val="00540C3A"/>
    <w:rsid w:val="0054170D"/>
    <w:rsid w:val="0054308A"/>
    <w:rsid w:val="00543BBC"/>
    <w:rsid w:val="005446A2"/>
    <w:rsid w:val="00544B07"/>
    <w:rsid w:val="00545ECA"/>
    <w:rsid w:val="0055024C"/>
    <w:rsid w:val="00550ECD"/>
    <w:rsid w:val="0055167D"/>
    <w:rsid w:val="00551E2B"/>
    <w:rsid w:val="00553124"/>
    <w:rsid w:val="00554426"/>
    <w:rsid w:val="005571CA"/>
    <w:rsid w:val="0056052C"/>
    <w:rsid w:val="0056093C"/>
    <w:rsid w:val="00560EDC"/>
    <w:rsid w:val="0056129C"/>
    <w:rsid w:val="0056236C"/>
    <w:rsid w:val="005625EE"/>
    <w:rsid w:val="00562FCC"/>
    <w:rsid w:val="00563B12"/>
    <w:rsid w:val="00563CFB"/>
    <w:rsid w:val="005642E3"/>
    <w:rsid w:val="0056448D"/>
    <w:rsid w:val="0056474F"/>
    <w:rsid w:val="005651B9"/>
    <w:rsid w:val="0056620E"/>
    <w:rsid w:val="00566E96"/>
    <w:rsid w:val="00567E6E"/>
    <w:rsid w:val="005700B8"/>
    <w:rsid w:val="00571B2C"/>
    <w:rsid w:val="005726F7"/>
    <w:rsid w:val="005730FF"/>
    <w:rsid w:val="00575335"/>
    <w:rsid w:val="0057617C"/>
    <w:rsid w:val="00576AD4"/>
    <w:rsid w:val="00577CD6"/>
    <w:rsid w:val="00577D8E"/>
    <w:rsid w:val="005800AB"/>
    <w:rsid w:val="005810CC"/>
    <w:rsid w:val="00581947"/>
    <w:rsid w:val="00581AC8"/>
    <w:rsid w:val="005832A1"/>
    <w:rsid w:val="00585399"/>
    <w:rsid w:val="005860D5"/>
    <w:rsid w:val="005870A8"/>
    <w:rsid w:val="005870E4"/>
    <w:rsid w:val="005907C7"/>
    <w:rsid w:val="00591182"/>
    <w:rsid w:val="005913E2"/>
    <w:rsid w:val="005914ED"/>
    <w:rsid w:val="005915E4"/>
    <w:rsid w:val="00591B4B"/>
    <w:rsid w:val="00591F11"/>
    <w:rsid w:val="00592D1C"/>
    <w:rsid w:val="00593177"/>
    <w:rsid w:val="0059321E"/>
    <w:rsid w:val="005937A3"/>
    <w:rsid w:val="005942DC"/>
    <w:rsid w:val="00595FA2"/>
    <w:rsid w:val="00596656"/>
    <w:rsid w:val="005974A5"/>
    <w:rsid w:val="005A0B75"/>
    <w:rsid w:val="005A0BEA"/>
    <w:rsid w:val="005A1299"/>
    <w:rsid w:val="005A447C"/>
    <w:rsid w:val="005A4522"/>
    <w:rsid w:val="005A5644"/>
    <w:rsid w:val="005A5AFF"/>
    <w:rsid w:val="005A7139"/>
    <w:rsid w:val="005B0D0E"/>
    <w:rsid w:val="005B0D9F"/>
    <w:rsid w:val="005B124C"/>
    <w:rsid w:val="005B2E4A"/>
    <w:rsid w:val="005B3447"/>
    <w:rsid w:val="005B34F4"/>
    <w:rsid w:val="005B3D89"/>
    <w:rsid w:val="005B4944"/>
    <w:rsid w:val="005B4A56"/>
    <w:rsid w:val="005B5233"/>
    <w:rsid w:val="005B5D65"/>
    <w:rsid w:val="005B60CB"/>
    <w:rsid w:val="005B73BD"/>
    <w:rsid w:val="005C000E"/>
    <w:rsid w:val="005C044C"/>
    <w:rsid w:val="005C2191"/>
    <w:rsid w:val="005C23BA"/>
    <w:rsid w:val="005C323F"/>
    <w:rsid w:val="005C3BC6"/>
    <w:rsid w:val="005C46DD"/>
    <w:rsid w:val="005C6109"/>
    <w:rsid w:val="005C66AA"/>
    <w:rsid w:val="005C6FFC"/>
    <w:rsid w:val="005C7314"/>
    <w:rsid w:val="005C7896"/>
    <w:rsid w:val="005C79E6"/>
    <w:rsid w:val="005D1100"/>
    <w:rsid w:val="005D1289"/>
    <w:rsid w:val="005D1393"/>
    <w:rsid w:val="005D19E2"/>
    <w:rsid w:val="005D1CB8"/>
    <w:rsid w:val="005D2104"/>
    <w:rsid w:val="005D3F6F"/>
    <w:rsid w:val="005D505E"/>
    <w:rsid w:val="005D54E6"/>
    <w:rsid w:val="005D5A42"/>
    <w:rsid w:val="005D61EC"/>
    <w:rsid w:val="005D6342"/>
    <w:rsid w:val="005D78AB"/>
    <w:rsid w:val="005D792B"/>
    <w:rsid w:val="005E04F3"/>
    <w:rsid w:val="005E0C85"/>
    <w:rsid w:val="005E12AE"/>
    <w:rsid w:val="005E17E4"/>
    <w:rsid w:val="005E1873"/>
    <w:rsid w:val="005E1F83"/>
    <w:rsid w:val="005E2602"/>
    <w:rsid w:val="005E544E"/>
    <w:rsid w:val="005E5B0C"/>
    <w:rsid w:val="005E6088"/>
    <w:rsid w:val="005E62C4"/>
    <w:rsid w:val="005E64BC"/>
    <w:rsid w:val="005E6F98"/>
    <w:rsid w:val="005F0420"/>
    <w:rsid w:val="005F0F01"/>
    <w:rsid w:val="005F2A02"/>
    <w:rsid w:val="005F7D15"/>
    <w:rsid w:val="006013BE"/>
    <w:rsid w:val="00602DD7"/>
    <w:rsid w:val="00602F13"/>
    <w:rsid w:val="00603958"/>
    <w:rsid w:val="00603D67"/>
    <w:rsid w:val="00603DB2"/>
    <w:rsid w:val="00604DEA"/>
    <w:rsid w:val="006050EC"/>
    <w:rsid w:val="00605840"/>
    <w:rsid w:val="00605F2B"/>
    <w:rsid w:val="0060629E"/>
    <w:rsid w:val="00606ECE"/>
    <w:rsid w:val="006130F6"/>
    <w:rsid w:val="006131E6"/>
    <w:rsid w:val="00613832"/>
    <w:rsid w:val="006143E5"/>
    <w:rsid w:val="00615B1E"/>
    <w:rsid w:val="00617C7C"/>
    <w:rsid w:val="00617D98"/>
    <w:rsid w:val="0062051A"/>
    <w:rsid w:val="0062146D"/>
    <w:rsid w:val="00621A46"/>
    <w:rsid w:val="00621E3B"/>
    <w:rsid w:val="00623113"/>
    <w:rsid w:val="00623591"/>
    <w:rsid w:val="00623FF8"/>
    <w:rsid w:val="0062405B"/>
    <w:rsid w:val="006241AA"/>
    <w:rsid w:val="0062438A"/>
    <w:rsid w:val="006264ED"/>
    <w:rsid w:val="00626E75"/>
    <w:rsid w:val="00630BDD"/>
    <w:rsid w:val="00631ED8"/>
    <w:rsid w:val="00632176"/>
    <w:rsid w:val="0063224B"/>
    <w:rsid w:val="006333FE"/>
    <w:rsid w:val="006348BF"/>
    <w:rsid w:val="006354CC"/>
    <w:rsid w:val="006358EF"/>
    <w:rsid w:val="00635AA0"/>
    <w:rsid w:val="00635B05"/>
    <w:rsid w:val="00635BD1"/>
    <w:rsid w:val="0063664F"/>
    <w:rsid w:val="006371FB"/>
    <w:rsid w:val="00637725"/>
    <w:rsid w:val="006377FF"/>
    <w:rsid w:val="006379DF"/>
    <w:rsid w:val="00640AB7"/>
    <w:rsid w:val="00641A73"/>
    <w:rsid w:val="006420BD"/>
    <w:rsid w:val="00642CED"/>
    <w:rsid w:val="00643999"/>
    <w:rsid w:val="00644C78"/>
    <w:rsid w:val="00645E25"/>
    <w:rsid w:val="00646B12"/>
    <w:rsid w:val="00646B35"/>
    <w:rsid w:val="00647134"/>
    <w:rsid w:val="006514EA"/>
    <w:rsid w:val="0065198B"/>
    <w:rsid w:val="0065207C"/>
    <w:rsid w:val="006530EE"/>
    <w:rsid w:val="0065404E"/>
    <w:rsid w:val="00654D92"/>
    <w:rsid w:val="00655EE5"/>
    <w:rsid w:val="00657663"/>
    <w:rsid w:val="00657E5A"/>
    <w:rsid w:val="006605F4"/>
    <w:rsid w:val="0066289B"/>
    <w:rsid w:val="00663452"/>
    <w:rsid w:val="00663809"/>
    <w:rsid w:val="00665BD7"/>
    <w:rsid w:val="00670187"/>
    <w:rsid w:val="00670941"/>
    <w:rsid w:val="0067138E"/>
    <w:rsid w:val="00671D2B"/>
    <w:rsid w:val="00671DDD"/>
    <w:rsid w:val="0067231F"/>
    <w:rsid w:val="00673275"/>
    <w:rsid w:val="006738E4"/>
    <w:rsid w:val="006748E6"/>
    <w:rsid w:val="00674A76"/>
    <w:rsid w:val="00675B54"/>
    <w:rsid w:val="00676160"/>
    <w:rsid w:val="006764A9"/>
    <w:rsid w:val="0068030E"/>
    <w:rsid w:val="00682B00"/>
    <w:rsid w:val="00682D10"/>
    <w:rsid w:val="00683BD2"/>
    <w:rsid w:val="0068438C"/>
    <w:rsid w:val="00684BBF"/>
    <w:rsid w:val="00685109"/>
    <w:rsid w:val="00690394"/>
    <w:rsid w:val="00690395"/>
    <w:rsid w:val="006905B8"/>
    <w:rsid w:val="00690C56"/>
    <w:rsid w:val="00691B53"/>
    <w:rsid w:val="00692C64"/>
    <w:rsid w:val="0069462F"/>
    <w:rsid w:val="00694B39"/>
    <w:rsid w:val="00695424"/>
    <w:rsid w:val="00696033"/>
    <w:rsid w:val="006A08FE"/>
    <w:rsid w:val="006A0E1B"/>
    <w:rsid w:val="006A1CF2"/>
    <w:rsid w:val="006A2945"/>
    <w:rsid w:val="006A2B1B"/>
    <w:rsid w:val="006A2C26"/>
    <w:rsid w:val="006A2EEE"/>
    <w:rsid w:val="006A4A58"/>
    <w:rsid w:val="006A4EF2"/>
    <w:rsid w:val="006A5801"/>
    <w:rsid w:val="006A59DB"/>
    <w:rsid w:val="006A5CED"/>
    <w:rsid w:val="006A5DD9"/>
    <w:rsid w:val="006A79E3"/>
    <w:rsid w:val="006B17F2"/>
    <w:rsid w:val="006B1D33"/>
    <w:rsid w:val="006B2789"/>
    <w:rsid w:val="006B2A33"/>
    <w:rsid w:val="006B2AA5"/>
    <w:rsid w:val="006B2B79"/>
    <w:rsid w:val="006B48D6"/>
    <w:rsid w:val="006B669D"/>
    <w:rsid w:val="006B6C03"/>
    <w:rsid w:val="006B7C5D"/>
    <w:rsid w:val="006C0CA2"/>
    <w:rsid w:val="006C14ED"/>
    <w:rsid w:val="006C28D6"/>
    <w:rsid w:val="006C412C"/>
    <w:rsid w:val="006C5B91"/>
    <w:rsid w:val="006C5F74"/>
    <w:rsid w:val="006C6EAD"/>
    <w:rsid w:val="006C7992"/>
    <w:rsid w:val="006C7A85"/>
    <w:rsid w:val="006C7CA9"/>
    <w:rsid w:val="006D0572"/>
    <w:rsid w:val="006D06AE"/>
    <w:rsid w:val="006D0D6B"/>
    <w:rsid w:val="006D1024"/>
    <w:rsid w:val="006D2AE4"/>
    <w:rsid w:val="006D2E3E"/>
    <w:rsid w:val="006D33EA"/>
    <w:rsid w:val="006D393E"/>
    <w:rsid w:val="006D4655"/>
    <w:rsid w:val="006D5283"/>
    <w:rsid w:val="006D5766"/>
    <w:rsid w:val="006D5DDC"/>
    <w:rsid w:val="006D638E"/>
    <w:rsid w:val="006D6DB1"/>
    <w:rsid w:val="006D6E48"/>
    <w:rsid w:val="006D75EB"/>
    <w:rsid w:val="006D769C"/>
    <w:rsid w:val="006D79D8"/>
    <w:rsid w:val="006D7DDF"/>
    <w:rsid w:val="006E01B8"/>
    <w:rsid w:val="006E0CD2"/>
    <w:rsid w:val="006E1C73"/>
    <w:rsid w:val="006E25A1"/>
    <w:rsid w:val="006E48FE"/>
    <w:rsid w:val="006E5F00"/>
    <w:rsid w:val="006E6770"/>
    <w:rsid w:val="006F17A2"/>
    <w:rsid w:val="006F3013"/>
    <w:rsid w:val="006F37A8"/>
    <w:rsid w:val="006F51B5"/>
    <w:rsid w:val="006F6FBE"/>
    <w:rsid w:val="00700157"/>
    <w:rsid w:val="00701C5A"/>
    <w:rsid w:val="00701C5C"/>
    <w:rsid w:val="0070298E"/>
    <w:rsid w:val="00702AF1"/>
    <w:rsid w:val="00702D94"/>
    <w:rsid w:val="007036CE"/>
    <w:rsid w:val="007048AD"/>
    <w:rsid w:val="00704BB0"/>
    <w:rsid w:val="00705E8E"/>
    <w:rsid w:val="007073FA"/>
    <w:rsid w:val="0071005F"/>
    <w:rsid w:val="00710D7E"/>
    <w:rsid w:val="00710F0D"/>
    <w:rsid w:val="00711F44"/>
    <w:rsid w:val="00712030"/>
    <w:rsid w:val="007122D8"/>
    <w:rsid w:val="00712F22"/>
    <w:rsid w:val="00712FCA"/>
    <w:rsid w:val="00713265"/>
    <w:rsid w:val="007137D2"/>
    <w:rsid w:val="00713DAC"/>
    <w:rsid w:val="00713FA4"/>
    <w:rsid w:val="00714B81"/>
    <w:rsid w:val="0071689A"/>
    <w:rsid w:val="007201BF"/>
    <w:rsid w:val="00720492"/>
    <w:rsid w:val="00720F4A"/>
    <w:rsid w:val="007226FE"/>
    <w:rsid w:val="00723977"/>
    <w:rsid w:val="00724409"/>
    <w:rsid w:val="00724F0D"/>
    <w:rsid w:val="007256EF"/>
    <w:rsid w:val="007258C7"/>
    <w:rsid w:val="0072630F"/>
    <w:rsid w:val="007303BC"/>
    <w:rsid w:val="00731A44"/>
    <w:rsid w:val="00732666"/>
    <w:rsid w:val="00732BB2"/>
    <w:rsid w:val="00733061"/>
    <w:rsid w:val="00733F03"/>
    <w:rsid w:val="007342B2"/>
    <w:rsid w:val="00734497"/>
    <w:rsid w:val="00734C39"/>
    <w:rsid w:val="00734E48"/>
    <w:rsid w:val="007351CC"/>
    <w:rsid w:val="0073654A"/>
    <w:rsid w:val="00736E09"/>
    <w:rsid w:val="007400A5"/>
    <w:rsid w:val="00740EB5"/>
    <w:rsid w:val="00742B01"/>
    <w:rsid w:val="00743234"/>
    <w:rsid w:val="007436EB"/>
    <w:rsid w:val="00743E49"/>
    <w:rsid w:val="00743FFD"/>
    <w:rsid w:val="007451B0"/>
    <w:rsid w:val="00746A68"/>
    <w:rsid w:val="007478E0"/>
    <w:rsid w:val="00747B26"/>
    <w:rsid w:val="0075038D"/>
    <w:rsid w:val="0075233B"/>
    <w:rsid w:val="00752984"/>
    <w:rsid w:val="00754548"/>
    <w:rsid w:val="00754DAE"/>
    <w:rsid w:val="00756340"/>
    <w:rsid w:val="00756A2B"/>
    <w:rsid w:val="00760572"/>
    <w:rsid w:val="00762EC6"/>
    <w:rsid w:val="00762F32"/>
    <w:rsid w:val="00763805"/>
    <w:rsid w:val="00764A82"/>
    <w:rsid w:val="00764A88"/>
    <w:rsid w:val="00765261"/>
    <w:rsid w:val="00765270"/>
    <w:rsid w:val="00767888"/>
    <w:rsid w:val="00771A00"/>
    <w:rsid w:val="00771A90"/>
    <w:rsid w:val="0077297A"/>
    <w:rsid w:val="00774F10"/>
    <w:rsid w:val="00775BD9"/>
    <w:rsid w:val="007765F6"/>
    <w:rsid w:val="0077695E"/>
    <w:rsid w:val="00776CA9"/>
    <w:rsid w:val="00777708"/>
    <w:rsid w:val="00777FD6"/>
    <w:rsid w:val="0078050F"/>
    <w:rsid w:val="007806B1"/>
    <w:rsid w:val="007807BF"/>
    <w:rsid w:val="00780947"/>
    <w:rsid w:val="007813ED"/>
    <w:rsid w:val="007823C1"/>
    <w:rsid w:val="007843AF"/>
    <w:rsid w:val="007845C2"/>
    <w:rsid w:val="00784D47"/>
    <w:rsid w:val="00785DA1"/>
    <w:rsid w:val="007871B2"/>
    <w:rsid w:val="007871F3"/>
    <w:rsid w:val="00792D5E"/>
    <w:rsid w:val="00792F50"/>
    <w:rsid w:val="00793EDD"/>
    <w:rsid w:val="00794021"/>
    <w:rsid w:val="0079431C"/>
    <w:rsid w:val="00794E9C"/>
    <w:rsid w:val="00795319"/>
    <w:rsid w:val="007956A6"/>
    <w:rsid w:val="0079576E"/>
    <w:rsid w:val="007971EA"/>
    <w:rsid w:val="00797488"/>
    <w:rsid w:val="007A0893"/>
    <w:rsid w:val="007A268F"/>
    <w:rsid w:val="007A2C74"/>
    <w:rsid w:val="007A30E0"/>
    <w:rsid w:val="007A3F37"/>
    <w:rsid w:val="007A4644"/>
    <w:rsid w:val="007A4DE4"/>
    <w:rsid w:val="007A4E27"/>
    <w:rsid w:val="007A59B8"/>
    <w:rsid w:val="007A6AA5"/>
    <w:rsid w:val="007A6C10"/>
    <w:rsid w:val="007B00FB"/>
    <w:rsid w:val="007B0487"/>
    <w:rsid w:val="007B091E"/>
    <w:rsid w:val="007B1977"/>
    <w:rsid w:val="007B25D2"/>
    <w:rsid w:val="007B2CC3"/>
    <w:rsid w:val="007B3319"/>
    <w:rsid w:val="007B382A"/>
    <w:rsid w:val="007B428B"/>
    <w:rsid w:val="007B43D1"/>
    <w:rsid w:val="007B6FF9"/>
    <w:rsid w:val="007B747C"/>
    <w:rsid w:val="007B74DC"/>
    <w:rsid w:val="007B7970"/>
    <w:rsid w:val="007B7C6A"/>
    <w:rsid w:val="007C1EC5"/>
    <w:rsid w:val="007C222D"/>
    <w:rsid w:val="007C3B4C"/>
    <w:rsid w:val="007C4F1D"/>
    <w:rsid w:val="007C7F1D"/>
    <w:rsid w:val="007C7FC5"/>
    <w:rsid w:val="007D0FF1"/>
    <w:rsid w:val="007D2239"/>
    <w:rsid w:val="007D395A"/>
    <w:rsid w:val="007D3A40"/>
    <w:rsid w:val="007D54E1"/>
    <w:rsid w:val="007D574D"/>
    <w:rsid w:val="007D591C"/>
    <w:rsid w:val="007E0073"/>
    <w:rsid w:val="007E23CA"/>
    <w:rsid w:val="007E3981"/>
    <w:rsid w:val="007E3D9E"/>
    <w:rsid w:val="007E3ED3"/>
    <w:rsid w:val="007E460B"/>
    <w:rsid w:val="007E4FBF"/>
    <w:rsid w:val="007E7894"/>
    <w:rsid w:val="007E78A6"/>
    <w:rsid w:val="007F0A98"/>
    <w:rsid w:val="007F24E8"/>
    <w:rsid w:val="007F2864"/>
    <w:rsid w:val="007F28BD"/>
    <w:rsid w:val="007F2C6F"/>
    <w:rsid w:val="007F2D10"/>
    <w:rsid w:val="007F31DF"/>
    <w:rsid w:val="007F3A8F"/>
    <w:rsid w:val="007F6699"/>
    <w:rsid w:val="007F6D48"/>
    <w:rsid w:val="007F6D9C"/>
    <w:rsid w:val="007F7AC4"/>
    <w:rsid w:val="007F7F4B"/>
    <w:rsid w:val="00800A34"/>
    <w:rsid w:val="0080257A"/>
    <w:rsid w:val="008029D5"/>
    <w:rsid w:val="00802B68"/>
    <w:rsid w:val="00803A40"/>
    <w:rsid w:val="00803EF5"/>
    <w:rsid w:val="00804C77"/>
    <w:rsid w:val="008058C3"/>
    <w:rsid w:val="00806BA3"/>
    <w:rsid w:val="00806C26"/>
    <w:rsid w:val="00807193"/>
    <w:rsid w:val="008073DC"/>
    <w:rsid w:val="00810588"/>
    <w:rsid w:val="008108E0"/>
    <w:rsid w:val="00812DF0"/>
    <w:rsid w:val="00813188"/>
    <w:rsid w:val="008151C4"/>
    <w:rsid w:val="008155C7"/>
    <w:rsid w:val="00815906"/>
    <w:rsid w:val="008170E7"/>
    <w:rsid w:val="00820342"/>
    <w:rsid w:val="00821116"/>
    <w:rsid w:val="00821800"/>
    <w:rsid w:val="00821C1F"/>
    <w:rsid w:val="00821C99"/>
    <w:rsid w:val="00822005"/>
    <w:rsid w:val="008228A2"/>
    <w:rsid w:val="00824323"/>
    <w:rsid w:val="00826220"/>
    <w:rsid w:val="00827245"/>
    <w:rsid w:val="0083060A"/>
    <w:rsid w:val="00831E98"/>
    <w:rsid w:val="00831F85"/>
    <w:rsid w:val="00832117"/>
    <w:rsid w:val="00832F00"/>
    <w:rsid w:val="0083312F"/>
    <w:rsid w:val="00833461"/>
    <w:rsid w:val="00833EF4"/>
    <w:rsid w:val="00834385"/>
    <w:rsid w:val="008344EE"/>
    <w:rsid w:val="00834C58"/>
    <w:rsid w:val="00835B2C"/>
    <w:rsid w:val="008416C6"/>
    <w:rsid w:val="00841AAD"/>
    <w:rsid w:val="008425FF"/>
    <w:rsid w:val="00842708"/>
    <w:rsid w:val="00842C4A"/>
    <w:rsid w:val="00843154"/>
    <w:rsid w:val="008432D0"/>
    <w:rsid w:val="0084463D"/>
    <w:rsid w:val="008462A5"/>
    <w:rsid w:val="008504B0"/>
    <w:rsid w:val="00850EDE"/>
    <w:rsid w:val="00851557"/>
    <w:rsid w:val="00852561"/>
    <w:rsid w:val="00852595"/>
    <w:rsid w:val="00853A8F"/>
    <w:rsid w:val="00853B2F"/>
    <w:rsid w:val="0085427C"/>
    <w:rsid w:val="008542EE"/>
    <w:rsid w:val="0085444D"/>
    <w:rsid w:val="008545E7"/>
    <w:rsid w:val="00854B41"/>
    <w:rsid w:val="008551E8"/>
    <w:rsid w:val="0085613A"/>
    <w:rsid w:val="00856740"/>
    <w:rsid w:val="0085694F"/>
    <w:rsid w:val="008576F7"/>
    <w:rsid w:val="00861392"/>
    <w:rsid w:val="0086155B"/>
    <w:rsid w:val="008615AD"/>
    <w:rsid w:val="00861A1E"/>
    <w:rsid w:val="00862340"/>
    <w:rsid w:val="00862870"/>
    <w:rsid w:val="008637F6"/>
    <w:rsid w:val="00863B1F"/>
    <w:rsid w:val="0086418D"/>
    <w:rsid w:val="008649A0"/>
    <w:rsid w:val="008658AD"/>
    <w:rsid w:val="00867001"/>
    <w:rsid w:val="00867469"/>
    <w:rsid w:val="0086769F"/>
    <w:rsid w:val="008676B9"/>
    <w:rsid w:val="008704D6"/>
    <w:rsid w:val="00871456"/>
    <w:rsid w:val="00871E21"/>
    <w:rsid w:val="0087268C"/>
    <w:rsid w:val="00872742"/>
    <w:rsid w:val="008728D6"/>
    <w:rsid w:val="00872EE7"/>
    <w:rsid w:val="00873080"/>
    <w:rsid w:val="008730DA"/>
    <w:rsid w:val="00873ABE"/>
    <w:rsid w:val="008740A7"/>
    <w:rsid w:val="00877632"/>
    <w:rsid w:val="00877A3F"/>
    <w:rsid w:val="0088016C"/>
    <w:rsid w:val="00880247"/>
    <w:rsid w:val="00881C0D"/>
    <w:rsid w:val="00882E9A"/>
    <w:rsid w:val="0088536A"/>
    <w:rsid w:val="00885D22"/>
    <w:rsid w:val="008912BD"/>
    <w:rsid w:val="00891D14"/>
    <w:rsid w:val="0089227F"/>
    <w:rsid w:val="008934CA"/>
    <w:rsid w:val="00894132"/>
    <w:rsid w:val="008972BF"/>
    <w:rsid w:val="00897ACD"/>
    <w:rsid w:val="008A0B73"/>
    <w:rsid w:val="008A24A1"/>
    <w:rsid w:val="008A3F17"/>
    <w:rsid w:val="008A4E33"/>
    <w:rsid w:val="008A5C61"/>
    <w:rsid w:val="008A645A"/>
    <w:rsid w:val="008A7357"/>
    <w:rsid w:val="008B030E"/>
    <w:rsid w:val="008B0C23"/>
    <w:rsid w:val="008B1628"/>
    <w:rsid w:val="008B1B89"/>
    <w:rsid w:val="008B2357"/>
    <w:rsid w:val="008B28B2"/>
    <w:rsid w:val="008B436B"/>
    <w:rsid w:val="008B6A42"/>
    <w:rsid w:val="008B77EF"/>
    <w:rsid w:val="008B7865"/>
    <w:rsid w:val="008B7B3D"/>
    <w:rsid w:val="008C17CC"/>
    <w:rsid w:val="008C2872"/>
    <w:rsid w:val="008C3625"/>
    <w:rsid w:val="008C4527"/>
    <w:rsid w:val="008C4583"/>
    <w:rsid w:val="008C4A9D"/>
    <w:rsid w:val="008C56AD"/>
    <w:rsid w:val="008C6488"/>
    <w:rsid w:val="008C697C"/>
    <w:rsid w:val="008C6C58"/>
    <w:rsid w:val="008C708C"/>
    <w:rsid w:val="008C72D6"/>
    <w:rsid w:val="008D047D"/>
    <w:rsid w:val="008D1797"/>
    <w:rsid w:val="008D1B83"/>
    <w:rsid w:val="008D4F82"/>
    <w:rsid w:val="008D7124"/>
    <w:rsid w:val="008E0D4C"/>
    <w:rsid w:val="008E1162"/>
    <w:rsid w:val="008E1F83"/>
    <w:rsid w:val="008E2921"/>
    <w:rsid w:val="008E4984"/>
    <w:rsid w:val="008E5C5D"/>
    <w:rsid w:val="008E70C3"/>
    <w:rsid w:val="008E7CB7"/>
    <w:rsid w:val="008F01EF"/>
    <w:rsid w:val="008F1004"/>
    <w:rsid w:val="008F131B"/>
    <w:rsid w:val="008F1414"/>
    <w:rsid w:val="008F1564"/>
    <w:rsid w:val="008F262B"/>
    <w:rsid w:val="008F2BB6"/>
    <w:rsid w:val="008F394B"/>
    <w:rsid w:val="008F47AF"/>
    <w:rsid w:val="008F47F8"/>
    <w:rsid w:val="008F7CE3"/>
    <w:rsid w:val="009008E1"/>
    <w:rsid w:val="00901D7B"/>
    <w:rsid w:val="009025B5"/>
    <w:rsid w:val="00902730"/>
    <w:rsid w:val="009033DE"/>
    <w:rsid w:val="0090513B"/>
    <w:rsid w:val="00905F7F"/>
    <w:rsid w:val="00907CC3"/>
    <w:rsid w:val="00907F7A"/>
    <w:rsid w:val="00910536"/>
    <w:rsid w:val="009105FE"/>
    <w:rsid w:val="009112F4"/>
    <w:rsid w:val="0091496D"/>
    <w:rsid w:val="00914CA3"/>
    <w:rsid w:val="00914E7F"/>
    <w:rsid w:val="00915AE1"/>
    <w:rsid w:val="009169A7"/>
    <w:rsid w:val="00916AA1"/>
    <w:rsid w:val="00916B57"/>
    <w:rsid w:val="009175CF"/>
    <w:rsid w:val="00920131"/>
    <w:rsid w:val="0092209D"/>
    <w:rsid w:val="009225AB"/>
    <w:rsid w:val="00924337"/>
    <w:rsid w:val="0092472F"/>
    <w:rsid w:val="00924C23"/>
    <w:rsid w:val="009250CF"/>
    <w:rsid w:val="00925A7F"/>
    <w:rsid w:val="00925D1E"/>
    <w:rsid w:val="00925D58"/>
    <w:rsid w:val="00925E29"/>
    <w:rsid w:val="00926E62"/>
    <w:rsid w:val="0093040C"/>
    <w:rsid w:val="0093051D"/>
    <w:rsid w:val="00931906"/>
    <w:rsid w:val="00933347"/>
    <w:rsid w:val="00933733"/>
    <w:rsid w:val="00934B97"/>
    <w:rsid w:val="00934C48"/>
    <w:rsid w:val="00935CF3"/>
    <w:rsid w:val="0093664E"/>
    <w:rsid w:val="00936F11"/>
    <w:rsid w:val="00937A5D"/>
    <w:rsid w:val="00937DF3"/>
    <w:rsid w:val="00937F48"/>
    <w:rsid w:val="00944041"/>
    <w:rsid w:val="009456F8"/>
    <w:rsid w:val="00945F0D"/>
    <w:rsid w:val="00946B16"/>
    <w:rsid w:val="00947556"/>
    <w:rsid w:val="00947BD2"/>
    <w:rsid w:val="0095142F"/>
    <w:rsid w:val="00951DE3"/>
    <w:rsid w:val="00954A79"/>
    <w:rsid w:val="00956E57"/>
    <w:rsid w:val="00960101"/>
    <w:rsid w:val="0096026B"/>
    <w:rsid w:val="009607B4"/>
    <w:rsid w:val="00960807"/>
    <w:rsid w:val="009608B4"/>
    <w:rsid w:val="009609FC"/>
    <w:rsid w:val="0096152F"/>
    <w:rsid w:val="00962DA0"/>
    <w:rsid w:val="009633B1"/>
    <w:rsid w:val="00965E29"/>
    <w:rsid w:val="009662FE"/>
    <w:rsid w:val="00967112"/>
    <w:rsid w:val="00967E06"/>
    <w:rsid w:val="00970318"/>
    <w:rsid w:val="00970D53"/>
    <w:rsid w:val="0097154D"/>
    <w:rsid w:val="00971D7A"/>
    <w:rsid w:val="00972751"/>
    <w:rsid w:val="00973CA6"/>
    <w:rsid w:val="009749F2"/>
    <w:rsid w:val="00974CFA"/>
    <w:rsid w:val="009752BF"/>
    <w:rsid w:val="009754D5"/>
    <w:rsid w:val="00975C4C"/>
    <w:rsid w:val="00975E11"/>
    <w:rsid w:val="00976293"/>
    <w:rsid w:val="00976E9E"/>
    <w:rsid w:val="009775A9"/>
    <w:rsid w:val="009775EF"/>
    <w:rsid w:val="00980117"/>
    <w:rsid w:val="00980358"/>
    <w:rsid w:val="009827E1"/>
    <w:rsid w:val="00983493"/>
    <w:rsid w:val="00984C5B"/>
    <w:rsid w:val="00985AB0"/>
    <w:rsid w:val="00986116"/>
    <w:rsid w:val="009863D2"/>
    <w:rsid w:val="0098679D"/>
    <w:rsid w:val="009871B9"/>
    <w:rsid w:val="009873F5"/>
    <w:rsid w:val="00987E5E"/>
    <w:rsid w:val="00990085"/>
    <w:rsid w:val="00990133"/>
    <w:rsid w:val="009902CF"/>
    <w:rsid w:val="00991BDA"/>
    <w:rsid w:val="00992785"/>
    <w:rsid w:val="00993A78"/>
    <w:rsid w:val="0099486E"/>
    <w:rsid w:val="00995B2F"/>
    <w:rsid w:val="009961CC"/>
    <w:rsid w:val="00997452"/>
    <w:rsid w:val="00997649"/>
    <w:rsid w:val="009A0270"/>
    <w:rsid w:val="009A0361"/>
    <w:rsid w:val="009A2011"/>
    <w:rsid w:val="009A29A8"/>
    <w:rsid w:val="009A3335"/>
    <w:rsid w:val="009A3B25"/>
    <w:rsid w:val="009A4181"/>
    <w:rsid w:val="009A55C9"/>
    <w:rsid w:val="009A589B"/>
    <w:rsid w:val="009A6B97"/>
    <w:rsid w:val="009A6BEB"/>
    <w:rsid w:val="009A6BFE"/>
    <w:rsid w:val="009A78AD"/>
    <w:rsid w:val="009B12B1"/>
    <w:rsid w:val="009B1641"/>
    <w:rsid w:val="009B1F3E"/>
    <w:rsid w:val="009B334A"/>
    <w:rsid w:val="009B336A"/>
    <w:rsid w:val="009B4689"/>
    <w:rsid w:val="009C0405"/>
    <w:rsid w:val="009C054E"/>
    <w:rsid w:val="009C177D"/>
    <w:rsid w:val="009C1F39"/>
    <w:rsid w:val="009C25F9"/>
    <w:rsid w:val="009C277B"/>
    <w:rsid w:val="009C284D"/>
    <w:rsid w:val="009C3733"/>
    <w:rsid w:val="009C63C1"/>
    <w:rsid w:val="009C6874"/>
    <w:rsid w:val="009C690C"/>
    <w:rsid w:val="009C7E7B"/>
    <w:rsid w:val="009D05BA"/>
    <w:rsid w:val="009D0A23"/>
    <w:rsid w:val="009D11AB"/>
    <w:rsid w:val="009D1603"/>
    <w:rsid w:val="009D1E4B"/>
    <w:rsid w:val="009D1EA7"/>
    <w:rsid w:val="009D1FF4"/>
    <w:rsid w:val="009D200E"/>
    <w:rsid w:val="009D265C"/>
    <w:rsid w:val="009D46A5"/>
    <w:rsid w:val="009D4968"/>
    <w:rsid w:val="009D4C01"/>
    <w:rsid w:val="009D4E42"/>
    <w:rsid w:val="009D543F"/>
    <w:rsid w:val="009D5B60"/>
    <w:rsid w:val="009D5EA0"/>
    <w:rsid w:val="009D5F8F"/>
    <w:rsid w:val="009D663F"/>
    <w:rsid w:val="009D686C"/>
    <w:rsid w:val="009D6AE7"/>
    <w:rsid w:val="009D6D7E"/>
    <w:rsid w:val="009E11B8"/>
    <w:rsid w:val="009E1CAB"/>
    <w:rsid w:val="009E3E0F"/>
    <w:rsid w:val="009E4DE1"/>
    <w:rsid w:val="009E6025"/>
    <w:rsid w:val="009F034B"/>
    <w:rsid w:val="009F0F21"/>
    <w:rsid w:val="009F0F85"/>
    <w:rsid w:val="009F15A5"/>
    <w:rsid w:val="009F29A3"/>
    <w:rsid w:val="009F324E"/>
    <w:rsid w:val="009F410B"/>
    <w:rsid w:val="009F442E"/>
    <w:rsid w:val="009F4BA8"/>
    <w:rsid w:val="009F4D82"/>
    <w:rsid w:val="009F70C9"/>
    <w:rsid w:val="00A00FDC"/>
    <w:rsid w:val="00A01F7A"/>
    <w:rsid w:val="00A0213C"/>
    <w:rsid w:val="00A02186"/>
    <w:rsid w:val="00A025FA"/>
    <w:rsid w:val="00A0315E"/>
    <w:rsid w:val="00A0377E"/>
    <w:rsid w:val="00A0719C"/>
    <w:rsid w:val="00A0742B"/>
    <w:rsid w:val="00A07A6E"/>
    <w:rsid w:val="00A07CEB"/>
    <w:rsid w:val="00A13F59"/>
    <w:rsid w:val="00A14484"/>
    <w:rsid w:val="00A15150"/>
    <w:rsid w:val="00A1523D"/>
    <w:rsid w:val="00A1654F"/>
    <w:rsid w:val="00A167E5"/>
    <w:rsid w:val="00A17DE8"/>
    <w:rsid w:val="00A17E49"/>
    <w:rsid w:val="00A2059F"/>
    <w:rsid w:val="00A224A7"/>
    <w:rsid w:val="00A24497"/>
    <w:rsid w:val="00A24870"/>
    <w:rsid w:val="00A24FDA"/>
    <w:rsid w:val="00A258FB"/>
    <w:rsid w:val="00A26180"/>
    <w:rsid w:val="00A261D9"/>
    <w:rsid w:val="00A26C45"/>
    <w:rsid w:val="00A30150"/>
    <w:rsid w:val="00A3046D"/>
    <w:rsid w:val="00A3092B"/>
    <w:rsid w:val="00A30B35"/>
    <w:rsid w:val="00A31420"/>
    <w:rsid w:val="00A31A6E"/>
    <w:rsid w:val="00A32319"/>
    <w:rsid w:val="00A32889"/>
    <w:rsid w:val="00A328DC"/>
    <w:rsid w:val="00A328ED"/>
    <w:rsid w:val="00A33892"/>
    <w:rsid w:val="00A33F13"/>
    <w:rsid w:val="00A35C9B"/>
    <w:rsid w:val="00A35FB5"/>
    <w:rsid w:val="00A367C3"/>
    <w:rsid w:val="00A40353"/>
    <w:rsid w:val="00A40531"/>
    <w:rsid w:val="00A406B4"/>
    <w:rsid w:val="00A41233"/>
    <w:rsid w:val="00A42173"/>
    <w:rsid w:val="00A4273E"/>
    <w:rsid w:val="00A431C5"/>
    <w:rsid w:val="00A4404F"/>
    <w:rsid w:val="00A45254"/>
    <w:rsid w:val="00A45535"/>
    <w:rsid w:val="00A45676"/>
    <w:rsid w:val="00A462B9"/>
    <w:rsid w:val="00A46592"/>
    <w:rsid w:val="00A46B87"/>
    <w:rsid w:val="00A46BD2"/>
    <w:rsid w:val="00A50B03"/>
    <w:rsid w:val="00A50F72"/>
    <w:rsid w:val="00A5122E"/>
    <w:rsid w:val="00A524FC"/>
    <w:rsid w:val="00A52C53"/>
    <w:rsid w:val="00A52CCF"/>
    <w:rsid w:val="00A52F36"/>
    <w:rsid w:val="00A53A0B"/>
    <w:rsid w:val="00A53F58"/>
    <w:rsid w:val="00A547BA"/>
    <w:rsid w:val="00A55EC3"/>
    <w:rsid w:val="00A56408"/>
    <w:rsid w:val="00A564AA"/>
    <w:rsid w:val="00A57570"/>
    <w:rsid w:val="00A57BF3"/>
    <w:rsid w:val="00A60253"/>
    <w:rsid w:val="00A60C6C"/>
    <w:rsid w:val="00A60E27"/>
    <w:rsid w:val="00A63644"/>
    <w:rsid w:val="00A63DEA"/>
    <w:rsid w:val="00A6441B"/>
    <w:rsid w:val="00A64711"/>
    <w:rsid w:val="00A64C1E"/>
    <w:rsid w:val="00A6500B"/>
    <w:rsid w:val="00A65B39"/>
    <w:rsid w:val="00A66445"/>
    <w:rsid w:val="00A664D2"/>
    <w:rsid w:val="00A70421"/>
    <w:rsid w:val="00A71E49"/>
    <w:rsid w:val="00A71EBA"/>
    <w:rsid w:val="00A72224"/>
    <w:rsid w:val="00A74AE1"/>
    <w:rsid w:val="00A77C9A"/>
    <w:rsid w:val="00A801A1"/>
    <w:rsid w:val="00A8279F"/>
    <w:rsid w:val="00A82D4C"/>
    <w:rsid w:val="00A82D73"/>
    <w:rsid w:val="00A82E47"/>
    <w:rsid w:val="00A83423"/>
    <w:rsid w:val="00A838E3"/>
    <w:rsid w:val="00A856D0"/>
    <w:rsid w:val="00A85EDF"/>
    <w:rsid w:val="00A86342"/>
    <w:rsid w:val="00A86763"/>
    <w:rsid w:val="00A86836"/>
    <w:rsid w:val="00A86E05"/>
    <w:rsid w:val="00A872EC"/>
    <w:rsid w:val="00A9136E"/>
    <w:rsid w:val="00A92B0A"/>
    <w:rsid w:val="00A9358B"/>
    <w:rsid w:val="00A938D8"/>
    <w:rsid w:val="00A93D9A"/>
    <w:rsid w:val="00A94386"/>
    <w:rsid w:val="00A94DC4"/>
    <w:rsid w:val="00A97434"/>
    <w:rsid w:val="00A97E0E"/>
    <w:rsid w:val="00AA02B3"/>
    <w:rsid w:val="00AA1578"/>
    <w:rsid w:val="00AA2019"/>
    <w:rsid w:val="00AA351E"/>
    <w:rsid w:val="00AA3559"/>
    <w:rsid w:val="00AA39F5"/>
    <w:rsid w:val="00AA485B"/>
    <w:rsid w:val="00AA4D10"/>
    <w:rsid w:val="00AA544F"/>
    <w:rsid w:val="00AA557A"/>
    <w:rsid w:val="00AA6622"/>
    <w:rsid w:val="00AA762D"/>
    <w:rsid w:val="00AB1084"/>
    <w:rsid w:val="00AB2551"/>
    <w:rsid w:val="00AB29FB"/>
    <w:rsid w:val="00AB30C4"/>
    <w:rsid w:val="00AB53F2"/>
    <w:rsid w:val="00AB5A0D"/>
    <w:rsid w:val="00AB5A65"/>
    <w:rsid w:val="00AB68FA"/>
    <w:rsid w:val="00AC03F9"/>
    <w:rsid w:val="00AC06CD"/>
    <w:rsid w:val="00AC12B2"/>
    <w:rsid w:val="00AC1A37"/>
    <w:rsid w:val="00AC6044"/>
    <w:rsid w:val="00AC6529"/>
    <w:rsid w:val="00AC7118"/>
    <w:rsid w:val="00AC74BE"/>
    <w:rsid w:val="00AD0446"/>
    <w:rsid w:val="00AD1102"/>
    <w:rsid w:val="00AD1FC1"/>
    <w:rsid w:val="00AD216D"/>
    <w:rsid w:val="00AD263E"/>
    <w:rsid w:val="00AD2AA9"/>
    <w:rsid w:val="00AD3124"/>
    <w:rsid w:val="00AD3C31"/>
    <w:rsid w:val="00AD3D13"/>
    <w:rsid w:val="00AD3F91"/>
    <w:rsid w:val="00AD4571"/>
    <w:rsid w:val="00AD57BE"/>
    <w:rsid w:val="00AD5F8F"/>
    <w:rsid w:val="00AE08A0"/>
    <w:rsid w:val="00AE129F"/>
    <w:rsid w:val="00AE35A3"/>
    <w:rsid w:val="00AE3CEB"/>
    <w:rsid w:val="00AE3CFF"/>
    <w:rsid w:val="00AE3FCB"/>
    <w:rsid w:val="00AE4ED7"/>
    <w:rsid w:val="00AE4EF8"/>
    <w:rsid w:val="00AE6423"/>
    <w:rsid w:val="00AE7B05"/>
    <w:rsid w:val="00AE7C43"/>
    <w:rsid w:val="00AE7C98"/>
    <w:rsid w:val="00AF2B9C"/>
    <w:rsid w:val="00AF2F0F"/>
    <w:rsid w:val="00AF4F5E"/>
    <w:rsid w:val="00AF5EE9"/>
    <w:rsid w:val="00AF6070"/>
    <w:rsid w:val="00AF608A"/>
    <w:rsid w:val="00AF67A0"/>
    <w:rsid w:val="00AF69C6"/>
    <w:rsid w:val="00AF6E52"/>
    <w:rsid w:val="00AF71BC"/>
    <w:rsid w:val="00AF71F5"/>
    <w:rsid w:val="00AF7213"/>
    <w:rsid w:val="00AF770A"/>
    <w:rsid w:val="00AF7751"/>
    <w:rsid w:val="00AF7857"/>
    <w:rsid w:val="00B00042"/>
    <w:rsid w:val="00B0188A"/>
    <w:rsid w:val="00B028A6"/>
    <w:rsid w:val="00B03212"/>
    <w:rsid w:val="00B03651"/>
    <w:rsid w:val="00B03A6B"/>
    <w:rsid w:val="00B061EA"/>
    <w:rsid w:val="00B06678"/>
    <w:rsid w:val="00B06E2D"/>
    <w:rsid w:val="00B07698"/>
    <w:rsid w:val="00B07E4E"/>
    <w:rsid w:val="00B10482"/>
    <w:rsid w:val="00B15923"/>
    <w:rsid w:val="00B15CA2"/>
    <w:rsid w:val="00B17130"/>
    <w:rsid w:val="00B17B0D"/>
    <w:rsid w:val="00B17C0B"/>
    <w:rsid w:val="00B17DAD"/>
    <w:rsid w:val="00B20ECB"/>
    <w:rsid w:val="00B22B1C"/>
    <w:rsid w:val="00B22C6D"/>
    <w:rsid w:val="00B24344"/>
    <w:rsid w:val="00B251B1"/>
    <w:rsid w:val="00B26A70"/>
    <w:rsid w:val="00B270B8"/>
    <w:rsid w:val="00B31A97"/>
    <w:rsid w:val="00B321D2"/>
    <w:rsid w:val="00B322B8"/>
    <w:rsid w:val="00B32C0F"/>
    <w:rsid w:val="00B3396C"/>
    <w:rsid w:val="00B33F47"/>
    <w:rsid w:val="00B35073"/>
    <w:rsid w:val="00B357D9"/>
    <w:rsid w:val="00B35907"/>
    <w:rsid w:val="00B35A52"/>
    <w:rsid w:val="00B360C7"/>
    <w:rsid w:val="00B36A2A"/>
    <w:rsid w:val="00B370F2"/>
    <w:rsid w:val="00B372E3"/>
    <w:rsid w:val="00B40322"/>
    <w:rsid w:val="00B40F99"/>
    <w:rsid w:val="00B41A36"/>
    <w:rsid w:val="00B428E3"/>
    <w:rsid w:val="00B44738"/>
    <w:rsid w:val="00B44E69"/>
    <w:rsid w:val="00B47901"/>
    <w:rsid w:val="00B50F2B"/>
    <w:rsid w:val="00B5376D"/>
    <w:rsid w:val="00B538CE"/>
    <w:rsid w:val="00B54120"/>
    <w:rsid w:val="00B54E0C"/>
    <w:rsid w:val="00B55035"/>
    <w:rsid w:val="00B6146D"/>
    <w:rsid w:val="00B616CD"/>
    <w:rsid w:val="00B617B1"/>
    <w:rsid w:val="00B61A3D"/>
    <w:rsid w:val="00B61E80"/>
    <w:rsid w:val="00B6251F"/>
    <w:rsid w:val="00B63416"/>
    <w:rsid w:val="00B6373C"/>
    <w:rsid w:val="00B66697"/>
    <w:rsid w:val="00B666B0"/>
    <w:rsid w:val="00B667CD"/>
    <w:rsid w:val="00B679F0"/>
    <w:rsid w:val="00B67C49"/>
    <w:rsid w:val="00B70CB8"/>
    <w:rsid w:val="00B71AFB"/>
    <w:rsid w:val="00B7229E"/>
    <w:rsid w:val="00B72F44"/>
    <w:rsid w:val="00B72FBC"/>
    <w:rsid w:val="00B745C8"/>
    <w:rsid w:val="00B746EC"/>
    <w:rsid w:val="00B74B1F"/>
    <w:rsid w:val="00B75095"/>
    <w:rsid w:val="00B753E0"/>
    <w:rsid w:val="00B759E1"/>
    <w:rsid w:val="00B77A27"/>
    <w:rsid w:val="00B811FA"/>
    <w:rsid w:val="00B82771"/>
    <w:rsid w:val="00B827B1"/>
    <w:rsid w:val="00B83C23"/>
    <w:rsid w:val="00B8551F"/>
    <w:rsid w:val="00B85C3C"/>
    <w:rsid w:val="00B868EB"/>
    <w:rsid w:val="00B90D3D"/>
    <w:rsid w:val="00B9151A"/>
    <w:rsid w:val="00B92FDD"/>
    <w:rsid w:val="00B938D2"/>
    <w:rsid w:val="00B93D59"/>
    <w:rsid w:val="00B94656"/>
    <w:rsid w:val="00B95566"/>
    <w:rsid w:val="00B9577C"/>
    <w:rsid w:val="00B96217"/>
    <w:rsid w:val="00B965BE"/>
    <w:rsid w:val="00B96E63"/>
    <w:rsid w:val="00B9790D"/>
    <w:rsid w:val="00B97AE0"/>
    <w:rsid w:val="00BA0E29"/>
    <w:rsid w:val="00BA1003"/>
    <w:rsid w:val="00BA101B"/>
    <w:rsid w:val="00BA40EC"/>
    <w:rsid w:val="00BA46EA"/>
    <w:rsid w:val="00BA4754"/>
    <w:rsid w:val="00BA637B"/>
    <w:rsid w:val="00BA63F3"/>
    <w:rsid w:val="00BA6461"/>
    <w:rsid w:val="00BA737F"/>
    <w:rsid w:val="00BA74C5"/>
    <w:rsid w:val="00BA7582"/>
    <w:rsid w:val="00BA78A6"/>
    <w:rsid w:val="00BB092F"/>
    <w:rsid w:val="00BB38BC"/>
    <w:rsid w:val="00BB4247"/>
    <w:rsid w:val="00BB4661"/>
    <w:rsid w:val="00BB4E80"/>
    <w:rsid w:val="00BB5C81"/>
    <w:rsid w:val="00BB7289"/>
    <w:rsid w:val="00BB728F"/>
    <w:rsid w:val="00BC1DA7"/>
    <w:rsid w:val="00BC4281"/>
    <w:rsid w:val="00BC4A03"/>
    <w:rsid w:val="00BC5060"/>
    <w:rsid w:val="00BD1186"/>
    <w:rsid w:val="00BD13DB"/>
    <w:rsid w:val="00BD3F6F"/>
    <w:rsid w:val="00BD57EF"/>
    <w:rsid w:val="00BD622E"/>
    <w:rsid w:val="00BD7039"/>
    <w:rsid w:val="00BD7756"/>
    <w:rsid w:val="00BE0CB9"/>
    <w:rsid w:val="00BE3C0F"/>
    <w:rsid w:val="00BE6D84"/>
    <w:rsid w:val="00BE78D5"/>
    <w:rsid w:val="00BE7951"/>
    <w:rsid w:val="00BE7E82"/>
    <w:rsid w:val="00BF0841"/>
    <w:rsid w:val="00BF0D25"/>
    <w:rsid w:val="00BF10B9"/>
    <w:rsid w:val="00BF1282"/>
    <w:rsid w:val="00BF1873"/>
    <w:rsid w:val="00BF2600"/>
    <w:rsid w:val="00BF2785"/>
    <w:rsid w:val="00BF39A6"/>
    <w:rsid w:val="00BF45D5"/>
    <w:rsid w:val="00BF5E55"/>
    <w:rsid w:val="00BF60D4"/>
    <w:rsid w:val="00BF6ACF"/>
    <w:rsid w:val="00BF6F5C"/>
    <w:rsid w:val="00BF7574"/>
    <w:rsid w:val="00C001BF"/>
    <w:rsid w:val="00C01996"/>
    <w:rsid w:val="00C0268B"/>
    <w:rsid w:val="00C02AE4"/>
    <w:rsid w:val="00C03FCC"/>
    <w:rsid w:val="00C05297"/>
    <w:rsid w:val="00C0560D"/>
    <w:rsid w:val="00C05C23"/>
    <w:rsid w:val="00C05CE9"/>
    <w:rsid w:val="00C05FA5"/>
    <w:rsid w:val="00C0630A"/>
    <w:rsid w:val="00C0643A"/>
    <w:rsid w:val="00C073C0"/>
    <w:rsid w:val="00C0795B"/>
    <w:rsid w:val="00C100E1"/>
    <w:rsid w:val="00C117CE"/>
    <w:rsid w:val="00C131E8"/>
    <w:rsid w:val="00C134CE"/>
    <w:rsid w:val="00C14169"/>
    <w:rsid w:val="00C15408"/>
    <w:rsid w:val="00C15442"/>
    <w:rsid w:val="00C15FD5"/>
    <w:rsid w:val="00C1671E"/>
    <w:rsid w:val="00C169B0"/>
    <w:rsid w:val="00C172AE"/>
    <w:rsid w:val="00C17520"/>
    <w:rsid w:val="00C17625"/>
    <w:rsid w:val="00C2038F"/>
    <w:rsid w:val="00C2188C"/>
    <w:rsid w:val="00C22458"/>
    <w:rsid w:val="00C2259A"/>
    <w:rsid w:val="00C24493"/>
    <w:rsid w:val="00C2476C"/>
    <w:rsid w:val="00C25865"/>
    <w:rsid w:val="00C260F9"/>
    <w:rsid w:val="00C3024A"/>
    <w:rsid w:val="00C312B5"/>
    <w:rsid w:val="00C31655"/>
    <w:rsid w:val="00C31678"/>
    <w:rsid w:val="00C3281A"/>
    <w:rsid w:val="00C32A85"/>
    <w:rsid w:val="00C33423"/>
    <w:rsid w:val="00C34238"/>
    <w:rsid w:val="00C342EE"/>
    <w:rsid w:val="00C344E5"/>
    <w:rsid w:val="00C376FA"/>
    <w:rsid w:val="00C37AE5"/>
    <w:rsid w:val="00C40B3F"/>
    <w:rsid w:val="00C4129E"/>
    <w:rsid w:val="00C41691"/>
    <w:rsid w:val="00C41A09"/>
    <w:rsid w:val="00C41FE5"/>
    <w:rsid w:val="00C42346"/>
    <w:rsid w:val="00C42C62"/>
    <w:rsid w:val="00C44CEC"/>
    <w:rsid w:val="00C46803"/>
    <w:rsid w:val="00C471FB"/>
    <w:rsid w:val="00C472C1"/>
    <w:rsid w:val="00C47CA1"/>
    <w:rsid w:val="00C50469"/>
    <w:rsid w:val="00C5142C"/>
    <w:rsid w:val="00C51556"/>
    <w:rsid w:val="00C51CE3"/>
    <w:rsid w:val="00C5267A"/>
    <w:rsid w:val="00C52F3D"/>
    <w:rsid w:val="00C5328F"/>
    <w:rsid w:val="00C533EC"/>
    <w:rsid w:val="00C537D7"/>
    <w:rsid w:val="00C53871"/>
    <w:rsid w:val="00C53A09"/>
    <w:rsid w:val="00C53FBC"/>
    <w:rsid w:val="00C54801"/>
    <w:rsid w:val="00C54B19"/>
    <w:rsid w:val="00C54ECC"/>
    <w:rsid w:val="00C60E86"/>
    <w:rsid w:val="00C62F34"/>
    <w:rsid w:val="00C6378C"/>
    <w:rsid w:val="00C63AD7"/>
    <w:rsid w:val="00C63D64"/>
    <w:rsid w:val="00C64058"/>
    <w:rsid w:val="00C66943"/>
    <w:rsid w:val="00C67837"/>
    <w:rsid w:val="00C700F5"/>
    <w:rsid w:val="00C701B3"/>
    <w:rsid w:val="00C70C8F"/>
    <w:rsid w:val="00C71E2A"/>
    <w:rsid w:val="00C747DD"/>
    <w:rsid w:val="00C757B3"/>
    <w:rsid w:val="00C7654A"/>
    <w:rsid w:val="00C76BDD"/>
    <w:rsid w:val="00C76C50"/>
    <w:rsid w:val="00C800F1"/>
    <w:rsid w:val="00C80892"/>
    <w:rsid w:val="00C81007"/>
    <w:rsid w:val="00C81210"/>
    <w:rsid w:val="00C816E5"/>
    <w:rsid w:val="00C81860"/>
    <w:rsid w:val="00C81F1F"/>
    <w:rsid w:val="00C82260"/>
    <w:rsid w:val="00C82B35"/>
    <w:rsid w:val="00C834FB"/>
    <w:rsid w:val="00C83B20"/>
    <w:rsid w:val="00C8500E"/>
    <w:rsid w:val="00C854A7"/>
    <w:rsid w:val="00C858AF"/>
    <w:rsid w:val="00C85C7F"/>
    <w:rsid w:val="00C87698"/>
    <w:rsid w:val="00C90382"/>
    <w:rsid w:val="00C91AB4"/>
    <w:rsid w:val="00C92505"/>
    <w:rsid w:val="00C947A0"/>
    <w:rsid w:val="00C94A5C"/>
    <w:rsid w:val="00C94F31"/>
    <w:rsid w:val="00C9679F"/>
    <w:rsid w:val="00C96D02"/>
    <w:rsid w:val="00C97E1E"/>
    <w:rsid w:val="00CA0556"/>
    <w:rsid w:val="00CA07F9"/>
    <w:rsid w:val="00CA0827"/>
    <w:rsid w:val="00CA0FFF"/>
    <w:rsid w:val="00CA10BA"/>
    <w:rsid w:val="00CA24CC"/>
    <w:rsid w:val="00CA3CE3"/>
    <w:rsid w:val="00CA3E76"/>
    <w:rsid w:val="00CA40BA"/>
    <w:rsid w:val="00CA4A39"/>
    <w:rsid w:val="00CA5E9F"/>
    <w:rsid w:val="00CA6A8F"/>
    <w:rsid w:val="00CA6F0A"/>
    <w:rsid w:val="00CA7C74"/>
    <w:rsid w:val="00CA7F54"/>
    <w:rsid w:val="00CB12B1"/>
    <w:rsid w:val="00CB21D7"/>
    <w:rsid w:val="00CB2E48"/>
    <w:rsid w:val="00CB437B"/>
    <w:rsid w:val="00CB4A4E"/>
    <w:rsid w:val="00CB5255"/>
    <w:rsid w:val="00CB54A9"/>
    <w:rsid w:val="00CB6014"/>
    <w:rsid w:val="00CB6385"/>
    <w:rsid w:val="00CB653C"/>
    <w:rsid w:val="00CB65A8"/>
    <w:rsid w:val="00CC0556"/>
    <w:rsid w:val="00CC0C2A"/>
    <w:rsid w:val="00CC0E29"/>
    <w:rsid w:val="00CC128C"/>
    <w:rsid w:val="00CC1E9B"/>
    <w:rsid w:val="00CC2622"/>
    <w:rsid w:val="00CC2F03"/>
    <w:rsid w:val="00CC35A0"/>
    <w:rsid w:val="00CC3E41"/>
    <w:rsid w:val="00CC4425"/>
    <w:rsid w:val="00CC44F6"/>
    <w:rsid w:val="00CC6503"/>
    <w:rsid w:val="00CC6545"/>
    <w:rsid w:val="00CD0558"/>
    <w:rsid w:val="00CD1172"/>
    <w:rsid w:val="00CD2BA1"/>
    <w:rsid w:val="00CD307B"/>
    <w:rsid w:val="00CD34F7"/>
    <w:rsid w:val="00CD3D32"/>
    <w:rsid w:val="00CD4A4E"/>
    <w:rsid w:val="00CD5779"/>
    <w:rsid w:val="00CD71DE"/>
    <w:rsid w:val="00CD7C9F"/>
    <w:rsid w:val="00CD7E0B"/>
    <w:rsid w:val="00CE08F8"/>
    <w:rsid w:val="00CE0914"/>
    <w:rsid w:val="00CE0BD6"/>
    <w:rsid w:val="00CE1716"/>
    <w:rsid w:val="00CE342A"/>
    <w:rsid w:val="00CE39B5"/>
    <w:rsid w:val="00CE606F"/>
    <w:rsid w:val="00CE6B29"/>
    <w:rsid w:val="00CE7C10"/>
    <w:rsid w:val="00CF03A0"/>
    <w:rsid w:val="00CF061A"/>
    <w:rsid w:val="00CF0B1A"/>
    <w:rsid w:val="00CF16A6"/>
    <w:rsid w:val="00CF17D3"/>
    <w:rsid w:val="00CF1E63"/>
    <w:rsid w:val="00CF3795"/>
    <w:rsid w:val="00CF4597"/>
    <w:rsid w:val="00CF4CB0"/>
    <w:rsid w:val="00CF5226"/>
    <w:rsid w:val="00CF5CB8"/>
    <w:rsid w:val="00CF5CD6"/>
    <w:rsid w:val="00CF7D69"/>
    <w:rsid w:val="00CF7EE0"/>
    <w:rsid w:val="00D003A8"/>
    <w:rsid w:val="00D0065A"/>
    <w:rsid w:val="00D00B8D"/>
    <w:rsid w:val="00D01397"/>
    <w:rsid w:val="00D01511"/>
    <w:rsid w:val="00D01BDC"/>
    <w:rsid w:val="00D0263B"/>
    <w:rsid w:val="00D02E57"/>
    <w:rsid w:val="00D046D1"/>
    <w:rsid w:val="00D04F1E"/>
    <w:rsid w:val="00D059DD"/>
    <w:rsid w:val="00D05AF2"/>
    <w:rsid w:val="00D0654C"/>
    <w:rsid w:val="00D1122D"/>
    <w:rsid w:val="00D117B8"/>
    <w:rsid w:val="00D117D8"/>
    <w:rsid w:val="00D12C3C"/>
    <w:rsid w:val="00D1397A"/>
    <w:rsid w:val="00D13CF7"/>
    <w:rsid w:val="00D14981"/>
    <w:rsid w:val="00D16A4A"/>
    <w:rsid w:val="00D16C66"/>
    <w:rsid w:val="00D2045E"/>
    <w:rsid w:val="00D21641"/>
    <w:rsid w:val="00D21ACC"/>
    <w:rsid w:val="00D2282A"/>
    <w:rsid w:val="00D22B90"/>
    <w:rsid w:val="00D24F91"/>
    <w:rsid w:val="00D25472"/>
    <w:rsid w:val="00D25872"/>
    <w:rsid w:val="00D26287"/>
    <w:rsid w:val="00D267F3"/>
    <w:rsid w:val="00D27069"/>
    <w:rsid w:val="00D2763D"/>
    <w:rsid w:val="00D27D29"/>
    <w:rsid w:val="00D316A6"/>
    <w:rsid w:val="00D3277B"/>
    <w:rsid w:val="00D343A5"/>
    <w:rsid w:val="00D34768"/>
    <w:rsid w:val="00D34EB7"/>
    <w:rsid w:val="00D36228"/>
    <w:rsid w:val="00D36FB2"/>
    <w:rsid w:val="00D37C47"/>
    <w:rsid w:val="00D41A44"/>
    <w:rsid w:val="00D42BCF"/>
    <w:rsid w:val="00D43E42"/>
    <w:rsid w:val="00D44AAB"/>
    <w:rsid w:val="00D45777"/>
    <w:rsid w:val="00D5075A"/>
    <w:rsid w:val="00D5151E"/>
    <w:rsid w:val="00D51AD4"/>
    <w:rsid w:val="00D51CD0"/>
    <w:rsid w:val="00D5210B"/>
    <w:rsid w:val="00D52BBF"/>
    <w:rsid w:val="00D53395"/>
    <w:rsid w:val="00D53A49"/>
    <w:rsid w:val="00D543F7"/>
    <w:rsid w:val="00D566DB"/>
    <w:rsid w:val="00D5733A"/>
    <w:rsid w:val="00D604F5"/>
    <w:rsid w:val="00D6123D"/>
    <w:rsid w:val="00D61B33"/>
    <w:rsid w:val="00D61B5E"/>
    <w:rsid w:val="00D62E21"/>
    <w:rsid w:val="00D62F94"/>
    <w:rsid w:val="00D63CF2"/>
    <w:rsid w:val="00D65351"/>
    <w:rsid w:val="00D6585A"/>
    <w:rsid w:val="00D66F73"/>
    <w:rsid w:val="00D672DF"/>
    <w:rsid w:val="00D70A8B"/>
    <w:rsid w:val="00D70BF4"/>
    <w:rsid w:val="00D7136D"/>
    <w:rsid w:val="00D71602"/>
    <w:rsid w:val="00D71E3A"/>
    <w:rsid w:val="00D735B8"/>
    <w:rsid w:val="00D74672"/>
    <w:rsid w:val="00D75317"/>
    <w:rsid w:val="00D76060"/>
    <w:rsid w:val="00D761AD"/>
    <w:rsid w:val="00D76516"/>
    <w:rsid w:val="00D768C5"/>
    <w:rsid w:val="00D76E67"/>
    <w:rsid w:val="00D773F9"/>
    <w:rsid w:val="00D803DE"/>
    <w:rsid w:val="00D81B01"/>
    <w:rsid w:val="00D81CF9"/>
    <w:rsid w:val="00D82203"/>
    <w:rsid w:val="00D82D63"/>
    <w:rsid w:val="00D8358B"/>
    <w:rsid w:val="00D83E33"/>
    <w:rsid w:val="00D84041"/>
    <w:rsid w:val="00D8464C"/>
    <w:rsid w:val="00D85688"/>
    <w:rsid w:val="00D85DC3"/>
    <w:rsid w:val="00D86C1F"/>
    <w:rsid w:val="00D905CB"/>
    <w:rsid w:val="00D90BAF"/>
    <w:rsid w:val="00D91605"/>
    <w:rsid w:val="00D9172D"/>
    <w:rsid w:val="00D930BF"/>
    <w:rsid w:val="00D9345E"/>
    <w:rsid w:val="00D9359E"/>
    <w:rsid w:val="00D93762"/>
    <w:rsid w:val="00D94851"/>
    <w:rsid w:val="00D94878"/>
    <w:rsid w:val="00D9607B"/>
    <w:rsid w:val="00D9619D"/>
    <w:rsid w:val="00DA0278"/>
    <w:rsid w:val="00DA0524"/>
    <w:rsid w:val="00DA0D67"/>
    <w:rsid w:val="00DA0EB3"/>
    <w:rsid w:val="00DA21CB"/>
    <w:rsid w:val="00DA2425"/>
    <w:rsid w:val="00DA28A0"/>
    <w:rsid w:val="00DA29FA"/>
    <w:rsid w:val="00DA2C03"/>
    <w:rsid w:val="00DA37DD"/>
    <w:rsid w:val="00DA3A2C"/>
    <w:rsid w:val="00DA4010"/>
    <w:rsid w:val="00DA4982"/>
    <w:rsid w:val="00DA5F87"/>
    <w:rsid w:val="00DA685F"/>
    <w:rsid w:val="00DB0052"/>
    <w:rsid w:val="00DB0D4E"/>
    <w:rsid w:val="00DB2EC2"/>
    <w:rsid w:val="00DB3FA6"/>
    <w:rsid w:val="00DB435C"/>
    <w:rsid w:val="00DB470B"/>
    <w:rsid w:val="00DB4777"/>
    <w:rsid w:val="00DB4C8A"/>
    <w:rsid w:val="00DB7242"/>
    <w:rsid w:val="00DB740A"/>
    <w:rsid w:val="00DB7986"/>
    <w:rsid w:val="00DC0427"/>
    <w:rsid w:val="00DC044F"/>
    <w:rsid w:val="00DC0BB8"/>
    <w:rsid w:val="00DC15A0"/>
    <w:rsid w:val="00DC1DBA"/>
    <w:rsid w:val="00DC4DEA"/>
    <w:rsid w:val="00DC4E6D"/>
    <w:rsid w:val="00DC5626"/>
    <w:rsid w:val="00DC5F33"/>
    <w:rsid w:val="00DC6A0C"/>
    <w:rsid w:val="00DC76A3"/>
    <w:rsid w:val="00DC7E42"/>
    <w:rsid w:val="00DD0067"/>
    <w:rsid w:val="00DD1A5C"/>
    <w:rsid w:val="00DD248C"/>
    <w:rsid w:val="00DD298D"/>
    <w:rsid w:val="00DD2B29"/>
    <w:rsid w:val="00DD3283"/>
    <w:rsid w:val="00DD37A0"/>
    <w:rsid w:val="00DD4B72"/>
    <w:rsid w:val="00DD521B"/>
    <w:rsid w:val="00DD52DB"/>
    <w:rsid w:val="00DD7503"/>
    <w:rsid w:val="00DE04C3"/>
    <w:rsid w:val="00DE06C8"/>
    <w:rsid w:val="00DE0F1F"/>
    <w:rsid w:val="00DE2819"/>
    <w:rsid w:val="00DE2AB5"/>
    <w:rsid w:val="00DE3263"/>
    <w:rsid w:val="00DE35ED"/>
    <w:rsid w:val="00DE368A"/>
    <w:rsid w:val="00DE5178"/>
    <w:rsid w:val="00DE53B8"/>
    <w:rsid w:val="00DE5428"/>
    <w:rsid w:val="00DE67B1"/>
    <w:rsid w:val="00DE7DF4"/>
    <w:rsid w:val="00DF08E5"/>
    <w:rsid w:val="00DF1722"/>
    <w:rsid w:val="00DF38B6"/>
    <w:rsid w:val="00DF4B06"/>
    <w:rsid w:val="00DF4CAA"/>
    <w:rsid w:val="00DF5A1A"/>
    <w:rsid w:val="00DF6708"/>
    <w:rsid w:val="00DF6EC8"/>
    <w:rsid w:val="00DF7241"/>
    <w:rsid w:val="00E00C7B"/>
    <w:rsid w:val="00E01A55"/>
    <w:rsid w:val="00E01E40"/>
    <w:rsid w:val="00E01F20"/>
    <w:rsid w:val="00E024F0"/>
    <w:rsid w:val="00E02B00"/>
    <w:rsid w:val="00E03D67"/>
    <w:rsid w:val="00E04021"/>
    <w:rsid w:val="00E040B0"/>
    <w:rsid w:val="00E04A41"/>
    <w:rsid w:val="00E04BB6"/>
    <w:rsid w:val="00E06636"/>
    <w:rsid w:val="00E06A93"/>
    <w:rsid w:val="00E06ACA"/>
    <w:rsid w:val="00E073BE"/>
    <w:rsid w:val="00E077D4"/>
    <w:rsid w:val="00E105EE"/>
    <w:rsid w:val="00E1092B"/>
    <w:rsid w:val="00E10A93"/>
    <w:rsid w:val="00E12084"/>
    <w:rsid w:val="00E130C0"/>
    <w:rsid w:val="00E1318F"/>
    <w:rsid w:val="00E132FE"/>
    <w:rsid w:val="00E13A39"/>
    <w:rsid w:val="00E13A92"/>
    <w:rsid w:val="00E13EDF"/>
    <w:rsid w:val="00E15187"/>
    <w:rsid w:val="00E16327"/>
    <w:rsid w:val="00E1681E"/>
    <w:rsid w:val="00E16D1F"/>
    <w:rsid w:val="00E17ECF"/>
    <w:rsid w:val="00E212E1"/>
    <w:rsid w:val="00E21D30"/>
    <w:rsid w:val="00E22C6E"/>
    <w:rsid w:val="00E23A27"/>
    <w:rsid w:val="00E25E93"/>
    <w:rsid w:val="00E260C0"/>
    <w:rsid w:val="00E27058"/>
    <w:rsid w:val="00E27124"/>
    <w:rsid w:val="00E27968"/>
    <w:rsid w:val="00E30079"/>
    <w:rsid w:val="00E30DDA"/>
    <w:rsid w:val="00E31F04"/>
    <w:rsid w:val="00E32CB4"/>
    <w:rsid w:val="00E33DF8"/>
    <w:rsid w:val="00E3402B"/>
    <w:rsid w:val="00E3589C"/>
    <w:rsid w:val="00E35AE6"/>
    <w:rsid w:val="00E3665F"/>
    <w:rsid w:val="00E366B3"/>
    <w:rsid w:val="00E36ABE"/>
    <w:rsid w:val="00E37DE7"/>
    <w:rsid w:val="00E37FA8"/>
    <w:rsid w:val="00E400FB"/>
    <w:rsid w:val="00E40DAD"/>
    <w:rsid w:val="00E414F5"/>
    <w:rsid w:val="00E421A6"/>
    <w:rsid w:val="00E423E8"/>
    <w:rsid w:val="00E44133"/>
    <w:rsid w:val="00E449FF"/>
    <w:rsid w:val="00E450CA"/>
    <w:rsid w:val="00E457BC"/>
    <w:rsid w:val="00E45922"/>
    <w:rsid w:val="00E51857"/>
    <w:rsid w:val="00E51CB9"/>
    <w:rsid w:val="00E51E66"/>
    <w:rsid w:val="00E522BF"/>
    <w:rsid w:val="00E53962"/>
    <w:rsid w:val="00E53BC0"/>
    <w:rsid w:val="00E53E2E"/>
    <w:rsid w:val="00E53E6A"/>
    <w:rsid w:val="00E546CD"/>
    <w:rsid w:val="00E56779"/>
    <w:rsid w:val="00E567FD"/>
    <w:rsid w:val="00E56A1C"/>
    <w:rsid w:val="00E57D20"/>
    <w:rsid w:val="00E60914"/>
    <w:rsid w:val="00E61208"/>
    <w:rsid w:val="00E61513"/>
    <w:rsid w:val="00E6267C"/>
    <w:rsid w:val="00E627FF"/>
    <w:rsid w:val="00E63A06"/>
    <w:rsid w:val="00E65882"/>
    <w:rsid w:val="00E65B85"/>
    <w:rsid w:val="00E65F73"/>
    <w:rsid w:val="00E660D4"/>
    <w:rsid w:val="00E668EB"/>
    <w:rsid w:val="00E66D5E"/>
    <w:rsid w:val="00E7107B"/>
    <w:rsid w:val="00E711BE"/>
    <w:rsid w:val="00E71269"/>
    <w:rsid w:val="00E71435"/>
    <w:rsid w:val="00E71ACE"/>
    <w:rsid w:val="00E71BEA"/>
    <w:rsid w:val="00E71E37"/>
    <w:rsid w:val="00E7389E"/>
    <w:rsid w:val="00E74097"/>
    <w:rsid w:val="00E75C5C"/>
    <w:rsid w:val="00E763DD"/>
    <w:rsid w:val="00E766A0"/>
    <w:rsid w:val="00E774AE"/>
    <w:rsid w:val="00E77823"/>
    <w:rsid w:val="00E77BEE"/>
    <w:rsid w:val="00E8024C"/>
    <w:rsid w:val="00E802DC"/>
    <w:rsid w:val="00E80442"/>
    <w:rsid w:val="00E81FF9"/>
    <w:rsid w:val="00E82504"/>
    <w:rsid w:val="00E82D87"/>
    <w:rsid w:val="00E8388A"/>
    <w:rsid w:val="00E83BED"/>
    <w:rsid w:val="00E84F82"/>
    <w:rsid w:val="00E8666B"/>
    <w:rsid w:val="00E8742C"/>
    <w:rsid w:val="00E8747A"/>
    <w:rsid w:val="00E87AC7"/>
    <w:rsid w:val="00E9073B"/>
    <w:rsid w:val="00E90E9B"/>
    <w:rsid w:val="00E92DCB"/>
    <w:rsid w:val="00E9358B"/>
    <w:rsid w:val="00E9428A"/>
    <w:rsid w:val="00E94DB7"/>
    <w:rsid w:val="00E951D2"/>
    <w:rsid w:val="00E9551C"/>
    <w:rsid w:val="00E970CF"/>
    <w:rsid w:val="00EA5AFA"/>
    <w:rsid w:val="00EA5EA2"/>
    <w:rsid w:val="00EA61B3"/>
    <w:rsid w:val="00EA7AC7"/>
    <w:rsid w:val="00EB0905"/>
    <w:rsid w:val="00EB0979"/>
    <w:rsid w:val="00EB1C40"/>
    <w:rsid w:val="00EB1DA3"/>
    <w:rsid w:val="00EB28FA"/>
    <w:rsid w:val="00EB2B82"/>
    <w:rsid w:val="00EB3D5C"/>
    <w:rsid w:val="00EB3DBE"/>
    <w:rsid w:val="00EB5263"/>
    <w:rsid w:val="00EB5A65"/>
    <w:rsid w:val="00EB5BD3"/>
    <w:rsid w:val="00EB5F20"/>
    <w:rsid w:val="00EB6B12"/>
    <w:rsid w:val="00EB6D19"/>
    <w:rsid w:val="00EC08FD"/>
    <w:rsid w:val="00EC0BB3"/>
    <w:rsid w:val="00EC145A"/>
    <w:rsid w:val="00EC18B8"/>
    <w:rsid w:val="00EC18ED"/>
    <w:rsid w:val="00EC197C"/>
    <w:rsid w:val="00EC1FD1"/>
    <w:rsid w:val="00EC353D"/>
    <w:rsid w:val="00EC3722"/>
    <w:rsid w:val="00EC4CDA"/>
    <w:rsid w:val="00EC5296"/>
    <w:rsid w:val="00EC6BF1"/>
    <w:rsid w:val="00EC70AC"/>
    <w:rsid w:val="00ED1588"/>
    <w:rsid w:val="00ED22EA"/>
    <w:rsid w:val="00ED2563"/>
    <w:rsid w:val="00ED3846"/>
    <w:rsid w:val="00ED51A1"/>
    <w:rsid w:val="00ED5845"/>
    <w:rsid w:val="00ED62E6"/>
    <w:rsid w:val="00ED6486"/>
    <w:rsid w:val="00ED671B"/>
    <w:rsid w:val="00ED7EF4"/>
    <w:rsid w:val="00EE0398"/>
    <w:rsid w:val="00EE0966"/>
    <w:rsid w:val="00EE314C"/>
    <w:rsid w:val="00EE333A"/>
    <w:rsid w:val="00EE3BCB"/>
    <w:rsid w:val="00EE4F13"/>
    <w:rsid w:val="00EE58AA"/>
    <w:rsid w:val="00EE6C6B"/>
    <w:rsid w:val="00EE76B8"/>
    <w:rsid w:val="00EF2766"/>
    <w:rsid w:val="00EF2825"/>
    <w:rsid w:val="00EF290A"/>
    <w:rsid w:val="00EF32C7"/>
    <w:rsid w:val="00EF355D"/>
    <w:rsid w:val="00EF4671"/>
    <w:rsid w:val="00EF46B6"/>
    <w:rsid w:val="00EF5B39"/>
    <w:rsid w:val="00EF5BCA"/>
    <w:rsid w:val="00EF5C91"/>
    <w:rsid w:val="00EF664F"/>
    <w:rsid w:val="00EF73B2"/>
    <w:rsid w:val="00F018D1"/>
    <w:rsid w:val="00F01AC6"/>
    <w:rsid w:val="00F027AC"/>
    <w:rsid w:val="00F029B4"/>
    <w:rsid w:val="00F03F73"/>
    <w:rsid w:val="00F05E31"/>
    <w:rsid w:val="00F063F0"/>
    <w:rsid w:val="00F0677D"/>
    <w:rsid w:val="00F06F91"/>
    <w:rsid w:val="00F07323"/>
    <w:rsid w:val="00F0747A"/>
    <w:rsid w:val="00F075A5"/>
    <w:rsid w:val="00F079BF"/>
    <w:rsid w:val="00F1095F"/>
    <w:rsid w:val="00F112C6"/>
    <w:rsid w:val="00F1152E"/>
    <w:rsid w:val="00F1189D"/>
    <w:rsid w:val="00F12500"/>
    <w:rsid w:val="00F13814"/>
    <w:rsid w:val="00F13BA1"/>
    <w:rsid w:val="00F13D50"/>
    <w:rsid w:val="00F1496F"/>
    <w:rsid w:val="00F14B14"/>
    <w:rsid w:val="00F15AF4"/>
    <w:rsid w:val="00F16084"/>
    <w:rsid w:val="00F1796C"/>
    <w:rsid w:val="00F200F5"/>
    <w:rsid w:val="00F22EDB"/>
    <w:rsid w:val="00F23A67"/>
    <w:rsid w:val="00F23E4D"/>
    <w:rsid w:val="00F24CF0"/>
    <w:rsid w:val="00F24D11"/>
    <w:rsid w:val="00F25845"/>
    <w:rsid w:val="00F25B65"/>
    <w:rsid w:val="00F26294"/>
    <w:rsid w:val="00F26B74"/>
    <w:rsid w:val="00F26F88"/>
    <w:rsid w:val="00F27893"/>
    <w:rsid w:val="00F27E5F"/>
    <w:rsid w:val="00F3049B"/>
    <w:rsid w:val="00F305D7"/>
    <w:rsid w:val="00F3069A"/>
    <w:rsid w:val="00F30A78"/>
    <w:rsid w:val="00F31B59"/>
    <w:rsid w:val="00F32013"/>
    <w:rsid w:val="00F320D3"/>
    <w:rsid w:val="00F322C8"/>
    <w:rsid w:val="00F3322F"/>
    <w:rsid w:val="00F34EB5"/>
    <w:rsid w:val="00F35283"/>
    <w:rsid w:val="00F3657B"/>
    <w:rsid w:val="00F36AC8"/>
    <w:rsid w:val="00F36FFB"/>
    <w:rsid w:val="00F37165"/>
    <w:rsid w:val="00F3759C"/>
    <w:rsid w:val="00F41296"/>
    <w:rsid w:val="00F414E3"/>
    <w:rsid w:val="00F41FEB"/>
    <w:rsid w:val="00F46DF4"/>
    <w:rsid w:val="00F5096C"/>
    <w:rsid w:val="00F5200E"/>
    <w:rsid w:val="00F52AF6"/>
    <w:rsid w:val="00F538EE"/>
    <w:rsid w:val="00F55079"/>
    <w:rsid w:val="00F56970"/>
    <w:rsid w:val="00F571D4"/>
    <w:rsid w:val="00F5794C"/>
    <w:rsid w:val="00F57B3A"/>
    <w:rsid w:val="00F57E68"/>
    <w:rsid w:val="00F6086E"/>
    <w:rsid w:val="00F60958"/>
    <w:rsid w:val="00F60B42"/>
    <w:rsid w:val="00F610D3"/>
    <w:rsid w:val="00F61199"/>
    <w:rsid w:val="00F617C4"/>
    <w:rsid w:val="00F61BEC"/>
    <w:rsid w:val="00F64386"/>
    <w:rsid w:val="00F6773E"/>
    <w:rsid w:val="00F7094B"/>
    <w:rsid w:val="00F7174C"/>
    <w:rsid w:val="00F71D72"/>
    <w:rsid w:val="00F72341"/>
    <w:rsid w:val="00F7265A"/>
    <w:rsid w:val="00F72BB0"/>
    <w:rsid w:val="00F77139"/>
    <w:rsid w:val="00F77428"/>
    <w:rsid w:val="00F807F2"/>
    <w:rsid w:val="00F8111E"/>
    <w:rsid w:val="00F81D36"/>
    <w:rsid w:val="00F822D3"/>
    <w:rsid w:val="00F823A6"/>
    <w:rsid w:val="00F828F9"/>
    <w:rsid w:val="00F839D9"/>
    <w:rsid w:val="00F84DBF"/>
    <w:rsid w:val="00F85239"/>
    <w:rsid w:val="00F85269"/>
    <w:rsid w:val="00F8565E"/>
    <w:rsid w:val="00F85FD8"/>
    <w:rsid w:val="00F8666C"/>
    <w:rsid w:val="00F86F54"/>
    <w:rsid w:val="00F90C61"/>
    <w:rsid w:val="00F91277"/>
    <w:rsid w:val="00F91585"/>
    <w:rsid w:val="00F918E7"/>
    <w:rsid w:val="00F92955"/>
    <w:rsid w:val="00F932A8"/>
    <w:rsid w:val="00F93D7B"/>
    <w:rsid w:val="00F94490"/>
    <w:rsid w:val="00F952C0"/>
    <w:rsid w:val="00F962D7"/>
    <w:rsid w:val="00F97421"/>
    <w:rsid w:val="00F97E68"/>
    <w:rsid w:val="00FA00A3"/>
    <w:rsid w:val="00FA04F1"/>
    <w:rsid w:val="00FA0F14"/>
    <w:rsid w:val="00FA15E4"/>
    <w:rsid w:val="00FA1FC8"/>
    <w:rsid w:val="00FA27BD"/>
    <w:rsid w:val="00FA280D"/>
    <w:rsid w:val="00FA34A4"/>
    <w:rsid w:val="00FA585C"/>
    <w:rsid w:val="00FA5F3C"/>
    <w:rsid w:val="00FA6A68"/>
    <w:rsid w:val="00FA6F1F"/>
    <w:rsid w:val="00FA72C3"/>
    <w:rsid w:val="00FA79E0"/>
    <w:rsid w:val="00FB043E"/>
    <w:rsid w:val="00FB10CB"/>
    <w:rsid w:val="00FB13C2"/>
    <w:rsid w:val="00FB1912"/>
    <w:rsid w:val="00FB1B5A"/>
    <w:rsid w:val="00FB2F09"/>
    <w:rsid w:val="00FB30DF"/>
    <w:rsid w:val="00FB3AB1"/>
    <w:rsid w:val="00FB3D16"/>
    <w:rsid w:val="00FB42E3"/>
    <w:rsid w:val="00FB4836"/>
    <w:rsid w:val="00FB60FD"/>
    <w:rsid w:val="00FB67C2"/>
    <w:rsid w:val="00FB6EED"/>
    <w:rsid w:val="00FB7327"/>
    <w:rsid w:val="00FC456C"/>
    <w:rsid w:val="00FC5646"/>
    <w:rsid w:val="00FC6E3B"/>
    <w:rsid w:val="00FC71EC"/>
    <w:rsid w:val="00FC7BA8"/>
    <w:rsid w:val="00FC7CF1"/>
    <w:rsid w:val="00FD21C9"/>
    <w:rsid w:val="00FD26AF"/>
    <w:rsid w:val="00FD3FE8"/>
    <w:rsid w:val="00FD48DB"/>
    <w:rsid w:val="00FD5A9D"/>
    <w:rsid w:val="00FD5F87"/>
    <w:rsid w:val="00FD6337"/>
    <w:rsid w:val="00FD6421"/>
    <w:rsid w:val="00FD673D"/>
    <w:rsid w:val="00FD6769"/>
    <w:rsid w:val="00FE04EC"/>
    <w:rsid w:val="00FE131C"/>
    <w:rsid w:val="00FE2341"/>
    <w:rsid w:val="00FE2713"/>
    <w:rsid w:val="00FE2964"/>
    <w:rsid w:val="00FE2AA3"/>
    <w:rsid w:val="00FE2D0B"/>
    <w:rsid w:val="00FE3389"/>
    <w:rsid w:val="00FE361C"/>
    <w:rsid w:val="00FE52A4"/>
    <w:rsid w:val="00FE5303"/>
    <w:rsid w:val="00FE6163"/>
    <w:rsid w:val="00FE7CD3"/>
    <w:rsid w:val="00FF0B38"/>
    <w:rsid w:val="00FF16BB"/>
    <w:rsid w:val="00FF345D"/>
    <w:rsid w:val="00FF3931"/>
    <w:rsid w:val="00FF41CD"/>
    <w:rsid w:val="00FF4766"/>
    <w:rsid w:val="00FF5AC2"/>
    <w:rsid w:val="00FF6C2F"/>
    <w:rsid w:val="00FF7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3FC37"/>
  <w15:docId w15:val="{F93FB8D2-34FF-4C6B-ACF9-0BAAD7B7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7B1"/>
    <w:pPr>
      <w:spacing w:after="200" w:line="276" w:lineRule="auto"/>
    </w:pPr>
    <w:rPr>
      <w:rFonts w:cs="Calibri"/>
      <w:sz w:val="24"/>
      <w:szCs w:val="24"/>
      <w:lang w:eastAsia="en-US"/>
    </w:rPr>
  </w:style>
  <w:style w:type="paragraph" w:styleId="Nagwek1">
    <w:name w:val="heading 1"/>
    <w:basedOn w:val="Normalny"/>
    <w:next w:val="Normalny"/>
    <w:link w:val="Nagwek1Znak"/>
    <w:uiPriority w:val="99"/>
    <w:qFormat/>
    <w:rsid w:val="00403D69"/>
    <w:pPr>
      <w:keepNext/>
      <w:keepLines/>
      <w:spacing w:before="480" w:after="0"/>
      <w:outlineLvl w:val="0"/>
    </w:pPr>
    <w:rPr>
      <w:rFonts w:eastAsia="Times New Roman"/>
      <w:b/>
      <w:bCs/>
    </w:rPr>
  </w:style>
  <w:style w:type="paragraph" w:styleId="Nagwek2">
    <w:name w:val="heading 2"/>
    <w:basedOn w:val="Normalny"/>
    <w:next w:val="Normalny"/>
    <w:link w:val="Nagwek2Znak"/>
    <w:uiPriority w:val="99"/>
    <w:qFormat/>
    <w:rsid w:val="00403D69"/>
    <w:pPr>
      <w:keepNext/>
      <w:keepLines/>
      <w:spacing w:before="200" w:after="0"/>
      <w:outlineLvl w:val="1"/>
    </w:pPr>
    <w:rPr>
      <w:rFonts w:eastAsia="Times New Roman"/>
      <w:b/>
      <w:bCs/>
    </w:rPr>
  </w:style>
  <w:style w:type="paragraph" w:styleId="Nagwek3">
    <w:name w:val="heading 3"/>
    <w:basedOn w:val="Normalny"/>
    <w:next w:val="Normalny"/>
    <w:link w:val="Nagwek3Znak"/>
    <w:uiPriority w:val="99"/>
    <w:qFormat/>
    <w:rsid w:val="00B617B1"/>
    <w:pPr>
      <w:keepNext/>
      <w:keepLines/>
      <w:spacing w:before="200" w:after="0"/>
      <w:outlineLvl w:val="2"/>
    </w:pPr>
    <w:rPr>
      <w:rFonts w:ascii="Cambria" w:eastAsia="Times New Roman" w:hAnsi="Cambria" w:cs="Cambria"/>
      <w:b/>
      <w:bCs/>
    </w:rPr>
  </w:style>
  <w:style w:type="paragraph" w:styleId="Nagwek4">
    <w:name w:val="heading 4"/>
    <w:basedOn w:val="Normalny"/>
    <w:next w:val="Normalny"/>
    <w:link w:val="Nagwek4Znak"/>
    <w:uiPriority w:val="99"/>
    <w:qFormat/>
    <w:rsid w:val="00B617B1"/>
    <w:pPr>
      <w:keepNext/>
      <w:keepLines/>
      <w:spacing w:before="200" w:after="0"/>
      <w:outlineLvl w:val="3"/>
    </w:pPr>
    <w:rPr>
      <w:rFonts w:ascii="Cambria" w:eastAsia="Times New Roman" w:hAnsi="Cambria" w:cs="Cambria"/>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03D69"/>
    <w:rPr>
      <w:rFonts w:ascii="Calibri" w:hAnsi="Calibri" w:cs="Calibri"/>
      <w:b/>
      <w:bCs/>
      <w:sz w:val="28"/>
      <w:szCs w:val="28"/>
    </w:rPr>
  </w:style>
  <w:style w:type="character" w:customStyle="1" w:styleId="Nagwek2Znak">
    <w:name w:val="Nagłówek 2 Znak"/>
    <w:basedOn w:val="Domylnaczcionkaakapitu"/>
    <w:link w:val="Nagwek2"/>
    <w:uiPriority w:val="99"/>
    <w:locked/>
    <w:rsid w:val="00403D69"/>
    <w:rPr>
      <w:rFonts w:ascii="Calibri" w:hAnsi="Calibri" w:cs="Calibri"/>
      <w:b/>
      <w:bCs/>
      <w:sz w:val="26"/>
      <w:szCs w:val="26"/>
    </w:rPr>
  </w:style>
  <w:style w:type="character" w:customStyle="1" w:styleId="Nagwek3Znak">
    <w:name w:val="Nagłówek 3 Znak"/>
    <w:basedOn w:val="Domylnaczcionkaakapitu"/>
    <w:link w:val="Nagwek3"/>
    <w:uiPriority w:val="99"/>
    <w:locked/>
    <w:rsid w:val="00B617B1"/>
    <w:rPr>
      <w:rFonts w:ascii="Cambria" w:hAnsi="Cambria" w:cs="Cambria"/>
      <w:b/>
      <w:bCs/>
      <w:sz w:val="24"/>
      <w:szCs w:val="24"/>
    </w:rPr>
  </w:style>
  <w:style w:type="character" w:customStyle="1" w:styleId="Nagwek4Znak">
    <w:name w:val="Nagłówek 4 Znak"/>
    <w:basedOn w:val="Domylnaczcionkaakapitu"/>
    <w:link w:val="Nagwek4"/>
    <w:uiPriority w:val="99"/>
    <w:locked/>
    <w:rsid w:val="00B617B1"/>
    <w:rPr>
      <w:rFonts w:ascii="Cambria" w:hAnsi="Cambria" w:cs="Cambria"/>
      <w:b/>
      <w:bCs/>
      <w:i/>
      <w:iCs/>
      <w:sz w:val="24"/>
      <w:szCs w:val="24"/>
    </w:rPr>
  </w:style>
  <w:style w:type="paragraph" w:styleId="Akapitzlist">
    <w:name w:val="List Paragraph"/>
    <w:basedOn w:val="Normalny"/>
    <w:uiPriority w:val="99"/>
    <w:qFormat/>
    <w:rsid w:val="00A35FB5"/>
    <w:pPr>
      <w:ind w:left="720"/>
    </w:pPr>
  </w:style>
  <w:style w:type="character" w:styleId="Pogrubienie">
    <w:name w:val="Strong"/>
    <w:basedOn w:val="Domylnaczcionkaakapitu"/>
    <w:uiPriority w:val="99"/>
    <w:qFormat/>
    <w:rsid w:val="00967E06"/>
    <w:rPr>
      <w:b/>
      <w:bCs/>
    </w:rPr>
  </w:style>
  <w:style w:type="paragraph" w:styleId="Tekstpodstawowy">
    <w:name w:val="Body Text"/>
    <w:basedOn w:val="Normalny"/>
    <w:link w:val="TekstpodstawowyZnak"/>
    <w:uiPriority w:val="99"/>
    <w:semiHidden/>
    <w:rsid w:val="00851557"/>
    <w:pPr>
      <w:widowControl w:val="0"/>
      <w:suppressAutoHyphens/>
      <w:spacing w:after="120" w:line="240" w:lineRule="auto"/>
    </w:pPr>
    <w:rPr>
      <w:rFonts w:cs="Times New Roman"/>
      <w:color w:val="000000"/>
      <w:lang w:val="en-US"/>
    </w:rPr>
  </w:style>
  <w:style w:type="character" w:customStyle="1" w:styleId="TekstpodstawowyZnak">
    <w:name w:val="Tekst podstawowy Znak"/>
    <w:basedOn w:val="Domylnaczcionkaakapitu"/>
    <w:link w:val="Tekstpodstawowy"/>
    <w:uiPriority w:val="99"/>
    <w:semiHidden/>
    <w:locked/>
    <w:rsid w:val="00851557"/>
    <w:rPr>
      <w:rFonts w:ascii="Times New Roman" w:eastAsia="Times New Roman" w:hAnsi="Times New Roman" w:cs="Times New Roman"/>
      <w:color w:val="000000"/>
      <w:sz w:val="24"/>
      <w:szCs w:val="24"/>
      <w:lang w:val="en-US"/>
    </w:rPr>
  </w:style>
  <w:style w:type="paragraph" w:styleId="Tekstdymka">
    <w:name w:val="Balloon Text"/>
    <w:basedOn w:val="Normalny"/>
    <w:link w:val="TekstdymkaZnak"/>
    <w:uiPriority w:val="99"/>
    <w:semiHidden/>
    <w:rsid w:val="00AF5E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F5EE9"/>
    <w:rPr>
      <w:rFonts w:ascii="Tahoma" w:hAnsi="Tahoma" w:cs="Tahoma"/>
      <w:sz w:val="16"/>
      <w:szCs w:val="16"/>
    </w:rPr>
  </w:style>
  <w:style w:type="character" w:styleId="Hipercze">
    <w:name w:val="Hyperlink"/>
    <w:basedOn w:val="Domylnaczcionkaakapitu"/>
    <w:uiPriority w:val="99"/>
    <w:rsid w:val="00842708"/>
    <w:rPr>
      <w:color w:val="0000FF"/>
      <w:u w:val="single"/>
    </w:rPr>
  </w:style>
  <w:style w:type="character" w:styleId="UyteHipercze">
    <w:name w:val="FollowedHyperlink"/>
    <w:basedOn w:val="Domylnaczcionkaakapitu"/>
    <w:uiPriority w:val="99"/>
    <w:semiHidden/>
    <w:rsid w:val="008658AD"/>
    <w:rPr>
      <w:color w:val="800080"/>
      <w:u w:val="single"/>
    </w:rPr>
  </w:style>
  <w:style w:type="paragraph" w:styleId="Stopka">
    <w:name w:val="footer"/>
    <w:basedOn w:val="Normalny"/>
    <w:link w:val="StopkaZnak"/>
    <w:uiPriority w:val="99"/>
    <w:rsid w:val="00BF0D25"/>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StopkaZnak">
    <w:name w:val="Stopka Znak"/>
    <w:basedOn w:val="Domylnaczcionkaakapitu"/>
    <w:link w:val="Stopka"/>
    <w:uiPriority w:val="99"/>
    <w:locked/>
    <w:rsid w:val="00BF0D25"/>
    <w:rPr>
      <w:rFonts w:ascii="Times New Roman" w:hAnsi="Times New Roman" w:cs="Times New Roman"/>
      <w:sz w:val="24"/>
      <w:szCs w:val="24"/>
      <w:lang w:eastAsia="pl-PL"/>
    </w:rPr>
  </w:style>
  <w:style w:type="character" w:styleId="Numerstrony">
    <w:name w:val="page number"/>
    <w:basedOn w:val="Domylnaczcionkaakapitu"/>
    <w:uiPriority w:val="99"/>
    <w:rsid w:val="00BF0D25"/>
  </w:style>
  <w:style w:type="paragraph" w:styleId="Nagwek">
    <w:name w:val="header"/>
    <w:basedOn w:val="Normalny"/>
    <w:link w:val="NagwekZnak"/>
    <w:uiPriority w:val="99"/>
    <w:rsid w:val="00BF0D25"/>
    <w:pPr>
      <w:suppressLineNumbers/>
      <w:tabs>
        <w:tab w:val="center" w:pos="4819"/>
        <w:tab w:val="right" w:pos="9638"/>
      </w:tabs>
      <w:suppressAutoHyphens/>
      <w:spacing w:after="0" w:line="240" w:lineRule="auto"/>
    </w:pPr>
    <w:rPr>
      <w:rFonts w:ascii="Times New Roman" w:eastAsia="Times New Roman" w:hAnsi="Times New Roman" w:cs="Times New Roman"/>
      <w:lang w:eastAsia="ar-SA"/>
    </w:rPr>
  </w:style>
  <w:style w:type="character" w:customStyle="1" w:styleId="NagwekZnak">
    <w:name w:val="Nagłówek Znak"/>
    <w:basedOn w:val="Domylnaczcionkaakapitu"/>
    <w:link w:val="Nagwek"/>
    <w:uiPriority w:val="99"/>
    <w:locked/>
    <w:rsid w:val="00BF0D25"/>
    <w:rPr>
      <w:rFonts w:ascii="Times New Roman" w:hAnsi="Times New Roman" w:cs="Times New Roman"/>
      <w:sz w:val="24"/>
      <w:szCs w:val="24"/>
      <w:lang w:eastAsia="ar-SA" w:bidi="ar-SA"/>
    </w:rPr>
  </w:style>
  <w:style w:type="paragraph" w:styleId="Spistreci1">
    <w:name w:val="toc 1"/>
    <w:basedOn w:val="Normalny"/>
    <w:next w:val="Normalny"/>
    <w:autoRedefine/>
    <w:uiPriority w:val="99"/>
    <w:semiHidden/>
    <w:rsid w:val="00BF0D25"/>
    <w:pPr>
      <w:tabs>
        <w:tab w:val="left" w:pos="480"/>
        <w:tab w:val="right" w:leader="dot" w:pos="9372"/>
      </w:tabs>
      <w:spacing w:after="0" w:line="360" w:lineRule="auto"/>
    </w:pPr>
    <w:rPr>
      <w:rFonts w:ascii="Times New Roman" w:eastAsia="Times New Roman" w:hAnsi="Times New Roman" w:cs="Times New Roman"/>
      <w:noProof/>
      <w:lang w:eastAsia="pl-PL"/>
    </w:rPr>
  </w:style>
  <w:style w:type="paragraph" w:styleId="Nagwekspisutreci">
    <w:name w:val="TOC Heading"/>
    <w:basedOn w:val="Nagwek1"/>
    <w:next w:val="Normalny"/>
    <w:uiPriority w:val="99"/>
    <w:qFormat/>
    <w:rsid w:val="00342FAC"/>
    <w:pPr>
      <w:outlineLvl w:val="9"/>
    </w:pPr>
    <w:rPr>
      <w:color w:val="365F91"/>
      <w:sz w:val="28"/>
      <w:szCs w:val="28"/>
    </w:rPr>
  </w:style>
  <w:style w:type="paragraph" w:styleId="Spistreci2">
    <w:name w:val="toc 2"/>
    <w:basedOn w:val="Normalny"/>
    <w:next w:val="Normalny"/>
    <w:autoRedefine/>
    <w:uiPriority w:val="99"/>
    <w:semiHidden/>
    <w:rsid w:val="00342FAC"/>
    <w:pPr>
      <w:spacing w:after="100"/>
      <w:ind w:left="240"/>
    </w:pPr>
  </w:style>
  <w:style w:type="paragraph" w:styleId="Spistreci3">
    <w:name w:val="toc 3"/>
    <w:basedOn w:val="Normalny"/>
    <w:next w:val="Normalny"/>
    <w:autoRedefine/>
    <w:uiPriority w:val="99"/>
    <w:semiHidden/>
    <w:rsid w:val="00342FAC"/>
    <w:pPr>
      <w:spacing w:after="100"/>
      <w:ind w:left="480"/>
    </w:pPr>
  </w:style>
  <w:style w:type="paragraph" w:customStyle="1" w:styleId="TEKST">
    <w:name w:val="TEKST"/>
    <w:basedOn w:val="Normalny"/>
    <w:uiPriority w:val="99"/>
    <w:rsid w:val="00D85688"/>
    <w:pPr>
      <w:suppressAutoHyphens/>
      <w:spacing w:before="120" w:after="120" w:line="300" w:lineRule="atLeast"/>
      <w:jc w:val="both"/>
    </w:pPr>
    <w:rPr>
      <w:rFonts w:ascii="Tahoma" w:eastAsia="Times New Roman" w:hAnsi="Tahoma" w:cs="Tahoma"/>
      <w:sz w:val="22"/>
      <w:szCs w:val="22"/>
      <w:lang w:eastAsia="zh-CN"/>
    </w:rPr>
  </w:style>
  <w:style w:type="paragraph" w:styleId="NormalnyWeb">
    <w:name w:val="Normal (Web)"/>
    <w:aliases w:val="Normalny (Web) Znak"/>
    <w:basedOn w:val="Normalny"/>
    <w:uiPriority w:val="99"/>
    <w:rsid w:val="00D7606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nak">
    <w:name w:val="Znak"/>
    <w:basedOn w:val="Normalny"/>
    <w:uiPriority w:val="99"/>
    <w:rsid w:val="0033409C"/>
    <w:pPr>
      <w:numPr>
        <w:numId w:val="24"/>
      </w:numPr>
      <w:spacing w:after="160" w:line="240" w:lineRule="exact"/>
    </w:pPr>
    <w:rPr>
      <w:rFonts w:ascii="Tahoma" w:hAnsi="Tahoma" w:cs="Tahoma"/>
      <w:sz w:val="20"/>
      <w:szCs w:val="20"/>
      <w:lang w:val="en-US"/>
    </w:rPr>
  </w:style>
  <w:style w:type="paragraph" w:styleId="Tekstpodstawowywcity">
    <w:name w:val="Body Text Indent"/>
    <w:basedOn w:val="Normalny"/>
    <w:link w:val="TekstpodstawowywcityZnak"/>
    <w:uiPriority w:val="99"/>
    <w:semiHidden/>
    <w:rsid w:val="00CB653C"/>
    <w:pPr>
      <w:spacing w:after="120"/>
      <w:ind w:left="283"/>
    </w:pPr>
  </w:style>
  <w:style w:type="character" w:customStyle="1" w:styleId="TekstpodstawowywcityZnak">
    <w:name w:val="Tekst podstawowy wcięty Znak"/>
    <w:basedOn w:val="Domylnaczcionkaakapitu"/>
    <w:link w:val="Tekstpodstawowywcity"/>
    <w:uiPriority w:val="99"/>
    <w:semiHidden/>
    <w:locked/>
    <w:rsid w:val="00CB653C"/>
    <w:rPr>
      <w:sz w:val="24"/>
      <w:szCs w:val="24"/>
    </w:rPr>
  </w:style>
  <w:style w:type="table" w:styleId="Tabela-Siatka">
    <w:name w:val="Table Grid"/>
    <w:basedOn w:val="Standardowy"/>
    <w:uiPriority w:val="99"/>
    <w:rsid w:val="008615A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B538CE"/>
    <w:pPr>
      <w:suppressAutoHyphens/>
      <w:spacing w:after="0" w:line="360" w:lineRule="auto"/>
      <w:jc w:val="both"/>
    </w:pPr>
    <w:rPr>
      <w:rFonts w:ascii="Times New Roman" w:eastAsia="Times New Roman" w:hAnsi="Times New Roman" w:cs="Times New Roman"/>
      <w:color w:val="000000"/>
      <w:lang w:eastAsia="ar-SA"/>
    </w:rPr>
  </w:style>
  <w:style w:type="paragraph" w:customStyle="1" w:styleId="Znak2">
    <w:name w:val="Znak2"/>
    <w:basedOn w:val="Normalny"/>
    <w:uiPriority w:val="99"/>
    <w:rsid w:val="00431F7D"/>
    <w:pPr>
      <w:tabs>
        <w:tab w:val="num" w:pos="432"/>
      </w:tabs>
      <w:spacing w:after="160" w:line="240" w:lineRule="exact"/>
      <w:ind w:left="432" w:hanging="432"/>
    </w:pPr>
    <w:rPr>
      <w:rFonts w:ascii="Tahoma" w:hAnsi="Tahoma" w:cs="Tahoma"/>
      <w:sz w:val="20"/>
      <w:szCs w:val="20"/>
      <w:lang w:val="en-US"/>
    </w:rPr>
  </w:style>
  <w:style w:type="paragraph" w:customStyle="1" w:styleId="Znak1">
    <w:name w:val="Znak1"/>
    <w:basedOn w:val="Normalny"/>
    <w:uiPriority w:val="99"/>
    <w:rsid w:val="00D81B01"/>
    <w:pPr>
      <w:tabs>
        <w:tab w:val="num" w:pos="432"/>
      </w:tabs>
      <w:spacing w:after="160" w:line="240" w:lineRule="exact"/>
      <w:ind w:left="432" w:hanging="432"/>
    </w:pPr>
    <w:rPr>
      <w:rFonts w:ascii="Tahoma" w:hAnsi="Tahoma" w:cs="Tahoma"/>
      <w:sz w:val="20"/>
      <w:szCs w:val="20"/>
      <w:lang w:val="en-US"/>
    </w:rPr>
  </w:style>
  <w:style w:type="paragraph" w:styleId="Listapunktowana">
    <w:name w:val="List Bullet"/>
    <w:basedOn w:val="Normalny"/>
    <w:autoRedefine/>
    <w:uiPriority w:val="99"/>
    <w:rsid w:val="00E02B00"/>
    <w:pPr>
      <w:tabs>
        <w:tab w:val="num" w:pos="360"/>
      </w:tabs>
      <w:spacing w:before="120" w:after="0" w:line="288" w:lineRule="auto"/>
      <w:jc w:val="both"/>
    </w:pPr>
    <w:rPr>
      <w:rFonts w:ascii="Arial" w:eastAsia="Times New Roman" w:hAnsi="Arial" w:cs="Arial"/>
      <w:sz w:val="22"/>
      <w:szCs w:val="22"/>
      <w:lang w:eastAsia="pl-PL"/>
    </w:rPr>
  </w:style>
  <w:style w:type="paragraph" w:customStyle="1" w:styleId="numerowanie">
    <w:name w:val="numerowanie"/>
    <w:basedOn w:val="Normalny"/>
    <w:uiPriority w:val="99"/>
    <w:rsid w:val="00E02B00"/>
    <w:pPr>
      <w:spacing w:before="120" w:after="0" w:line="288" w:lineRule="auto"/>
      <w:jc w:val="both"/>
    </w:pPr>
    <w:rPr>
      <w:rFonts w:ascii="Garamond" w:eastAsia="Times New Roman" w:hAnsi="Garamond" w:cs="Garamond"/>
      <w:lang w:eastAsia="pl-PL"/>
    </w:rPr>
  </w:style>
  <w:style w:type="paragraph" w:styleId="Tekstpodstawowy3">
    <w:name w:val="Body Text 3"/>
    <w:basedOn w:val="Normalny"/>
    <w:link w:val="Tekstpodstawowy3Znak"/>
    <w:uiPriority w:val="99"/>
    <w:semiHidden/>
    <w:rsid w:val="000515DB"/>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0515DB"/>
    <w:rPr>
      <w:sz w:val="16"/>
      <w:szCs w:val="16"/>
    </w:rPr>
  </w:style>
  <w:style w:type="character" w:customStyle="1" w:styleId="apple-style-span">
    <w:name w:val="apple-style-span"/>
    <w:uiPriority w:val="99"/>
    <w:rsid w:val="000515DB"/>
  </w:style>
  <w:style w:type="character" w:customStyle="1" w:styleId="StylTekstpodstawowy212ptZnak">
    <w:name w:val="Styl Tekst podstawowy 2 + 12 pt Znak"/>
    <w:uiPriority w:val="99"/>
    <w:rsid w:val="00512EAF"/>
    <w:rPr>
      <w:sz w:val="24"/>
      <w:szCs w:val="24"/>
      <w:lang w:val="pl-PL" w:eastAsia="pl-PL"/>
    </w:rPr>
  </w:style>
  <w:style w:type="paragraph" w:customStyle="1" w:styleId="Znak3">
    <w:name w:val="Znak3"/>
    <w:basedOn w:val="Normalny"/>
    <w:uiPriority w:val="99"/>
    <w:rsid w:val="00EA5AFA"/>
    <w:pPr>
      <w:tabs>
        <w:tab w:val="num" w:pos="432"/>
      </w:tabs>
      <w:spacing w:after="160" w:line="240" w:lineRule="exact"/>
      <w:ind w:left="432" w:hanging="432"/>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508508">
      <w:marLeft w:val="0"/>
      <w:marRight w:val="0"/>
      <w:marTop w:val="0"/>
      <w:marBottom w:val="0"/>
      <w:divBdr>
        <w:top w:val="none" w:sz="0" w:space="0" w:color="auto"/>
        <w:left w:val="none" w:sz="0" w:space="0" w:color="auto"/>
        <w:bottom w:val="none" w:sz="0" w:space="0" w:color="auto"/>
        <w:right w:val="none" w:sz="0" w:space="0" w:color="auto"/>
      </w:divBdr>
    </w:div>
    <w:div w:id="1880508509">
      <w:marLeft w:val="0"/>
      <w:marRight w:val="0"/>
      <w:marTop w:val="0"/>
      <w:marBottom w:val="0"/>
      <w:divBdr>
        <w:top w:val="none" w:sz="0" w:space="0" w:color="auto"/>
        <w:left w:val="none" w:sz="0" w:space="0" w:color="auto"/>
        <w:bottom w:val="none" w:sz="0" w:space="0" w:color="auto"/>
        <w:right w:val="none" w:sz="0" w:space="0" w:color="auto"/>
      </w:divBdr>
    </w:div>
    <w:div w:id="1880508510">
      <w:marLeft w:val="0"/>
      <w:marRight w:val="0"/>
      <w:marTop w:val="0"/>
      <w:marBottom w:val="0"/>
      <w:divBdr>
        <w:top w:val="none" w:sz="0" w:space="0" w:color="auto"/>
        <w:left w:val="none" w:sz="0" w:space="0" w:color="auto"/>
        <w:bottom w:val="none" w:sz="0" w:space="0" w:color="auto"/>
        <w:right w:val="none" w:sz="0" w:space="0" w:color="auto"/>
      </w:divBdr>
    </w:div>
    <w:div w:id="1880508511">
      <w:marLeft w:val="0"/>
      <w:marRight w:val="0"/>
      <w:marTop w:val="0"/>
      <w:marBottom w:val="0"/>
      <w:divBdr>
        <w:top w:val="none" w:sz="0" w:space="0" w:color="auto"/>
        <w:left w:val="none" w:sz="0" w:space="0" w:color="auto"/>
        <w:bottom w:val="none" w:sz="0" w:space="0" w:color="auto"/>
        <w:right w:val="none" w:sz="0" w:space="0" w:color="auto"/>
      </w:divBdr>
    </w:div>
    <w:div w:id="1880508512">
      <w:marLeft w:val="0"/>
      <w:marRight w:val="0"/>
      <w:marTop w:val="0"/>
      <w:marBottom w:val="0"/>
      <w:divBdr>
        <w:top w:val="none" w:sz="0" w:space="0" w:color="auto"/>
        <w:left w:val="none" w:sz="0" w:space="0" w:color="auto"/>
        <w:bottom w:val="none" w:sz="0" w:space="0" w:color="auto"/>
        <w:right w:val="none" w:sz="0" w:space="0" w:color="auto"/>
      </w:divBdr>
    </w:div>
    <w:div w:id="1880508513">
      <w:marLeft w:val="0"/>
      <w:marRight w:val="0"/>
      <w:marTop w:val="0"/>
      <w:marBottom w:val="0"/>
      <w:divBdr>
        <w:top w:val="none" w:sz="0" w:space="0" w:color="auto"/>
        <w:left w:val="none" w:sz="0" w:space="0" w:color="auto"/>
        <w:bottom w:val="none" w:sz="0" w:space="0" w:color="auto"/>
        <w:right w:val="none" w:sz="0" w:space="0" w:color="auto"/>
      </w:divBdr>
    </w:div>
    <w:div w:id="1880508514">
      <w:marLeft w:val="0"/>
      <w:marRight w:val="0"/>
      <w:marTop w:val="0"/>
      <w:marBottom w:val="0"/>
      <w:divBdr>
        <w:top w:val="none" w:sz="0" w:space="0" w:color="auto"/>
        <w:left w:val="none" w:sz="0" w:space="0" w:color="auto"/>
        <w:bottom w:val="none" w:sz="0" w:space="0" w:color="auto"/>
        <w:right w:val="none" w:sz="0" w:space="0" w:color="auto"/>
      </w:divBdr>
    </w:div>
    <w:div w:id="1880508515">
      <w:marLeft w:val="0"/>
      <w:marRight w:val="0"/>
      <w:marTop w:val="0"/>
      <w:marBottom w:val="0"/>
      <w:divBdr>
        <w:top w:val="none" w:sz="0" w:space="0" w:color="auto"/>
        <w:left w:val="none" w:sz="0" w:space="0" w:color="auto"/>
        <w:bottom w:val="none" w:sz="0" w:space="0" w:color="auto"/>
        <w:right w:val="none" w:sz="0" w:space="0" w:color="auto"/>
      </w:divBdr>
    </w:div>
    <w:div w:id="1880508516">
      <w:marLeft w:val="0"/>
      <w:marRight w:val="0"/>
      <w:marTop w:val="0"/>
      <w:marBottom w:val="0"/>
      <w:divBdr>
        <w:top w:val="none" w:sz="0" w:space="0" w:color="auto"/>
        <w:left w:val="none" w:sz="0" w:space="0" w:color="auto"/>
        <w:bottom w:val="none" w:sz="0" w:space="0" w:color="auto"/>
        <w:right w:val="none" w:sz="0" w:space="0" w:color="auto"/>
      </w:divBdr>
    </w:div>
    <w:div w:id="1880508517">
      <w:marLeft w:val="0"/>
      <w:marRight w:val="0"/>
      <w:marTop w:val="0"/>
      <w:marBottom w:val="0"/>
      <w:divBdr>
        <w:top w:val="none" w:sz="0" w:space="0" w:color="auto"/>
        <w:left w:val="none" w:sz="0" w:space="0" w:color="auto"/>
        <w:bottom w:val="none" w:sz="0" w:space="0" w:color="auto"/>
        <w:right w:val="none" w:sz="0" w:space="0" w:color="auto"/>
      </w:divBdr>
    </w:div>
    <w:div w:id="1880508518">
      <w:marLeft w:val="0"/>
      <w:marRight w:val="0"/>
      <w:marTop w:val="0"/>
      <w:marBottom w:val="0"/>
      <w:divBdr>
        <w:top w:val="none" w:sz="0" w:space="0" w:color="auto"/>
        <w:left w:val="none" w:sz="0" w:space="0" w:color="auto"/>
        <w:bottom w:val="none" w:sz="0" w:space="0" w:color="auto"/>
        <w:right w:val="none" w:sz="0" w:space="0" w:color="auto"/>
      </w:divBdr>
    </w:div>
    <w:div w:id="1880508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bio-ekspert.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5138</Words>
  <Characters>30834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AK</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dc:creator>
  <cp:keywords/>
  <dc:description/>
  <cp:lastModifiedBy>Użytkownik systemu Windows</cp:lastModifiedBy>
  <cp:revision>3</cp:revision>
  <cp:lastPrinted>2016-11-04T17:59:00Z</cp:lastPrinted>
  <dcterms:created xsi:type="dcterms:W3CDTF">2019-08-16T14:09:00Z</dcterms:created>
  <dcterms:modified xsi:type="dcterms:W3CDTF">2019-08-16T14:11:00Z</dcterms:modified>
</cp:coreProperties>
</file>