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F0" w:rsidRPr="00ED313E" w:rsidRDefault="00402FF0" w:rsidP="00A93AA7">
      <w:pPr>
        <w:pStyle w:val="NormalnyWeb"/>
        <w:spacing w:after="0" w:afterAutospacing="0"/>
        <w:rPr>
          <w:b/>
          <w:bCs/>
          <w:sz w:val="22"/>
          <w:szCs w:val="22"/>
        </w:rPr>
      </w:pPr>
      <w:bookmarkStart w:id="0" w:name="_GoBack"/>
      <w:bookmarkEnd w:id="0"/>
      <w:r w:rsidRPr="00ED313E">
        <w:rPr>
          <w:sz w:val="22"/>
          <w:szCs w:val="22"/>
        </w:rPr>
        <w:t xml:space="preserve">Od 30 kwietnia 2018 r. obowiązują nowe przepisy ustawy o </w:t>
      </w:r>
      <w:r w:rsidRPr="00ED313E">
        <w:rPr>
          <w:b/>
          <w:bCs/>
          <w:sz w:val="22"/>
          <w:szCs w:val="22"/>
        </w:rPr>
        <w:t>Centralnej Ewidencji i Działalności Gospodarczej i Punkcie Informacji dla przedsiębiorcy, a od dnia 15 listopada 2019 r. nowy formularz CEIDG-1.</w:t>
      </w:r>
    </w:p>
    <w:p w:rsidR="00402FF0" w:rsidRPr="00ED313E" w:rsidRDefault="00402FF0" w:rsidP="00A93AA7">
      <w:pPr>
        <w:pStyle w:val="NormalnyWeb"/>
        <w:spacing w:after="0" w:afterAutospacing="0"/>
        <w:rPr>
          <w:sz w:val="22"/>
          <w:szCs w:val="22"/>
        </w:rPr>
      </w:pPr>
      <w:r w:rsidRPr="00ED313E">
        <w:rPr>
          <w:sz w:val="22"/>
          <w:szCs w:val="22"/>
        </w:rPr>
        <w:t xml:space="preserve">Procedurę podejmowania działalności rozpoczynamy od rejestracji. Przedsiębiorcy działający jednoosobowo oraz wspólnicy spółek cywilnych rejestrowani są w Centralnej Ewidencji i Informacji o Działalności Gospodarczej, którą prowadzi minister właściwy do spraw gospodarki (uprzednio Ewidencja Działalności Gospodarczej, którą prowadził urząd miasta lub gminy). Wniosek składany jest na specjalnym formularzu i stanowi, oprócz wniosku o wpis do ewidencji, także wniosek o nadanie numeru REGON, zgłoszenie do urzędu skarbowego oraz do ZUS lub KRUS. Wniosek pozwala również wybrać formę opodatkowania. Pamiętajmy jednak, że dodatkowej wizyty w urzędzie skarbowym wymagać będzie m. in. rejestracja do podatku VAT. Miejmy też na uwadze, że czynności te wykonać powinniśmy przed uzyskaniem pierwszych przychodów. </w:t>
      </w:r>
    </w:p>
    <w:p w:rsidR="00402FF0" w:rsidRPr="00ED313E" w:rsidRDefault="00402FF0" w:rsidP="00A93AA7">
      <w:pPr>
        <w:pStyle w:val="NormalnyWeb"/>
        <w:spacing w:after="0" w:afterAutospacing="0"/>
        <w:rPr>
          <w:sz w:val="22"/>
          <w:szCs w:val="22"/>
        </w:rPr>
      </w:pPr>
      <w:r w:rsidRPr="00ED313E">
        <w:rPr>
          <w:sz w:val="22"/>
          <w:szCs w:val="22"/>
        </w:rPr>
        <w:t xml:space="preserve"> W terminie </w:t>
      </w:r>
      <w:r w:rsidRPr="00ED313E">
        <w:rPr>
          <w:b/>
          <w:bCs/>
          <w:sz w:val="22"/>
          <w:szCs w:val="22"/>
        </w:rPr>
        <w:t>7 dni od rozpoczęcia działalności gospodarczej</w:t>
      </w:r>
      <w:r w:rsidRPr="00ED313E">
        <w:rPr>
          <w:sz w:val="22"/>
          <w:szCs w:val="22"/>
        </w:rPr>
        <w:t xml:space="preserve"> przedsiębiorca musi dokonać w jednostce ZUS zgłoszenia do odpowiednich ubezpieczeń. Jeżeli prowadzenie działalności jest jedynym tytułem do ubezpieczeń przedsiębiorcy, składa on formularz ZUS ZUA. Natomiast jeśli osoba ta posiada inny tytuł do ubezpieczeń społecznych, powinna ona samodzielnie ustalić rodzaj swoich ubezpieczeń do których dokonuje zgłoszenia. W razie wątpliwości pomocy w tym zakresie udzielają jednostki ZUS. Ponadto w przypadku obowiązku rozliczania składek za inne osoby, należy dokonać ich zgłoszenia do odpowiednich ubezpieczeń w terminie 7 dni od daty powstania tego obowiązku.</w:t>
      </w:r>
    </w:p>
    <w:p w:rsidR="00402FF0" w:rsidRPr="00ED313E" w:rsidRDefault="00402FF0" w:rsidP="00A93AA7">
      <w:pPr>
        <w:pStyle w:val="NormalnyWeb"/>
        <w:spacing w:after="0" w:afterAutospacing="0"/>
        <w:rPr>
          <w:sz w:val="22"/>
          <w:szCs w:val="22"/>
        </w:rPr>
      </w:pPr>
      <w:r w:rsidRPr="00ED313E">
        <w:rPr>
          <w:sz w:val="22"/>
          <w:szCs w:val="22"/>
        </w:rPr>
        <w:t>Gdy przedsiębiorca staje się płatnikiem podatku VAT to najpóźniej w dniu poprzedzającym dzień rozpoczęcia sprzedaży towarów lub świadczenia usług objętych VAT w Urzędzie Skarbowym właściwym w sprawach VAT składa druk zgłoszeniowy VAT-R . Opłata za rejestrację wynosi 170 zł. Urząd potwierdza zgłoszenie, wydając w tej sprawie decyzję administracyjną (VAT-5).</w:t>
      </w:r>
    </w:p>
    <w:p w:rsidR="00402FF0" w:rsidRPr="00ED313E" w:rsidRDefault="00402FF0" w:rsidP="00A93AA7">
      <w:pPr>
        <w:pStyle w:val="NormalnyWeb"/>
        <w:rPr>
          <w:sz w:val="22"/>
          <w:szCs w:val="22"/>
        </w:rPr>
      </w:pPr>
      <w:r w:rsidRPr="00ED313E">
        <w:rPr>
          <w:sz w:val="22"/>
          <w:szCs w:val="22"/>
        </w:rPr>
        <w:t>Aby zarejestrować działalność gospodarczą jako osoba fizyczna możesz wybrać jeden z trybów postępowania:</w:t>
      </w:r>
    </w:p>
    <w:p w:rsidR="00402FF0" w:rsidRPr="00ED313E" w:rsidRDefault="00402FF0" w:rsidP="00A93AA7">
      <w:pPr>
        <w:pStyle w:val="NormalnyWeb"/>
        <w:numPr>
          <w:ilvl w:val="0"/>
          <w:numId w:val="1"/>
        </w:numPr>
        <w:spacing w:after="198" w:afterAutospacing="0"/>
        <w:rPr>
          <w:sz w:val="22"/>
          <w:szCs w:val="22"/>
        </w:rPr>
      </w:pPr>
      <w:r w:rsidRPr="00ED313E">
        <w:rPr>
          <w:sz w:val="22"/>
          <w:szCs w:val="22"/>
        </w:rPr>
        <w:t>Zalogowanie* się do CEIDG, wypełnienie wniosku on-line i złożenie go elektronicznie.</w:t>
      </w:r>
    </w:p>
    <w:p w:rsidR="00402FF0" w:rsidRPr="00ED313E" w:rsidRDefault="00402FF0" w:rsidP="00A93AA7">
      <w:pPr>
        <w:pStyle w:val="NormalnyWeb"/>
        <w:numPr>
          <w:ilvl w:val="0"/>
          <w:numId w:val="1"/>
        </w:numPr>
        <w:spacing w:after="198" w:afterAutospacing="0"/>
        <w:rPr>
          <w:sz w:val="22"/>
          <w:szCs w:val="22"/>
        </w:rPr>
      </w:pPr>
      <w:r w:rsidRPr="00ED313E">
        <w:rPr>
          <w:sz w:val="22"/>
          <w:szCs w:val="22"/>
        </w:rPr>
        <w:t>Zalogowanie* się do CEIDG, wypełnienie wniosku on-line, wydrukowanie i zaniesienie go do gminy.</w:t>
      </w:r>
    </w:p>
    <w:p w:rsidR="00402FF0" w:rsidRPr="00ED313E" w:rsidRDefault="00402FF0" w:rsidP="00A93AA7">
      <w:pPr>
        <w:pStyle w:val="NormalnyWeb"/>
        <w:numPr>
          <w:ilvl w:val="0"/>
          <w:numId w:val="1"/>
        </w:numPr>
        <w:spacing w:after="198" w:afterAutospacing="0"/>
        <w:rPr>
          <w:sz w:val="22"/>
          <w:szCs w:val="22"/>
        </w:rPr>
      </w:pPr>
      <w:r w:rsidRPr="00ED313E">
        <w:rPr>
          <w:sz w:val="22"/>
          <w:szCs w:val="22"/>
        </w:rPr>
        <w:t>Bez logowania się do CEIDG, wypełnienie wniosku on-line, wydrukowanie i zaniesienie go do gminy.</w:t>
      </w:r>
    </w:p>
    <w:p w:rsidR="00402FF0" w:rsidRPr="00ED313E" w:rsidRDefault="00402FF0" w:rsidP="00A93AA7">
      <w:pPr>
        <w:pStyle w:val="NormalnyWeb"/>
        <w:numPr>
          <w:ilvl w:val="0"/>
          <w:numId w:val="1"/>
        </w:numPr>
        <w:spacing w:after="198" w:afterAutospacing="0"/>
        <w:rPr>
          <w:sz w:val="22"/>
          <w:szCs w:val="22"/>
        </w:rPr>
      </w:pPr>
      <w:r w:rsidRPr="00ED313E">
        <w:rPr>
          <w:sz w:val="22"/>
          <w:szCs w:val="22"/>
        </w:rPr>
        <w:t xml:space="preserve">Pobranie i złożenie wniosku papierowego w gminie. Gmina przekształca go na wniosek elektroniczny. </w:t>
      </w:r>
    </w:p>
    <w:p w:rsidR="00402FF0" w:rsidRPr="00ED313E" w:rsidRDefault="00402FF0" w:rsidP="00A93AA7">
      <w:pPr>
        <w:pStyle w:val="NormalnyWeb"/>
        <w:numPr>
          <w:ilvl w:val="0"/>
          <w:numId w:val="1"/>
        </w:numPr>
        <w:spacing w:after="198" w:afterAutospacing="0"/>
        <w:rPr>
          <w:sz w:val="22"/>
          <w:szCs w:val="22"/>
        </w:rPr>
      </w:pPr>
      <w:r w:rsidRPr="00ED313E">
        <w:rPr>
          <w:sz w:val="22"/>
          <w:szCs w:val="22"/>
        </w:rPr>
        <w:t>Przesłanie wniosku listem poleconym do wybranej gminy. Podpis musi być potwierdzony notarialnie.</w:t>
      </w:r>
    </w:p>
    <w:p w:rsidR="00402FF0" w:rsidRPr="00ED313E" w:rsidRDefault="00402FF0" w:rsidP="00A93AA7">
      <w:pPr>
        <w:pStyle w:val="NormalnyWeb"/>
        <w:spacing w:after="0" w:afterAutospacing="0"/>
        <w:rPr>
          <w:sz w:val="22"/>
          <w:szCs w:val="22"/>
        </w:rPr>
      </w:pPr>
      <w:r w:rsidRPr="00ED313E">
        <w:rPr>
          <w:sz w:val="22"/>
          <w:szCs w:val="22"/>
        </w:rPr>
        <w:t> * Przy pierwszym logowaniu należy założyć konto i aktywować je po otrzymaniu potwierdzenia mailowego</w:t>
      </w:r>
    </w:p>
    <w:p w:rsidR="00402FF0" w:rsidRPr="00ED313E" w:rsidRDefault="00402FF0" w:rsidP="00A93AA7">
      <w:pPr>
        <w:pStyle w:val="NormalnyWeb"/>
        <w:spacing w:after="0" w:afterAutospacing="0"/>
        <w:rPr>
          <w:sz w:val="22"/>
          <w:szCs w:val="22"/>
        </w:rPr>
      </w:pPr>
      <w:r w:rsidRPr="00ED313E">
        <w:rPr>
          <w:sz w:val="22"/>
          <w:szCs w:val="22"/>
        </w:rPr>
        <w:t>Podstawą do złożenia wniosku w CEIDG jest identyfikacja tożsamości osoby której wniosek dotyczy oraz podpisanie wniosku.</w:t>
      </w:r>
    </w:p>
    <w:p w:rsidR="00402FF0" w:rsidRPr="00ED313E" w:rsidRDefault="00402FF0" w:rsidP="00A93AA7">
      <w:pPr>
        <w:pStyle w:val="NormalnyWeb"/>
        <w:spacing w:after="0" w:afterAutospacing="0"/>
        <w:rPr>
          <w:sz w:val="22"/>
          <w:szCs w:val="22"/>
        </w:rPr>
      </w:pPr>
      <w:r w:rsidRPr="00ED313E">
        <w:rPr>
          <w:sz w:val="22"/>
          <w:szCs w:val="22"/>
        </w:rPr>
        <w:t xml:space="preserve">W celu rejestracji konta można skorzystać z podpisu elektronicznego z certyfikatem kwalifikowanym lub nieodpłatnego profilu zaufanego na platformie ePUAP. </w:t>
      </w:r>
    </w:p>
    <w:p w:rsidR="00402FF0" w:rsidRPr="00ED313E" w:rsidRDefault="00402FF0" w:rsidP="00ED313E">
      <w:pPr>
        <w:pStyle w:val="NormalnyWeb"/>
        <w:spacing w:after="238" w:afterAutospacing="0"/>
        <w:rPr>
          <w:sz w:val="22"/>
          <w:szCs w:val="22"/>
        </w:rPr>
      </w:pPr>
      <w:r w:rsidRPr="00ED313E">
        <w:rPr>
          <w:sz w:val="22"/>
          <w:szCs w:val="22"/>
        </w:rPr>
        <w:t xml:space="preserve">Bezpieczny </w:t>
      </w:r>
      <w:r w:rsidRPr="00ED313E">
        <w:rPr>
          <w:b/>
          <w:bCs/>
          <w:sz w:val="22"/>
          <w:szCs w:val="22"/>
          <w:u w:val="single"/>
        </w:rPr>
        <w:t>podpis elektroniczny</w:t>
      </w:r>
      <w:r w:rsidRPr="00ED313E">
        <w:rPr>
          <w:sz w:val="22"/>
          <w:szCs w:val="22"/>
        </w:rPr>
        <w:t xml:space="preserve"> można kupić obecnie w jednej z pięciu firm świadczących usługi w tym zakresie (kwalifikowane podmioty świadczące usługi certyfikacyjne w zakresie podpisu elektronicznego), wpisanych do rejestru Ministerstwa Gospodarki.</w:t>
      </w:r>
      <w:r w:rsidRPr="00ED313E">
        <w:rPr>
          <w:sz w:val="22"/>
          <w:szCs w:val="22"/>
        </w:rPr>
        <w:br/>
        <w:t>Są to:</w:t>
      </w:r>
      <w:r w:rsidR="00ED313E">
        <w:rPr>
          <w:sz w:val="22"/>
          <w:szCs w:val="22"/>
        </w:rPr>
        <w:t xml:space="preserve"> </w:t>
      </w:r>
      <w:r w:rsidRPr="00ED313E">
        <w:rPr>
          <w:sz w:val="22"/>
          <w:szCs w:val="22"/>
        </w:rPr>
        <w:t>Krajowa Izba Rozliczeniowa,</w:t>
      </w:r>
      <w:r w:rsidR="00ED313E">
        <w:rPr>
          <w:sz w:val="22"/>
          <w:szCs w:val="22"/>
        </w:rPr>
        <w:t xml:space="preserve"> </w:t>
      </w:r>
      <w:r w:rsidRPr="00ED313E">
        <w:rPr>
          <w:sz w:val="22"/>
          <w:szCs w:val="22"/>
        </w:rPr>
        <w:t>Polska Wytwórnia Papierów Wartościowych,</w:t>
      </w:r>
      <w:r w:rsidR="00ED313E">
        <w:rPr>
          <w:sz w:val="22"/>
          <w:szCs w:val="22"/>
        </w:rPr>
        <w:t xml:space="preserve"> </w:t>
      </w:r>
      <w:proofErr w:type="spellStart"/>
      <w:r w:rsidRPr="00ED313E">
        <w:rPr>
          <w:sz w:val="22"/>
          <w:szCs w:val="22"/>
        </w:rPr>
        <w:t>Unizeto</w:t>
      </w:r>
      <w:proofErr w:type="spellEnd"/>
      <w:r w:rsidRPr="00ED313E">
        <w:rPr>
          <w:sz w:val="22"/>
          <w:szCs w:val="22"/>
        </w:rPr>
        <w:t xml:space="preserve"> Technologies,</w:t>
      </w:r>
      <w:r w:rsidR="00ED313E">
        <w:rPr>
          <w:sz w:val="22"/>
          <w:szCs w:val="22"/>
        </w:rPr>
        <w:t xml:space="preserve"> </w:t>
      </w:r>
      <w:proofErr w:type="spellStart"/>
      <w:r w:rsidRPr="00ED313E">
        <w:rPr>
          <w:sz w:val="22"/>
          <w:szCs w:val="22"/>
        </w:rPr>
        <w:t>MobiCert</w:t>
      </w:r>
      <w:proofErr w:type="spellEnd"/>
      <w:r w:rsidRPr="00ED313E">
        <w:rPr>
          <w:sz w:val="22"/>
          <w:szCs w:val="22"/>
        </w:rPr>
        <w:t>,</w:t>
      </w:r>
      <w:r w:rsidR="00ED313E">
        <w:rPr>
          <w:sz w:val="22"/>
          <w:szCs w:val="22"/>
        </w:rPr>
        <w:t xml:space="preserve"> </w:t>
      </w:r>
      <w:r w:rsidRPr="00ED313E">
        <w:rPr>
          <w:sz w:val="22"/>
          <w:szCs w:val="22"/>
        </w:rPr>
        <w:t xml:space="preserve">Enigma S.O.I. </w:t>
      </w:r>
    </w:p>
    <w:p w:rsidR="00402FF0" w:rsidRPr="00ED313E" w:rsidRDefault="00402FF0" w:rsidP="00A93AA7">
      <w:pPr>
        <w:pStyle w:val="NormalnyWeb"/>
        <w:spacing w:after="238" w:afterAutospacing="0"/>
        <w:rPr>
          <w:sz w:val="22"/>
          <w:szCs w:val="22"/>
        </w:rPr>
      </w:pPr>
      <w:r w:rsidRPr="00ED313E">
        <w:rPr>
          <w:sz w:val="22"/>
          <w:szCs w:val="22"/>
        </w:rPr>
        <w:lastRenderedPageBreak/>
        <w:t xml:space="preserve">Usługi certyfikacyjne mają charakter komercyjny, a wysokość opłat określają podmioty świadczące te usługi. Ceny zestawów różnią się w zależności od długości ważności certyfikatu (rok lub dwa lata) i rodzaju urządzenia do składania podpisu elektronicznego (czytnik kart </w:t>
      </w:r>
      <w:proofErr w:type="spellStart"/>
      <w:r w:rsidRPr="00ED313E">
        <w:rPr>
          <w:sz w:val="22"/>
          <w:szCs w:val="22"/>
        </w:rPr>
        <w:t>usb</w:t>
      </w:r>
      <w:proofErr w:type="spellEnd"/>
      <w:r w:rsidRPr="00ED313E">
        <w:rPr>
          <w:sz w:val="22"/>
          <w:szCs w:val="22"/>
        </w:rPr>
        <w:t xml:space="preserve">, </w:t>
      </w:r>
      <w:proofErr w:type="spellStart"/>
      <w:r w:rsidRPr="00ED313E">
        <w:rPr>
          <w:sz w:val="22"/>
          <w:szCs w:val="22"/>
        </w:rPr>
        <w:t>token</w:t>
      </w:r>
      <w:proofErr w:type="spellEnd"/>
      <w:r w:rsidRPr="00ED313E">
        <w:rPr>
          <w:sz w:val="22"/>
          <w:szCs w:val="22"/>
        </w:rPr>
        <w:t xml:space="preserve"> </w:t>
      </w:r>
      <w:proofErr w:type="spellStart"/>
      <w:r w:rsidRPr="00ED313E">
        <w:rPr>
          <w:sz w:val="22"/>
          <w:szCs w:val="22"/>
        </w:rPr>
        <w:t>usb</w:t>
      </w:r>
      <w:proofErr w:type="spellEnd"/>
      <w:r w:rsidRPr="00ED313E">
        <w:rPr>
          <w:sz w:val="22"/>
          <w:szCs w:val="22"/>
        </w:rPr>
        <w:t xml:space="preserve"> lub </w:t>
      </w:r>
      <w:proofErr w:type="spellStart"/>
      <w:r w:rsidRPr="00ED313E">
        <w:rPr>
          <w:sz w:val="22"/>
          <w:szCs w:val="22"/>
        </w:rPr>
        <w:t>pcmcia</w:t>
      </w:r>
      <w:proofErr w:type="spellEnd"/>
      <w:r w:rsidRPr="00ED313E">
        <w:rPr>
          <w:sz w:val="22"/>
          <w:szCs w:val="22"/>
        </w:rPr>
        <w:t xml:space="preserve">). Możliwy jest zakup karty z certyfikatem bez czytnika, albo samych czytników i dodatkowych licencji na oprogramowanie. Kupujący zawiera z kwalifikowanym podmiotem umowę </w:t>
      </w:r>
      <w:proofErr w:type="spellStart"/>
      <w:r w:rsidRPr="00ED313E">
        <w:rPr>
          <w:sz w:val="22"/>
          <w:szCs w:val="22"/>
        </w:rPr>
        <w:t>subskrybencką</w:t>
      </w:r>
      <w:proofErr w:type="spellEnd"/>
      <w:r w:rsidRPr="00ED313E">
        <w:rPr>
          <w:sz w:val="22"/>
          <w:szCs w:val="22"/>
        </w:rPr>
        <w:t>, której warunki określa polityka certyfikacji lub kodeks postępowania certyfikacyjnego.</w:t>
      </w:r>
      <w:r w:rsidRPr="00ED313E">
        <w:rPr>
          <w:sz w:val="22"/>
          <w:szCs w:val="22"/>
        </w:rPr>
        <w:br/>
      </w:r>
      <w:r w:rsidRPr="00ED313E">
        <w:rPr>
          <w:sz w:val="22"/>
          <w:szCs w:val="22"/>
        </w:rPr>
        <w:br/>
      </w:r>
      <w:r w:rsidRPr="00ED313E">
        <w:rPr>
          <w:b/>
          <w:bCs/>
          <w:sz w:val="22"/>
          <w:szCs w:val="22"/>
          <w:u w:val="single"/>
        </w:rPr>
        <w:t>Profil zaufany</w:t>
      </w:r>
      <w:r w:rsidRPr="00ED313E">
        <w:rPr>
          <w:sz w:val="22"/>
          <w:szCs w:val="22"/>
        </w:rPr>
        <w:t xml:space="preserve"> </w:t>
      </w:r>
      <w:r w:rsidRPr="00ED313E">
        <w:rPr>
          <w:b/>
          <w:bCs/>
          <w:sz w:val="22"/>
          <w:szCs w:val="22"/>
          <w:u w:val="single"/>
        </w:rPr>
        <w:t>jest bezpłatną metodą potwierdzania tożsamości obywatela w systemach elektronicznej administracji – to odpowiednik bezpiecznego podpisu elektronicznego, weryfikowanego certyfikatem kwalifikowanym.</w:t>
      </w:r>
      <w:r w:rsidRPr="00ED313E">
        <w:rPr>
          <w:sz w:val="22"/>
          <w:szCs w:val="22"/>
        </w:rPr>
        <w:br/>
      </w:r>
      <w:r w:rsidRPr="00ED313E">
        <w:rPr>
          <w:sz w:val="22"/>
          <w:szCs w:val="22"/>
        </w:rPr>
        <w:br/>
        <w:t xml:space="preserve">Wykorzystując profil zaufany obywatel może załatwić sprawy administracyjne (np. wnoszenie podań, </w:t>
      </w:r>
      <w:proofErr w:type="spellStart"/>
      <w:r w:rsidRPr="00ED313E">
        <w:rPr>
          <w:sz w:val="22"/>
          <w:szCs w:val="22"/>
        </w:rPr>
        <w:t>odwołań</w:t>
      </w:r>
      <w:proofErr w:type="spellEnd"/>
      <w:r w:rsidRPr="00ED313E">
        <w:rPr>
          <w:sz w:val="22"/>
          <w:szCs w:val="22"/>
        </w:rPr>
        <w:t>, skarg) drogą elektroniczną bez konieczności osobistego udania się do urzędu.</w:t>
      </w:r>
      <w:r w:rsidRPr="00ED313E">
        <w:rPr>
          <w:sz w:val="22"/>
          <w:szCs w:val="22"/>
        </w:rPr>
        <w:br/>
      </w:r>
      <w:r w:rsidRPr="00ED313E">
        <w:rPr>
          <w:sz w:val="22"/>
          <w:szCs w:val="22"/>
        </w:rPr>
        <w:br/>
        <w:t>Aby uzyskać profil zaufany należy:</w:t>
      </w:r>
      <w:r w:rsidRPr="00ED313E">
        <w:rPr>
          <w:sz w:val="22"/>
          <w:szCs w:val="22"/>
        </w:rPr>
        <w:br/>
      </w:r>
      <w:r w:rsidRPr="00ED313E">
        <w:rPr>
          <w:sz w:val="22"/>
          <w:szCs w:val="22"/>
        </w:rPr>
        <w:br/>
        <w:t> </w:t>
      </w:r>
      <w:r w:rsidRPr="00ED313E">
        <w:rPr>
          <w:b/>
          <w:bCs/>
          <w:sz w:val="22"/>
          <w:szCs w:val="22"/>
          <w:u w:val="single"/>
        </w:rPr>
        <w:t>I sposób – dla wszystkich obywateli:</w:t>
      </w:r>
      <w:r w:rsidRPr="00ED313E">
        <w:rPr>
          <w:sz w:val="22"/>
          <w:szCs w:val="22"/>
        </w:rPr>
        <w:br/>
        <w:t>1.    zalogować się na platformie ePUAP (wymagane posiadanie konta na ePUAP),</w:t>
      </w:r>
      <w:r w:rsidRPr="00ED313E">
        <w:rPr>
          <w:sz w:val="22"/>
          <w:szCs w:val="22"/>
        </w:rPr>
        <w:br/>
        <w:t>2.    wypełnić wniosek o założenie profilu,</w:t>
      </w:r>
      <w:r w:rsidRPr="00ED313E">
        <w:rPr>
          <w:sz w:val="22"/>
          <w:szCs w:val="22"/>
        </w:rPr>
        <w:br/>
        <w:t xml:space="preserve">3.    udać się do punktu potwierdzającego profil celem potwierdzenia tożsamości. </w:t>
      </w:r>
    </w:p>
    <w:p w:rsidR="00402FF0" w:rsidRPr="00402FF0" w:rsidRDefault="00402FF0" w:rsidP="00A93AA7">
      <w:pPr>
        <w:spacing w:before="100" w:beforeAutospacing="1" w:after="238"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Instrukcja zakładania profilu zaufanego znajduje się na poniższej stronie:</w:t>
      </w:r>
      <w:r w:rsidRPr="00402FF0">
        <w:rPr>
          <w:rFonts w:ascii="Times New Roman" w:eastAsia="Times New Roman" w:hAnsi="Times New Roman" w:cs="Times New Roman"/>
          <w:lang w:eastAsia="pl-PL"/>
        </w:rPr>
        <w:br/>
      </w:r>
      <w:hyperlink r:id="rId5" w:history="1">
        <w:r w:rsidRPr="00402FF0">
          <w:rPr>
            <w:rFonts w:ascii="Times New Roman" w:eastAsia="Times New Roman" w:hAnsi="Times New Roman" w:cs="Times New Roman"/>
            <w:color w:val="CC0A01"/>
            <w:u w:val="single"/>
            <w:lang w:eastAsia="pl-PL"/>
          </w:rPr>
          <w:t>http://epuap.gov.pl/wps/portal/E2_ZalozProfil</w:t>
        </w:r>
      </w:hyperlink>
    </w:p>
    <w:p w:rsidR="00402FF0" w:rsidRPr="00402FF0" w:rsidRDefault="00402FF0" w:rsidP="00A93AA7">
      <w:pPr>
        <w:spacing w:before="100" w:beforeAutospacing="1" w:after="238"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II sposób – dla osób posiadających podpis elektroniczny:</w:t>
      </w:r>
      <w:r w:rsidRPr="00402FF0">
        <w:rPr>
          <w:rFonts w:ascii="Times New Roman" w:eastAsia="Times New Roman" w:hAnsi="Times New Roman" w:cs="Times New Roman"/>
          <w:lang w:eastAsia="pl-PL"/>
        </w:rPr>
        <w:br/>
        <w:t>1.    zalogować się na platformie ePUAP (wymagane posiadanie konta na ePUAP),</w:t>
      </w:r>
      <w:r w:rsidRPr="00402FF0">
        <w:rPr>
          <w:rFonts w:ascii="Times New Roman" w:eastAsia="Times New Roman" w:hAnsi="Times New Roman" w:cs="Times New Roman"/>
          <w:lang w:eastAsia="pl-PL"/>
        </w:rPr>
        <w:br/>
        <w:t>2.    wypełnić wniosek o założenie profilu,</w:t>
      </w:r>
      <w:r w:rsidRPr="00402FF0">
        <w:rPr>
          <w:rFonts w:ascii="Times New Roman" w:eastAsia="Times New Roman" w:hAnsi="Times New Roman" w:cs="Times New Roman"/>
          <w:lang w:eastAsia="pl-PL"/>
        </w:rPr>
        <w:br/>
        <w:t>3.    potwierdzić swoje dane za pomocą podpisu elektronicznego z kwalifikowanym certyfikatem.</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Rejestracja w CEIDG jest wolna od opłat. Wszelkie informacje zachęcające Państwa do dokonania wpłaty związanej z rejestracją działalności gospodarczej osoby fizycznej w Polsce są nielegalne.</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Przedsiębiorca może podjąć działalność gospodarczą w dniu złożenia wniosku o wpis. Wpis jest dokonywany nie później, niż następnego dnia roboczego po dniu wpływu do CEIDG poprawnego wniosku. Zaświadczeniem o wpisie w CEIDG jest wydruk ze strony internetowej CEIDG.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Organy administracji publicznej nie mogą domagać się od przedsiębiorców okazywania, przekazywania lub załączania do wniosków zaświadczeń o wpisie w CEIDG.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Numerem identyfikacyjnym przedsiębiorcy w CEIDG jest numer identyfikacji podatkowej (NIP). Jeżeli wnioskodawca nie posiada, bądź nie pamięta swojego NIP powinien we wniosku o wpis do CEIDG zaznaczyć rubrykę "Nie posiadam numeru NIP". Po zarejestrowaniu działalności gospodarczej NIP zostanie nadany/zweryfikowany i umieszczony we wpisie przedsiębiorcy w CEIDG automatycznie. Dla osób fizycznych prowadzących działalność gospodarczą numerem identyfikacyjnym w CEIDG  oraz właściwym identyfikatorem we wszelkich kontaktach z administracją podatkową jest numer NIP.</w:t>
      </w:r>
    </w:p>
    <w:p w:rsidR="00402FF0" w:rsidRPr="00ED313E" w:rsidRDefault="00402FF0" w:rsidP="00A93AA7">
      <w:pPr>
        <w:pStyle w:val="NormalnyWeb"/>
        <w:spacing w:after="0" w:afterAutospacing="0"/>
        <w:rPr>
          <w:sz w:val="22"/>
          <w:szCs w:val="22"/>
        </w:rPr>
      </w:pPr>
      <w:r w:rsidRPr="00402FF0">
        <w:rPr>
          <w:sz w:val="22"/>
          <w:szCs w:val="22"/>
        </w:rPr>
        <w:t> </w:t>
      </w:r>
      <w:r w:rsidRPr="00ED313E">
        <w:rPr>
          <w:sz w:val="22"/>
          <w:szCs w:val="22"/>
        </w:rPr>
        <w:t>Wraz z wnioskiem o wpis do CEIDG składa się oświadczenie o braku orzeczonych – wobec osoby, której wpis dotyczy – zakazów, pod rygorem odpowiedzialności karnej za złożenie fałszywego oświadczenia.</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Przedsiębiorca ma prawo we wniosku o wpis do CEIDG określić późniejszy lub wcześniejszy dzień podjęcia działalności gospodarczej niż dzień złożenia wniosku. Przedsiębiorca może zawiesić wykonywanie działalności gospodarczej na dowolny okres (bezterminowo). Nie może być on jednak krótszy niż 30 dni. Wyjątek stanowi miesiąc luty, w którym przedsiębiorca może wznowić działalność przed upływem 30 dni od jej zwieszenia, tj. w 28 lub 29 dniu lutego. Z punktu widzenia formalnoprawnego w takim przypadku nie nastąpią skutki prawne (podatkowe, ubezpieczeniowe) wynikające z faktu zawieszenia. Przestaje obowiązywać zasada wykreślenia z CEIDG po okresie 24 m-</w:t>
      </w:r>
      <w:proofErr w:type="spellStart"/>
      <w:r w:rsidRPr="00402FF0">
        <w:rPr>
          <w:rFonts w:ascii="Times New Roman" w:eastAsia="Times New Roman" w:hAnsi="Times New Roman" w:cs="Times New Roman"/>
          <w:lang w:eastAsia="pl-PL"/>
        </w:rPr>
        <w:t>cy</w:t>
      </w:r>
      <w:proofErr w:type="spellEnd"/>
      <w:r w:rsidRPr="00402FF0">
        <w:rPr>
          <w:rFonts w:ascii="Times New Roman" w:eastAsia="Times New Roman" w:hAnsi="Times New Roman" w:cs="Times New Roman"/>
          <w:lang w:eastAsia="pl-PL"/>
        </w:rPr>
        <w:t xml:space="preserve"> zawieszenia. Istnieje również możliwość wskazania we wniosku zarówno daty zawieszenia jak i </w:t>
      </w:r>
      <w:r w:rsidRPr="00402FF0">
        <w:rPr>
          <w:rFonts w:ascii="Times New Roman" w:eastAsia="Times New Roman" w:hAnsi="Times New Roman" w:cs="Times New Roman"/>
          <w:lang w:eastAsia="pl-PL"/>
        </w:rPr>
        <w:lastRenderedPageBreak/>
        <w:t xml:space="preserve">daty wznowienia działalności gospodarczej i tym samym CEIDG automatycznie dopisze do wpisu przedsiębiorcy informacje o wznowieniu działalności gospodarczej.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b/>
          <w:bCs/>
          <w:u w:val="single"/>
          <w:lang w:eastAsia="pl-PL"/>
        </w:rPr>
        <w:t>Zarówno data rozpoczęcia zawieszenia jak i wznowienia działalności gospodarczej może być wcześniejsza lub późniejsza niż dzień złożenia wniosku.</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W przypadku zaprzestania należy podać datę przypadającą na ostatni dzień wykonywania działalności gospodarczej.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 Nowa ustawa wprowadza podział danych wpisowych na dane ewidencyjne i dane informacyjne. Dane ewidencyjne obejmują m.in.: imię i nazwisko, PESEL, NIP, REGON, adres do doręczeń oraz adres stałego miejsca wykonywania działalności gospodarczej. Dla tych danych zachowany jest termin 7 dni na złożenie wniosku od dnia zaistnienia danej zmiany. Dane informacyjne obejmują </w:t>
      </w:r>
      <w:proofErr w:type="spellStart"/>
      <w:r w:rsidRPr="00402FF0">
        <w:rPr>
          <w:rFonts w:ascii="Times New Roman" w:eastAsia="Times New Roman" w:hAnsi="Times New Roman" w:cs="Times New Roman"/>
          <w:lang w:eastAsia="pl-PL"/>
        </w:rPr>
        <w:t>m.im</w:t>
      </w:r>
      <w:proofErr w:type="spellEnd"/>
      <w:r w:rsidRPr="00402FF0">
        <w:rPr>
          <w:rFonts w:ascii="Times New Roman" w:eastAsia="Times New Roman" w:hAnsi="Times New Roman" w:cs="Times New Roman"/>
          <w:lang w:eastAsia="pl-PL"/>
        </w:rPr>
        <w:t>.: datę rozpoczęcia, wznowienia, zawieszenia, wznowienia oraz zakończenia działalności gospodarczej, NIP, REGON spółki cywilnej, informacja o istnieniu lub ustaniu wspólności majątkowej. Dla tych danych zrezygnowano z terminu 7 dni na dokonanie zmian we wpisie. Przedsiębiorca będzie mógł zmienić dane informacyjne w dowolnym terminie od zaistnienia okoliczności powodujących konieczności powodujących konieczności złożenia wniosku o zmianę wpisu lub jego wykreślenia.</w:t>
      </w:r>
    </w:p>
    <w:p w:rsidR="00402FF0" w:rsidRPr="00402FF0" w:rsidRDefault="00402FF0" w:rsidP="00A93AA7">
      <w:pPr>
        <w:spacing w:before="100" w:beforeAutospacing="1" w:after="198"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Przedsiębiorca wykonujący działalność gospodarczą jako wspólnik w więcej niż jednej spółce cywilnej może zawiesić wykonywanie działalności gospodarczej w jednej lub kilku takich spółkach. Przedsiębiorca wykonujący działalność gospodarczą w różnych formach prawnych może zawiesić wykonywanie działalności gospodarczej w jednej z tych form. W przypadku wykonywania działalności gospodarczej w formie spółki cywilnej zawieszenie wykonywania działalności gospodarczej jest skuteczne pod warunkiem jej zawieszenia przez wszystkich wspólników.</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Przedsiębiorcy prowadzący działalność gospodarczą rozliczają się z tego tytułu z należnych podatków. Ważne jest aby rozliczeń takich dokonywać we właściwym urzędzie skarbowym, gdyż nie zawsze jest on taki sam w zakresie podatku PIT, CIT i VAT. Podatek (PIT) jest rozliczany z urzędem skarbowym według miejsca zamieszkania podatnika. W przydatku podmiotów rozliczających się z tytułu podatku dochodowego od osób prawnych (CIT) – urzędem skarbowym w którym należy rozliczać ten podatek jest urząd właściwy ze względu na siedzibę spółki. Podstawowym kryterium ustalania właściwości miejscowej urzędu skarbowego w sprawie podatku od towarów i usług (VAT) jest miejsce wykonywania czynności, które podlegają opodatkowaniu tym podatkiem, a więc miejsce wykonywania działalności gospodarczej.</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Jeżeli przedsiębiorca prowadził już działalność na pewno ma nadany numer REGON. Numer REGON można sprawdzić na stronie </w:t>
      </w:r>
      <w:hyperlink r:id="rId6" w:tgtFrame="_blank" w:history="1">
        <w:r w:rsidRPr="00402FF0">
          <w:rPr>
            <w:rFonts w:ascii="Times New Roman" w:eastAsia="Times New Roman" w:hAnsi="Times New Roman" w:cs="Times New Roman"/>
            <w:color w:val="CC0A01"/>
            <w:u w:val="single"/>
            <w:lang w:eastAsia="pl-PL"/>
          </w:rPr>
          <w:t>http://www.stat.gov.pl/regon/</w:t>
        </w:r>
      </w:hyperlink>
      <w:r w:rsidRPr="00402FF0">
        <w:rPr>
          <w:rFonts w:ascii="Times New Roman" w:eastAsia="Times New Roman" w:hAnsi="Times New Roman" w:cs="Times New Roman"/>
          <w:lang w:eastAsia="pl-PL"/>
        </w:rPr>
        <w:t>. Urzędy statystyczne wydają na żądanie wpisanych do rejestru osób fizycznych prowadzących działalność gospodarczą zaświadczenia o nadanym im i ich jednostkom lokalnym numerze identyfikacyjnym, nie później niż w terminie 7 dni roboczych od dnia otrzymania żądania.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Nie ma obowiązku przedkładania w kontaktach z organami administracji publicznej zaświadczeń o nadaniu numeru NIP i REGON w sytuacji, gdy odpowiednie numery znalazły się we wniosku, w innych przypadkach zamieniono zaświadczenie na oświadczenie.</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Ustawa o </w:t>
      </w:r>
      <w:proofErr w:type="spellStart"/>
      <w:r w:rsidRPr="00402FF0">
        <w:rPr>
          <w:rFonts w:ascii="Times New Roman" w:eastAsia="Times New Roman" w:hAnsi="Times New Roman" w:cs="Times New Roman"/>
          <w:lang w:eastAsia="pl-PL"/>
        </w:rPr>
        <w:t>o</w:t>
      </w:r>
      <w:proofErr w:type="spellEnd"/>
      <w:r w:rsidRPr="00402FF0">
        <w:rPr>
          <w:rFonts w:ascii="Times New Roman" w:eastAsia="Times New Roman" w:hAnsi="Times New Roman" w:cs="Times New Roman"/>
          <w:lang w:eastAsia="pl-PL"/>
        </w:rPr>
        <w:t xml:space="preserve"> Centralnej Ewidencji i Działalności Gospodarczej i Punkcie Informacji dla przedsiębiorcy, określa obowiązek używania firmowego konta.</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 xml:space="preserve">Po założeniu firmowego konta bankowego należy poinformować o tym fakcie Urząd Skarbowy za pomocą wysłania formularza aktualizacyjnego CEIDG-1. </w:t>
      </w:r>
    </w:p>
    <w:p w:rsidR="00402FF0" w:rsidRPr="00402FF0"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Z wyłączeniem tej sytuacji przedsiębiorca może korzystać z rachunku osobistego lub rachunku w SKOK.</w:t>
      </w:r>
    </w:p>
    <w:p w:rsidR="00402FF0" w:rsidRPr="00ED313E" w:rsidRDefault="00402FF0" w:rsidP="00A93AA7">
      <w:pPr>
        <w:spacing w:before="100" w:beforeAutospacing="1" w:after="0" w:line="240" w:lineRule="auto"/>
        <w:rPr>
          <w:rFonts w:ascii="Times New Roman" w:eastAsia="Times New Roman" w:hAnsi="Times New Roman" w:cs="Times New Roman"/>
          <w:lang w:eastAsia="pl-PL"/>
        </w:rPr>
      </w:pPr>
      <w:r w:rsidRPr="00402FF0">
        <w:rPr>
          <w:rFonts w:ascii="Times New Roman" w:eastAsia="Times New Roman" w:hAnsi="Times New Roman" w:cs="Times New Roman"/>
          <w:lang w:eastAsia="pl-PL"/>
        </w:rPr>
        <w:t>Gdy przedsiębiorca zamierza zatrudnić pracowników, należy poinformować Państwową Inspekcję Pracy </w:t>
      </w:r>
      <w:hyperlink r:id="rId7" w:tgtFrame="_blank" w:history="1">
        <w:r w:rsidRPr="00402FF0">
          <w:rPr>
            <w:rFonts w:ascii="Times New Roman" w:eastAsia="Times New Roman" w:hAnsi="Times New Roman" w:cs="Times New Roman"/>
            <w:color w:val="CC0A01"/>
            <w:u w:val="single"/>
            <w:lang w:eastAsia="pl-PL"/>
          </w:rPr>
          <w:t>www.pip.gov.pl</w:t>
        </w:r>
      </w:hyperlink>
      <w:r w:rsidRPr="00402FF0">
        <w:rPr>
          <w:rFonts w:ascii="Times New Roman" w:eastAsia="Times New Roman" w:hAnsi="Times New Roman" w:cs="Times New Roman"/>
          <w:lang w:eastAsia="pl-PL"/>
        </w:rPr>
        <w:t> oraz Sanepid </w:t>
      </w:r>
      <w:hyperlink r:id="rId8" w:tgtFrame="_blank" w:history="1">
        <w:r w:rsidRPr="00402FF0">
          <w:rPr>
            <w:rFonts w:ascii="Times New Roman" w:eastAsia="Times New Roman" w:hAnsi="Times New Roman" w:cs="Times New Roman"/>
            <w:color w:val="CC0A01"/>
            <w:u w:val="single"/>
            <w:lang w:eastAsia="pl-PL"/>
          </w:rPr>
          <w:t>www.gis.gov.pl</w:t>
        </w:r>
      </w:hyperlink>
      <w:r w:rsidRPr="00402FF0">
        <w:rPr>
          <w:rFonts w:ascii="Times New Roman" w:eastAsia="Times New Roman" w:hAnsi="Times New Roman" w:cs="Times New Roman"/>
          <w:lang w:eastAsia="pl-PL"/>
        </w:rPr>
        <w:t>.</w:t>
      </w:r>
    </w:p>
    <w:p w:rsidR="003002F4" w:rsidRPr="00ED313E" w:rsidRDefault="003002F4" w:rsidP="00A93AA7">
      <w:pPr>
        <w:spacing w:line="240" w:lineRule="auto"/>
      </w:pPr>
    </w:p>
    <w:sectPr w:rsidR="003002F4" w:rsidRPr="00ED313E" w:rsidSect="00ED313E">
      <w:pgSz w:w="11906" w:h="16838" w:code="9"/>
      <w:pgMar w:top="851" w:right="1417" w:bottom="568" w:left="1417" w:header="709" w:footer="709" w:gutter="0"/>
      <w:paperSrc w:first="1" w:other="1"/>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439F7"/>
    <w:multiLevelType w:val="multilevel"/>
    <w:tmpl w:val="F74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75A4D"/>
    <w:multiLevelType w:val="multilevel"/>
    <w:tmpl w:val="27E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F0"/>
    <w:rsid w:val="003002F4"/>
    <w:rsid w:val="00402FF0"/>
    <w:rsid w:val="005E48AC"/>
    <w:rsid w:val="00A93AA7"/>
    <w:rsid w:val="00ED3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3624"/>
  <w15:chartTrackingRefBased/>
  <w15:docId w15:val="{9AC553EF-6D07-45A5-B6F4-1BF29001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02F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02FF0"/>
    <w:rPr>
      <w:color w:val="0000FF"/>
      <w:u w:val="single"/>
    </w:rPr>
  </w:style>
  <w:style w:type="character" w:styleId="Pogrubienie">
    <w:name w:val="Strong"/>
    <w:basedOn w:val="Domylnaczcionkaakapitu"/>
    <w:uiPriority w:val="22"/>
    <w:qFormat/>
    <w:rsid w:val="00402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7358">
      <w:bodyDiv w:val="1"/>
      <w:marLeft w:val="0"/>
      <w:marRight w:val="0"/>
      <w:marTop w:val="0"/>
      <w:marBottom w:val="0"/>
      <w:divBdr>
        <w:top w:val="none" w:sz="0" w:space="0" w:color="auto"/>
        <w:left w:val="none" w:sz="0" w:space="0" w:color="auto"/>
        <w:bottom w:val="none" w:sz="0" w:space="0" w:color="auto"/>
        <w:right w:val="none" w:sz="0" w:space="0" w:color="auto"/>
      </w:divBdr>
    </w:div>
    <w:div w:id="452595171">
      <w:bodyDiv w:val="1"/>
      <w:marLeft w:val="0"/>
      <w:marRight w:val="0"/>
      <w:marTop w:val="0"/>
      <w:marBottom w:val="0"/>
      <w:divBdr>
        <w:top w:val="none" w:sz="0" w:space="0" w:color="auto"/>
        <w:left w:val="none" w:sz="0" w:space="0" w:color="auto"/>
        <w:bottom w:val="none" w:sz="0" w:space="0" w:color="auto"/>
        <w:right w:val="none" w:sz="0" w:space="0" w:color="auto"/>
      </w:divBdr>
    </w:div>
    <w:div w:id="918052052">
      <w:bodyDiv w:val="1"/>
      <w:marLeft w:val="0"/>
      <w:marRight w:val="0"/>
      <w:marTop w:val="0"/>
      <w:marBottom w:val="0"/>
      <w:divBdr>
        <w:top w:val="none" w:sz="0" w:space="0" w:color="auto"/>
        <w:left w:val="none" w:sz="0" w:space="0" w:color="auto"/>
        <w:bottom w:val="none" w:sz="0" w:space="0" w:color="auto"/>
        <w:right w:val="none" w:sz="0" w:space="0" w:color="auto"/>
      </w:divBdr>
    </w:div>
    <w:div w:id="1620988302">
      <w:bodyDiv w:val="1"/>
      <w:marLeft w:val="0"/>
      <w:marRight w:val="0"/>
      <w:marTop w:val="0"/>
      <w:marBottom w:val="0"/>
      <w:divBdr>
        <w:top w:val="none" w:sz="0" w:space="0" w:color="auto"/>
        <w:left w:val="none" w:sz="0" w:space="0" w:color="auto"/>
        <w:bottom w:val="none" w:sz="0" w:space="0" w:color="auto"/>
        <w:right w:val="none" w:sz="0" w:space="0" w:color="auto"/>
      </w:divBdr>
    </w:div>
    <w:div w:id="21153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3" Type="http://schemas.openxmlformats.org/officeDocument/2006/relationships/settings" Target="settings.xml"/><Relationship Id="rId7" Type="http://schemas.openxmlformats.org/officeDocument/2006/relationships/hyperlink" Target="http://www.p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gov.pl/regon/" TargetMode="External"/><Relationship Id="rId5" Type="http://schemas.openxmlformats.org/officeDocument/2006/relationships/hyperlink" Target="http://epuap.gov.pl/wps/portal/E2_ZalozProf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1587</Words>
  <Characters>9523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1</cp:revision>
  <dcterms:created xsi:type="dcterms:W3CDTF">2020-10-05T11:30:00Z</dcterms:created>
  <dcterms:modified xsi:type="dcterms:W3CDTF">2020-10-05T11:59:00Z</dcterms:modified>
</cp:coreProperties>
</file>