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217121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11DB9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4E5" w:rsidRPr="00F537FA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E124E5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1A7C03" w:rsidRPr="00E13FBC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217121" w:rsidRPr="00217121">
        <w:rPr>
          <w:rFonts w:ascii="Times New Roman" w:hAnsi="Times New Roman" w:cs="Times New Roman"/>
          <w:sz w:val="24"/>
          <w:szCs w:val="24"/>
        </w:rPr>
        <w:t>Termomodernizacja budynku Urzędu Gminy w Rozogach oraz Przedszkola Samorządowego Kraina Uśmiechu w Rozogach”.” w ramach projektu pn. „Termomodernizacja budynków użyteczności publicznej na terenie gminy Rozogi” realizowanego w ramach Regionalnego Programu Operacyjnego Województwa Warmińsko-Mazurskiego na lata 2014-2020</w:t>
      </w:r>
      <w:r w:rsidR="00E124E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E124E5">
        <w:rPr>
          <w:rFonts w:ascii="Times New Roman" w:hAnsi="Times New Roman" w:cs="Times New Roman"/>
          <w:sz w:val="24"/>
          <w:szCs w:val="24"/>
        </w:rPr>
        <w:t xml:space="preserve"> Rozogi,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E124E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E124E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E124E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lastRenderedPageBreak/>
        <w:t>Oświadczam, że należę/nie należę* do tej samej grupy kapitałowej w rozumieniu ustawy z dnia 16 lutego 2007r. o ochronie konsumentów (</w:t>
      </w:r>
      <w:hyperlink r:id="rId8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</w:t>
      </w:r>
      <w:r w:rsidR="00C14F08">
        <w:rPr>
          <w:rFonts w:ascii="Times New Roman" w:hAnsi="Times New Roman" w:cs="Times New Roman"/>
          <w:sz w:val="24"/>
          <w:szCs w:val="24"/>
        </w:rPr>
        <w:t>8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</w:t>
      </w:r>
      <w:r w:rsidR="00C14F08">
        <w:rPr>
          <w:rFonts w:ascii="Times New Roman" w:hAnsi="Times New Roman" w:cs="Times New Roman"/>
          <w:sz w:val="24"/>
          <w:szCs w:val="24"/>
        </w:rPr>
        <w:t>986</w:t>
      </w:r>
      <w:bookmarkStart w:id="0" w:name="_GoBack"/>
      <w:bookmarkEnd w:id="0"/>
      <w:r w:rsidRPr="00F25DD1">
        <w:rPr>
          <w:rFonts w:ascii="Times New Roman" w:hAnsi="Times New Roman" w:cs="Times New Roman"/>
          <w:sz w:val="24"/>
          <w:szCs w:val="24"/>
        </w:rPr>
        <w:t xml:space="preserve"> z późn.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3C" w:rsidRDefault="0003323C">
      <w:pPr>
        <w:spacing w:after="0" w:line="240" w:lineRule="auto"/>
      </w:pPr>
      <w:r>
        <w:separator/>
      </w:r>
    </w:p>
  </w:endnote>
  <w:endnote w:type="continuationSeparator" w:id="0">
    <w:p w:rsidR="0003323C" w:rsidRDefault="0003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4F0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4F0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033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3C" w:rsidRDefault="0003323C">
      <w:pPr>
        <w:spacing w:after="0" w:line="240" w:lineRule="auto"/>
      </w:pPr>
      <w:r>
        <w:separator/>
      </w:r>
    </w:p>
  </w:footnote>
  <w:footnote w:type="continuationSeparator" w:id="0">
    <w:p w:rsidR="0003323C" w:rsidRDefault="0003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E4"/>
    <w:rsid w:val="00030F68"/>
    <w:rsid w:val="00032BBA"/>
    <w:rsid w:val="0003323C"/>
    <w:rsid w:val="00033BA9"/>
    <w:rsid w:val="0006731F"/>
    <w:rsid w:val="000A5061"/>
    <w:rsid w:val="000E7770"/>
    <w:rsid w:val="00111DB9"/>
    <w:rsid w:val="00190FD2"/>
    <w:rsid w:val="001A7C03"/>
    <w:rsid w:val="001E5870"/>
    <w:rsid w:val="001F60C4"/>
    <w:rsid w:val="00217121"/>
    <w:rsid w:val="00251CF0"/>
    <w:rsid w:val="002E29E9"/>
    <w:rsid w:val="003034CB"/>
    <w:rsid w:val="00326F2B"/>
    <w:rsid w:val="003E6536"/>
    <w:rsid w:val="00411837"/>
    <w:rsid w:val="0042165F"/>
    <w:rsid w:val="0047016B"/>
    <w:rsid w:val="00491CEC"/>
    <w:rsid w:val="004960E7"/>
    <w:rsid w:val="004B4BC5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5D5FB2"/>
    <w:rsid w:val="006171A2"/>
    <w:rsid w:val="00652EA0"/>
    <w:rsid w:val="00666C7C"/>
    <w:rsid w:val="00713B83"/>
    <w:rsid w:val="00734C4D"/>
    <w:rsid w:val="00751BAF"/>
    <w:rsid w:val="007631AE"/>
    <w:rsid w:val="00767FFE"/>
    <w:rsid w:val="007765EE"/>
    <w:rsid w:val="007E2652"/>
    <w:rsid w:val="00820D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14F08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124E5"/>
    <w:rsid w:val="00E34CA2"/>
    <w:rsid w:val="00F12DBE"/>
    <w:rsid w:val="00F25DD1"/>
    <w:rsid w:val="00F978C8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700002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2019-06-10T12:36:00Z</dcterms:created>
  <dcterms:modified xsi:type="dcterms:W3CDTF">2019-06-10T12:36:00Z</dcterms:modified>
</cp:coreProperties>
</file>