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2566" w:rsidRPr="00F12566" w:rsidRDefault="00F12566" w:rsidP="00F12566">
      <w:pPr>
        <w:pStyle w:val="Styl1"/>
        <w:rPr>
          <w:rFonts w:cs="Arial"/>
          <w:b/>
          <w:bCs/>
          <w:sz w:val="22"/>
          <w:szCs w:val="20"/>
        </w:rPr>
      </w:pPr>
      <w:bookmarkStart w:id="0" w:name="_Toc498404614"/>
      <w:r w:rsidRPr="00F12566">
        <w:rPr>
          <w:rFonts w:cs="Arial"/>
          <w:b/>
          <w:bCs/>
          <w:sz w:val="22"/>
          <w:szCs w:val="20"/>
        </w:rPr>
        <w:t>D.08.03.01</w:t>
      </w:r>
      <w:r>
        <w:rPr>
          <w:rFonts w:cs="Arial"/>
          <w:b/>
          <w:bCs/>
          <w:sz w:val="22"/>
          <w:szCs w:val="20"/>
        </w:rPr>
        <w:tab/>
      </w:r>
      <w:r w:rsidRPr="00F12566">
        <w:rPr>
          <w:rFonts w:cs="Arial"/>
          <w:b/>
          <w:bCs/>
          <w:sz w:val="22"/>
          <w:szCs w:val="20"/>
        </w:rPr>
        <w:t>OBRZEŻA BETONOWE</w:t>
      </w:r>
      <w:bookmarkEnd w:id="0"/>
      <w:r w:rsidRPr="00F12566">
        <w:rPr>
          <w:rFonts w:cs="Arial"/>
          <w:b/>
          <w:bCs/>
          <w:sz w:val="22"/>
          <w:szCs w:val="20"/>
        </w:rPr>
        <w:t xml:space="preserve">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1. Wstęp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1.1. Przedmiot ST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Przedmiotem niniejszej Specyfikacji Technicznej są wymagania dotyczące wykonania i odbioru robót związanych z </w:t>
      </w:r>
      <w:r>
        <w:rPr>
          <w:rFonts w:cs="Arial"/>
          <w:szCs w:val="20"/>
        </w:rPr>
        <w:t>ustawieniem ob</w:t>
      </w:r>
      <w:r w:rsidR="00672946">
        <w:rPr>
          <w:rFonts w:cs="Arial"/>
          <w:szCs w:val="20"/>
        </w:rPr>
        <w:t>rzeży betonowych  wymiarach 8x3</w:t>
      </w:r>
      <w:r w:rsidR="005F4AA2">
        <w:rPr>
          <w:rFonts w:cs="Arial"/>
          <w:szCs w:val="20"/>
        </w:rPr>
        <w:t>0</w:t>
      </w:r>
      <w:r>
        <w:rPr>
          <w:rFonts w:cs="Arial"/>
          <w:szCs w:val="20"/>
        </w:rPr>
        <w:t>x100 cm, na ławie betonowej z oporem.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1.2. Zakres stosowania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Specyfikacja Techniczna stanowi obowiązującą podstawę opracowania ST stosowanej jako dokument przetargowy i kontraktowy przy zlecaniu i realizacji robót, które zostaną wykonane w ramach Kontraktu wymienionego w ST D.00.00.00 „Wymagania ogólne” pkt. 1.1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1.3. Zakres robót objętych ST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Ustalenia zawarte w niniejszej Specyfikacji Technicznej dotyczą zasad prowadzenia robót związanych z wykonaniem obrzeży betonowych wg KPED (karta 03.14 lub 03.15) i obejmują:</w:t>
      </w:r>
    </w:p>
    <w:p w:rsidR="00F12566" w:rsidRPr="00F12566" w:rsidRDefault="00F12566" w:rsidP="00F12566">
      <w:pPr>
        <w:pStyle w:val="Styl1"/>
        <w:numPr>
          <w:ilvl w:val="0"/>
          <w:numId w:val="5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obrzeża betonowe</w:t>
      </w:r>
      <w:r>
        <w:rPr>
          <w:rFonts w:cs="Arial"/>
          <w:szCs w:val="20"/>
        </w:rPr>
        <w:t xml:space="preserve"> o wymia</w:t>
      </w:r>
      <w:r w:rsidR="00672946">
        <w:rPr>
          <w:rFonts w:cs="Arial"/>
          <w:szCs w:val="20"/>
        </w:rPr>
        <w:t>rach 8x3</w:t>
      </w:r>
      <w:r w:rsidR="00D12477">
        <w:rPr>
          <w:rFonts w:cs="Arial"/>
          <w:szCs w:val="20"/>
        </w:rPr>
        <w:t>0</w:t>
      </w:r>
      <w:r>
        <w:rPr>
          <w:rFonts w:cs="Arial"/>
          <w:szCs w:val="20"/>
        </w:rPr>
        <w:t>x100 cm</w:t>
      </w:r>
      <w:r w:rsidRPr="00F12566">
        <w:rPr>
          <w:rFonts w:cs="Arial"/>
          <w:szCs w:val="20"/>
        </w:rPr>
        <w:t xml:space="preserve"> ustawiane </w:t>
      </w:r>
      <w:r>
        <w:rPr>
          <w:rFonts w:cs="Arial"/>
          <w:szCs w:val="20"/>
        </w:rPr>
        <w:t>na ławie betonowej z oporem</w:t>
      </w:r>
      <w:r w:rsidRPr="00F12566">
        <w:rPr>
          <w:rFonts w:cs="Arial"/>
          <w:szCs w:val="20"/>
        </w:rPr>
        <w:t>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1.4. Określenia podstawowe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1.4.1.</w:t>
      </w:r>
      <w:r w:rsidRPr="00F12566">
        <w:rPr>
          <w:rFonts w:cs="Arial"/>
          <w:szCs w:val="20"/>
        </w:rPr>
        <w:tab/>
      </w:r>
      <w:r w:rsidRPr="00F12566">
        <w:rPr>
          <w:rFonts w:cs="Arial"/>
          <w:b/>
          <w:szCs w:val="20"/>
        </w:rPr>
        <w:t>Obrzeża chodnikowe</w:t>
      </w:r>
      <w:r w:rsidRPr="00F12566">
        <w:rPr>
          <w:rFonts w:cs="Arial"/>
          <w:szCs w:val="20"/>
        </w:rPr>
        <w:t xml:space="preserve"> - prefabrykowane belki betonowe, rozgraniczające jednostronnie lub dwustronnie ciągi komunikacyjne od terenów nie przeznaczonych dla komunikacji.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ind w:left="709" w:hanging="709"/>
        <w:rPr>
          <w:rFonts w:cs="Arial"/>
          <w:szCs w:val="20"/>
        </w:rPr>
      </w:pPr>
      <w:r w:rsidRPr="00F12566">
        <w:rPr>
          <w:rFonts w:cs="Arial"/>
          <w:b/>
          <w:szCs w:val="20"/>
        </w:rPr>
        <w:t>1.4.2.</w:t>
      </w:r>
      <w:r w:rsidRPr="00F12566">
        <w:rPr>
          <w:rFonts w:cs="Arial"/>
          <w:szCs w:val="20"/>
        </w:rPr>
        <w:tab/>
        <w:t xml:space="preserve">Pozostałe określenia podane w niniejszej Specyfikacji Technicznej są zgodne z obowiązującymi odpowiednimi polskimi normami </w:t>
      </w:r>
      <w:r w:rsidR="00AB0E07">
        <w:rPr>
          <w:rFonts w:cs="Arial"/>
          <w:szCs w:val="20"/>
        </w:rPr>
        <w:t>i z definicjami podanymi w ST D</w:t>
      </w:r>
      <w:r w:rsidRPr="00F12566">
        <w:rPr>
          <w:rFonts w:cs="Arial"/>
          <w:szCs w:val="20"/>
        </w:rPr>
        <w:t>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1.5. Ogólne wymagania dotyczące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szCs w:val="20"/>
        </w:rPr>
        <w:t>2.</w:t>
      </w:r>
      <w:r w:rsidRPr="00F12566">
        <w:rPr>
          <w:rFonts w:cs="Arial"/>
          <w:b/>
          <w:caps/>
          <w:szCs w:val="20"/>
        </w:rPr>
        <w:t xml:space="preserve"> Materiały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2.1. Ogólne wymagania dotyczące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bookmarkStart w:id="1" w:name="_GoBack"/>
      <w:bookmarkEnd w:id="1"/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materiałów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 Materiały do wykonania obrzeży betonowych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Materiałami stosowanymi przy wykonaniu obrzeży betonowych według zasad niniejszej Specyfikacji Technicznej są: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2.2.1. Obrzeża betonowe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>
        <w:rPr>
          <w:rFonts w:cs="Arial"/>
          <w:szCs w:val="20"/>
        </w:rPr>
        <w:t>O</w:t>
      </w:r>
      <w:r w:rsidR="00672946">
        <w:rPr>
          <w:rFonts w:cs="Arial"/>
          <w:szCs w:val="20"/>
        </w:rPr>
        <w:t>brzeża betonowe o wymiarach 8x3</w:t>
      </w:r>
      <w:r w:rsidR="005F4AA2">
        <w:rPr>
          <w:rFonts w:cs="Arial"/>
          <w:szCs w:val="20"/>
        </w:rPr>
        <w:t>0</w:t>
      </w:r>
      <w:r w:rsidRPr="00F12566">
        <w:rPr>
          <w:rFonts w:cs="Arial"/>
          <w:szCs w:val="20"/>
        </w:rPr>
        <w:t xml:space="preserve">x100 powinny być zgodne z normą PN-EN 1340. Dopuszczalne odchyłki wymiarowe elementów powinny odpowiadać wymaganiom podanym w pkt 5.2.3.3 PN-EN 1340.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betonowe powinny charakteryzować się parametrami nie gorszymi niż: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odporność na warunki atmosferyczne 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nasiąkliwość – </w:t>
      </w:r>
      <w:r w:rsidRPr="00F12566">
        <w:rPr>
          <w:rFonts w:cs="Arial"/>
          <w:szCs w:val="20"/>
          <w:u w:val="single"/>
        </w:rPr>
        <w:t>&lt;</w:t>
      </w:r>
      <w:r w:rsidRPr="00F12566">
        <w:rPr>
          <w:rFonts w:cs="Arial"/>
          <w:szCs w:val="20"/>
        </w:rPr>
        <w:t xml:space="preserve"> 5,0 %  [klasa 2 (B)]</w:t>
      </w:r>
    </w:p>
    <w:p w:rsidR="00F12566" w:rsidRPr="00F12566" w:rsidRDefault="00F12566" w:rsidP="00F12566">
      <w:pPr>
        <w:pStyle w:val="Styl1"/>
        <w:numPr>
          <w:ilvl w:val="1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odporność na zamrażanie/rozmrażanie z udziałem soli odladzających – klasa 3 (D)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wytrzymałość na zginanie – klasa 2 (T)</w:t>
      </w:r>
    </w:p>
    <w:p w:rsidR="00F12566" w:rsidRPr="00F12566" w:rsidRDefault="00F12566" w:rsidP="00F12566">
      <w:pPr>
        <w:pStyle w:val="Styl1"/>
        <w:numPr>
          <w:ilvl w:val="0"/>
          <w:numId w:val="6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ścieralność – klasa 3 (H)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lastRenderedPageBreak/>
        <w:t>Każda dostarczona na budowę partia obrzeży betonowych powinna posiadać atest producenta.</w:t>
      </w:r>
    </w:p>
    <w:p w:rsid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2.2.2. Cement 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Cement użyty na zaprawę cementową wg ST D.08.01.01.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2.2.3. Piasek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Piasek  na  podsypkę  cementowo-piaskową  wg ST D.08.01.01.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2.2.4. Woda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Woda powinna odpowiadać wymaganiom PN-EN 1008.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Default="00F12566" w:rsidP="00F12566">
      <w:pPr>
        <w:pStyle w:val="PUNKTY212"/>
        <w:spacing w:before="0"/>
        <w:ind w:left="0" w:firstLine="0"/>
        <w:rPr>
          <w:rFonts w:cs="Arial"/>
        </w:rPr>
      </w:pPr>
      <w:r>
        <w:rPr>
          <w:rFonts w:cs="Arial"/>
        </w:rPr>
        <w:t>2.2.5. Beton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Ława betonowa </w:t>
      </w:r>
      <w:r>
        <w:rPr>
          <w:rFonts w:cs="Arial"/>
        </w:rPr>
        <w:t xml:space="preserve">z oporem </w:t>
      </w:r>
      <w:r w:rsidRPr="00634752">
        <w:rPr>
          <w:rFonts w:cs="Arial"/>
        </w:rPr>
        <w:t xml:space="preserve">pod </w:t>
      </w:r>
      <w:r>
        <w:rPr>
          <w:rFonts w:cs="Arial"/>
        </w:rPr>
        <w:t>obrzeże</w:t>
      </w:r>
      <w:r w:rsidRPr="00634752">
        <w:rPr>
          <w:rFonts w:cs="Arial"/>
        </w:rPr>
        <w:t xml:space="preserve"> oraz opór wykonane będą z betonu klasy C12/15 XF4, Cl 0.40, </w:t>
      </w:r>
      <w:proofErr w:type="spellStart"/>
      <w:r w:rsidRPr="00634752">
        <w:rPr>
          <w:rFonts w:cs="Arial"/>
        </w:rPr>
        <w:t>Dmax</w:t>
      </w:r>
      <w:proofErr w:type="spellEnd"/>
      <w:r w:rsidRPr="00634752">
        <w:rPr>
          <w:rFonts w:cs="Arial"/>
        </w:rPr>
        <w:t xml:space="preserve"> 31.5 D2.2 i S2 wg. PN-EN 206-1. </w:t>
      </w:r>
    </w:p>
    <w:p w:rsidR="00F12566" w:rsidRPr="00634752" w:rsidRDefault="00F12566" w:rsidP="00F12566">
      <w:pPr>
        <w:pStyle w:val="TEKST1Tre"/>
        <w:spacing w:before="0"/>
        <w:rPr>
          <w:rFonts w:cs="Arial"/>
        </w:rPr>
      </w:pPr>
    </w:p>
    <w:p w:rsidR="00F12566" w:rsidRPr="00F12566" w:rsidRDefault="00F12566" w:rsidP="00F12566">
      <w:pPr>
        <w:pStyle w:val="TEKST1Tre"/>
        <w:spacing w:before="0"/>
        <w:rPr>
          <w:rFonts w:cs="Arial"/>
          <w:b/>
        </w:rPr>
      </w:pPr>
      <w:r w:rsidRPr="00F12566">
        <w:rPr>
          <w:rFonts w:cs="Arial"/>
          <w:b/>
        </w:rPr>
        <w:t>2.2.6. Podsypka cementowo – piaskowa</w:t>
      </w:r>
    </w:p>
    <w:p w:rsidR="00F12566" w:rsidRDefault="00F12566" w:rsidP="00F12566">
      <w:pPr>
        <w:pStyle w:val="TEKST1Tre"/>
        <w:spacing w:before="0"/>
        <w:rPr>
          <w:rFonts w:cs="Arial"/>
        </w:rPr>
      </w:pPr>
      <w:r w:rsidRPr="00634752">
        <w:rPr>
          <w:rFonts w:cs="Arial"/>
        </w:rPr>
        <w:t xml:space="preserve">Podsypkę pod krawężnik należy wykonać jako cementowo </w:t>
      </w:r>
      <w:r w:rsidRPr="00634752">
        <w:rPr>
          <w:rFonts w:cs="Arial"/>
        </w:rPr>
        <w:noBreakHyphen/>
        <w:t xml:space="preserve"> piaskową w proporcji 1:4.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3. Sprzęt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3.1. Ogólne wymagania dotyczące sprzętu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sprzętu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3.2. Sprzęt do wykonania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Roboty związane z ustawianiem obrzeży betonowych należy wykonywać ręcznie przy użyciu drobnego sprzętu pomocniczego.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caps/>
          <w:szCs w:val="20"/>
        </w:rPr>
      </w:pPr>
      <w:r w:rsidRPr="00F12566">
        <w:rPr>
          <w:rFonts w:cs="Arial"/>
          <w:b/>
          <w:caps/>
          <w:szCs w:val="20"/>
        </w:rPr>
        <w:t>4. Transport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4.1. Ogólne wymagania dotyczące transportu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wymagania dotyczące transportu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 Transport materiałów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4.2.1. Transport obrzeży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Obrzeża powinny być transportowane w pozycji pionowej. Obrzeża należy transportować w sposób chroniący je przed uszkodzeniami.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4.2.2. Transport pozostałych materiałów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Transport cementu i kruszywa wg ST D.08.01.01.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5. Wykonanie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5.1. Ogólne zasady wykonania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wykonania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Wykonawca przedstawi Inżynierowi do akceptacji Projekt Technologii i Organizacji Robót oraz Program Zapewnienia Jakości uwzględniający wszystkie warunki, w jakich będą wykonywane roboty.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5.2. Ustawienie obrzeży betonowych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Roboty należy rozpocząć od wytyczenia linii obrzeża. Wykop pod obrzeże należy wykonać zgodnie z Dokumentacją Projektową i normą PN-B-06050. Dno wykopu powinno być wyprofilowane i zagęszczone. Wskaźnik zagęszczenia min. 0,97.</w:t>
      </w:r>
    </w:p>
    <w:p w:rsid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 tak wykonanym wykopie ustawia się obrzeża na podsypce piaskowej o grubości 5 cm, obsypując zewnętrzną ścianę obrzeży gruntem i ubijając go. Szerokość spoin między obrzeżami nie powinna </w:t>
      </w:r>
      <w:r w:rsidRPr="00F12566">
        <w:rPr>
          <w:rFonts w:cs="Arial"/>
          <w:szCs w:val="20"/>
        </w:rPr>
        <w:lastRenderedPageBreak/>
        <w:t>przekraczać 1 cm. Przed zalaniem spoin zaprawą należy je oczyścić i zmyć wodą. Spoiny muszą być pielęgnowane wodą.</w:t>
      </w:r>
    </w:p>
    <w:p w:rsid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5.3. Wykonanie ławy betonowej</w:t>
      </w:r>
      <w:r>
        <w:rPr>
          <w:rFonts w:cs="Arial"/>
          <w:b/>
          <w:szCs w:val="20"/>
        </w:rPr>
        <w:t xml:space="preserve"> z oporem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Należy wykonać ławę betonową z oporem z betonu C12/15. Zagęszczanie należy zakończyć przed początkiem wiązania cementu. Ławę betonową należy utrzymywać w stanie wilgotnym przez 7 dni od wykonania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 </w:t>
      </w:r>
      <w:r w:rsidRPr="00F12566">
        <w:rPr>
          <w:rFonts w:cs="Arial"/>
          <w:b/>
          <w:caps/>
          <w:szCs w:val="20"/>
        </w:rPr>
        <w:t>Kontrola jakości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6.1. Ogólne zasady kontroli jakości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kontroli jakości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6.2. Ocena prefabrykatów 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Ocenę prefabrykatów przeznaczonych do wbudowania zgodnie z pkt 2.2.1 należy wykonać zgodnie z ustaleniami PN-80/B-10021 i PN-EN 1340.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 xml:space="preserve">6.3. Sprawdzenie przygotowania podłoża 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Sprawdzenie wykonanych pod obrzeża wykopów polega na ocenie: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wskaźnika zagęszczenia gruntu w dnie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2% w stosunku do wymaganego,</w:t>
      </w:r>
    </w:p>
    <w:p w:rsidR="00F12566" w:rsidRPr="00F12566" w:rsidRDefault="00F12566" w:rsidP="00F12566">
      <w:pPr>
        <w:pStyle w:val="Styl1"/>
        <w:numPr>
          <w:ilvl w:val="0"/>
          <w:numId w:val="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szerokości dna wykopu, z tolerancją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6.4. Sprawdzenie ułożenia obrzeży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Sprawdzeniu podlega: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odchylenie linii obrzeży w planie  -  max. odchylenie może wynieść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odchylenie niwelety - max. </w:t>
      </w:r>
      <w:r w:rsidRPr="00F12566">
        <w:rPr>
          <w:rFonts w:cs="Arial"/>
          <w:szCs w:val="20"/>
        </w:rPr>
        <w:sym w:font="Symbol" w:char="F0B1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równość górnej powierzchni obrzeży - tolerancja prześwitu pod łatą 3-metrową </w:t>
      </w:r>
      <w:r w:rsidRPr="00F12566">
        <w:rPr>
          <w:rFonts w:cs="Arial"/>
          <w:szCs w:val="20"/>
        </w:rPr>
        <w:sym w:font="Symbol" w:char="F0A3"/>
      </w:r>
      <w:r w:rsidRPr="00F12566">
        <w:rPr>
          <w:rFonts w:cs="Arial"/>
          <w:szCs w:val="20"/>
        </w:rPr>
        <w:t xml:space="preserve"> 1 cm (na każde 100 m),</w:t>
      </w:r>
    </w:p>
    <w:p w:rsidR="00F12566" w:rsidRPr="00F12566" w:rsidRDefault="00F12566" w:rsidP="00F12566">
      <w:pPr>
        <w:pStyle w:val="Styl1"/>
        <w:numPr>
          <w:ilvl w:val="0"/>
          <w:numId w:val="2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dokładność wypełnienia spoin – wymagane wypełnienie całkowite (sprawdzenie co 10 m).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7. ObMiAr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7.1. Ogólne zasady obmiaru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obmiaru robót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7.2. Jednostka obmiarowa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Jednostką obmiarową jest 1 m (metr) ustawionego obrzeża betonowego.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 ODBIÓR ROBÓT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8.1. Ogólne zasady odbioru robót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zasady odbioru robót podano w ST D.00.00.00 „Wymagania ogólne”.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8.2. Odbiór robót zanikających i ulegających zakryciu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Odbiorowi robót zanikających i ulegających zakryciu podlegają:</w:t>
      </w:r>
    </w:p>
    <w:p w:rsid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wykonanie ławy betonowej z oporem,</w:t>
      </w:r>
    </w:p>
    <w:p w:rsidR="00F12566" w:rsidRPr="00F12566" w:rsidRDefault="00F12566" w:rsidP="00F12566">
      <w:pPr>
        <w:pStyle w:val="Styl1"/>
        <w:numPr>
          <w:ilvl w:val="0"/>
          <w:numId w:val="3"/>
        </w:numPr>
        <w:rPr>
          <w:rFonts w:cs="Arial"/>
          <w:szCs w:val="20"/>
        </w:rPr>
      </w:pPr>
      <w:r>
        <w:rPr>
          <w:rFonts w:cs="Arial"/>
          <w:szCs w:val="20"/>
        </w:rPr>
        <w:t>wykonanie podsypki.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9. Podstawa płatności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9.1. Ogólne ustalenia dotyczące podstawy płatności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Ogólne ustalenia dotyczące podstawy płatności podano w ST D.00.00.00 „Wymagania ogólne".</w:t>
      </w: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bCs/>
          <w:szCs w:val="20"/>
        </w:rPr>
      </w:pPr>
      <w:r w:rsidRPr="00F12566">
        <w:rPr>
          <w:rFonts w:cs="Arial"/>
          <w:b/>
          <w:bCs/>
          <w:szCs w:val="20"/>
        </w:rPr>
        <w:t>9.2. Cena jednostki obmiarowej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Cena wykonania 1m obrzeża obejmuje: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prace pomiarowe i roboty przygotowawcze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zakup i dostarczenie wyrobów przewidzianych do wykonania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wytyczenia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oznakowanie robót prowadzonych w pasie drogowym,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koryta,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i rozebranie deskowania ławy,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 xml:space="preserve">wykonanie ławy betonowej </w:t>
      </w:r>
      <w:r>
        <w:rPr>
          <w:rFonts w:cs="Arial"/>
          <w:szCs w:val="20"/>
        </w:rPr>
        <w:t xml:space="preserve">z oporem wraz </w:t>
      </w:r>
      <w:r w:rsidRPr="00F12566">
        <w:rPr>
          <w:rFonts w:cs="Arial"/>
          <w:szCs w:val="20"/>
        </w:rPr>
        <w:t>z pielęgnacją,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podsypki cementowo - piaskowej pod obrzeża,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ustawienie obrzeży betonowych,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zasypanie zewnętrznej strony obrzeża z zagęszczeniem,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uporządkowanie miejsca prowadzenia robót,</w:t>
      </w:r>
    </w:p>
    <w:p w:rsidR="00F12566" w:rsidRPr="00F12566" w:rsidRDefault="00F12566" w:rsidP="00F12566">
      <w:pPr>
        <w:pStyle w:val="Styl1"/>
        <w:numPr>
          <w:ilvl w:val="0"/>
          <w:numId w:val="11"/>
        </w:numPr>
        <w:rPr>
          <w:rFonts w:cs="Arial"/>
          <w:szCs w:val="20"/>
        </w:rPr>
      </w:pPr>
      <w:r w:rsidRPr="00F12566">
        <w:rPr>
          <w:rFonts w:cs="Arial"/>
          <w:szCs w:val="20"/>
        </w:rPr>
        <w:t>wykonanie badań i pomiarów wymaganych przez zapisy ST.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caps/>
          <w:szCs w:val="20"/>
        </w:rPr>
      </w:pPr>
      <w:r w:rsidRPr="00F12566">
        <w:rPr>
          <w:rFonts w:cs="Arial"/>
          <w:b/>
          <w:caps/>
          <w:szCs w:val="20"/>
        </w:rPr>
        <w:t>10. Przepisy związane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10.1. Normy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szCs w:val="20"/>
        </w:rPr>
      </w:pPr>
      <w:r w:rsidRPr="00F12566">
        <w:rPr>
          <w:rFonts w:cs="Arial"/>
          <w:szCs w:val="20"/>
        </w:rPr>
        <w:t>Wg ST D.08.01.01</w:t>
      </w:r>
    </w:p>
    <w:p w:rsidR="00F12566" w:rsidRPr="00F12566" w:rsidRDefault="00F12566" w:rsidP="00F12566">
      <w:pPr>
        <w:pStyle w:val="Styl1"/>
        <w:rPr>
          <w:rFonts w:cs="Arial"/>
          <w:szCs w:val="20"/>
        </w:rPr>
      </w:pP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  <w:r w:rsidRPr="00F12566">
        <w:rPr>
          <w:rFonts w:cs="Arial"/>
          <w:b/>
          <w:szCs w:val="20"/>
        </w:rPr>
        <w:t>10.2. Inne dokumenty</w:t>
      </w:r>
    </w:p>
    <w:p w:rsidR="00F12566" w:rsidRPr="00F12566" w:rsidRDefault="00F12566" w:rsidP="00F12566">
      <w:pPr>
        <w:pStyle w:val="Styl1"/>
        <w:rPr>
          <w:rFonts w:cs="Arial"/>
          <w:b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2"/>
      </w:tblGrid>
      <w:tr w:rsidR="00F12566" w:rsidRPr="00F12566" w:rsidTr="00676ED5">
        <w:tc>
          <w:tcPr>
            <w:tcW w:w="9072" w:type="dxa"/>
            <w:tcBorders>
              <w:top w:val="nil"/>
              <w:left w:val="nil"/>
              <w:bottom w:val="nil"/>
              <w:right w:val="nil"/>
            </w:tcBorders>
          </w:tcPr>
          <w:p w:rsidR="00F12566" w:rsidRPr="00F12566" w:rsidRDefault="00F12566" w:rsidP="00F12566">
            <w:pPr>
              <w:pStyle w:val="Styl1"/>
              <w:rPr>
                <w:rFonts w:cs="Arial"/>
                <w:szCs w:val="20"/>
              </w:rPr>
            </w:pPr>
            <w:r w:rsidRPr="00F12566">
              <w:rPr>
                <w:rFonts w:cs="Arial"/>
                <w:szCs w:val="20"/>
              </w:rPr>
              <w:t xml:space="preserve">„Katalog powtarzalnych elementów drogowych” (KPED)  - </w:t>
            </w:r>
            <w:proofErr w:type="spellStart"/>
            <w:r w:rsidRPr="00F12566">
              <w:rPr>
                <w:rFonts w:cs="Arial"/>
                <w:szCs w:val="20"/>
              </w:rPr>
              <w:t>Transprojekt</w:t>
            </w:r>
            <w:proofErr w:type="spellEnd"/>
            <w:r w:rsidRPr="00F12566">
              <w:rPr>
                <w:rFonts w:cs="Arial"/>
                <w:szCs w:val="20"/>
              </w:rPr>
              <w:t xml:space="preserve"> - Warszawa,  1979 i  1982 r.</w:t>
            </w:r>
          </w:p>
        </w:tc>
      </w:tr>
    </w:tbl>
    <w:p w:rsidR="00542779" w:rsidRPr="00F12566" w:rsidRDefault="00542779" w:rsidP="00F12566">
      <w:pPr>
        <w:jc w:val="both"/>
        <w:rPr>
          <w:rFonts w:ascii="Arial" w:hAnsi="Arial" w:cs="Arial"/>
        </w:rPr>
      </w:pPr>
    </w:p>
    <w:sectPr w:rsidR="00542779" w:rsidRPr="00F12566" w:rsidSect="0067294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290F" w:rsidRDefault="00AC290F" w:rsidP="00847E05">
      <w:r>
        <w:separator/>
      </w:r>
    </w:p>
  </w:endnote>
  <w:endnote w:type="continuationSeparator" w:id="0">
    <w:p w:rsidR="00AC290F" w:rsidRDefault="00AC290F" w:rsidP="00847E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27521654"/>
      <w:docPartObj>
        <w:docPartGallery w:val="Page Numbers (Bottom of Page)"/>
        <w:docPartUnique/>
      </w:docPartObj>
    </w:sdtPr>
    <w:sdtEndPr/>
    <w:sdtContent>
      <w:p w:rsidR="001C7ABD" w:rsidRDefault="001C7AB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2946">
          <w:rPr>
            <w:noProof/>
          </w:rPr>
          <w:t>2</w:t>
        </w:r>
        <w:r>
          <w:fldChar w:fldCharType="end"/>
        </w:r>
      </w:p>
    </w:sdtContent>
  </w:sdt>
  <w:p w:rsidR="00847E05" w:rsidRDefault="00847E0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290F" w:rsidRDefault="00AC290F" w:rsidP="00847E05">
      <w:r>
        <w:separator/>
      </w:r>
    </w:p>
  </w:footnote>
  <w:footnote w:type="continuationSeparator" w:id="0">
    <w:p w:rsidR="00AC290F" w:rsidRDefault="00AC290F" w:rsidP="00847E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4AA2" w:rsidRPr="005F4AA2" w:rsidRDefault="005F4AA2" w:rsidP="005F4AA2">
    <w:pPr>
      <w:pStyle w:val="Styl1"/>
      <w:pBdr>
        <w:bottom w:val="single" w:sz="4" w:space="1" w:color="auto"/>
      </w:pBdr>
      <w:jc w:val="center"/>
      <w:rPr>
        <w:rFonts w:cs="Arial"/>
        <w:bCs/>
        <w:sz w:val="22"/>
        <w:szCs w:val="20"/>
      </w:rPr>
    </w:pPr>
    <w:r w:rsidRPr="005F4AA2">
      <w:rPr>
        <w:rFonts w:cs="Arial"/>
        <w:bCs/>
        <w:sz w:val="22"/>
        <w:szCs w:val="20"/>
      </w:rPr>
      <w:t>D.08.03.01</w:t>
    </w:r>
    <w:r w:rsidRPr="005F4AA2">
      <w:rPr>
        <w:rFonts w:cs="Arial"/>
        <w:bCs/>
        <w:sz w:val="22"/>
        <w:szCs w:val="20"/>
      </w:rPr>
      <w:tab/>
      <w:t>OBRZEŻA BETONOWE</w:t>
    </w:r>
  </w:p>
  <w:p w:rsidR="005F4AA2" w:rsidRDefault="005F4AA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B"/>
    <w:multiLevelType w:val="multilevel"/>
    <w:tmpl w:val="E86658E0"/>
    <w:lvl w:ilvl="0">
      <w:start w:val="1"/>
      <w:numFmt w:val="decimal"/>
      <w:pStyle w:val="Nagwek1"/>
      <w:lvlText w:val="%1."/>
      <w:legacy w:legacy="1" w:legacySpace="144" w:legacyIndent="0"/>
      <w:lvlJc w:val="left"/>
    </w:lvl>
    <w:lvl w:ilvl="1">
      <w:start w:val="1"/>
      <w:numFmt w:val="decimal"/>
      <w:pStyle w:val="Nagwek2"/>
      <w:lvlText w:val="%1.%2"/>
      <w:legacy w:legacy="1" w:legacySpace="144" w:legacyIndent="0"/>
      <w:lvlJc w:val="left"/>
    </w:lvl>
    <w:lvl w:ilvl="2">
      <w:start w:val="1"/>
      <w:numFmt w:val="decimal"/>
      <w:pStyle w:val="Nagwek3"/>
      <w:lvlText w:val="%1.%2.%3"/>
      <w:legacy w:legacy="1" w:legacySpace="144" w:legacyIndent="0"/>
      <w:lvlJc w:val="left"/>
      <w:rPr>
        <w:b/>
      </w:rPr>
    </w:lvl>
    <w:lvl w:ilvl="3">
      <w:start w:val="1"/>
      <w:numFmt w:val="decimal"/>
      <w:pStyle w:val="Nagwek4"/>
      <w:lvlText w:val="%1.%2.%3.%4"/>
      <w:legacy w:legacy="1" w:legacySpace="144" w:legacyIndent="0"/>
      <w:lvlJc w:val="left"/>
    </w:lvl>
    <w:lvl w:ilvl="4">
      <w:start w:val="1"/>
      <w:numFmt w:val="decimal"/>
      <w:pStyle w:val="Nagwek5"/>
      <w:lvlText w:val="%1.%2.%3.%4.%5"/>
      <w:legacy w:legacy="1" w:legacySpace="144" w:legacyIndent="0"/>
      <w:lvlJc w:val="left"/>
    </w:lvl>
    <w:lvl w:ilvl="5">
      <w:start w:val="1"/>
      <w:numFmt w:val="decimal"/>
      <w:pStyle w:val="Nagwek6"/>
      <w:lvlText w:val="%1.%2.%3.%4.%5.%6"/>
      <w:legacy w:legacy="1" w:legacySpace="144" w:legacyIndent="0"/>
      <w:lvlJc w:val="left"/>
    </w:lvl>
    <w:lvl w:ilvl="6">
      <w:start w:val="1"/>
      <w:numFmt w:val="decimal"/>
      <w:pStyle w:val="Nagwek7"/>
      <w:lvlText w:val="%1.%2.%3.%4.%5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144" w:legacyIndent="0"/>
      <w:lvlJc w:val="left"/>
    </w:lvl>
  </w:abstractNum>
  <w:abstractNum w:abstractNumId="1">
    <w:nsid w:val="0BE632B1"/>
    <w:multiLevelType w:val="hybridMultilevel"/>
    <w:tmpl w:val="F03E309A"/>
    <w:lvl w:ilvl="0" w:tplc="057224BC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3">
    <w:nsid w:val="20546734"/>
    <w:multiLevelType w:val="hybridMultilevel"/>
    <w:tmpl w:val="E2BCEEC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9043064"/>
    <w:multiLevelType w:val="hybridMultilevel"/>
    <w:tmpl w:val="747089E2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37A158D3"/>
    <w:multiLevelType w:val="hybridMultilevel"/>
    <w:tmpl w:val="BE6CDEBE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2D1633D"/>
    <w:multiLevelType w:val="multilevel"/>
    <w:tmpl w:val="0D829236"/>
    <w:lvl w:ilvl="0">
      <w:start w:val="2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7EC3E70"/>
    <w:multiLevelType w:val="hybridMultilevel"/>
    <w:tmpl w:val="AA74B3FA"/>
    <w:lvl w:ilvl="0" w:tplc="F39E7D78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  <w:b w:val="0"/>
        <w:i w:val="0"/>
      </w:rPr>
    </w:lvl>
    <w:lvl w:ilvl="1" w:tplc="FED286C4">
      <w:start w:val="1"/>
      <w:numFmt w:val="bullet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0278F2"/>
    <w:multiLevelType w:val="multilevel"/>
    <w:tmpl w:val="50AC2C5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6AB73DDA"/>
    <w:multiLevelType w:val="hybridMultilevel"/>
    <w:tmpl w:val="1C149104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F753DE9"/>
    <w:multiLevelType w:val="hybridMultilevel"/>
    <w:tmpl w:val="C8A4BA18"/>
    <w:lvl w:ilvl="0" w:tplc="BCEE87FE">
      <w:start w:val="1"/>
      <w:numFmt w:val="bullet"/>
      <w:lvlText w:val="-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0"/>
  </w:num>
  <w:num w:numId="4">
    <w:abstractNumId w:val="9"/>
  </w:num>
  <w:num w:numId="5">
    <w:abstractNumId w:val="4"/>
  </w:num>
  <w:num w:numId="6">
    <w:abstractNumId w:val="7"/>
  </w:num>
  <w:num w:numId="7">
    <w:abstractNumId w:val="6"/>
  </w:num>
  <w:num w:numId="8">
    <w:abstractNumId w:val="8"/>
  </w:num>
  <w:num w:numId="9">
    <w:abstractNumId w:val="0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7A9"/>
    <w:rsid w:val="00000963"/>
    <w:rsid w:val="00006478"/>
    <w:rsid w:val="0001119D"/>
    <w:rsid w:val="00011B16"/>
    <w:rsid w:val="00012401"/>
    <w:rsid w:val="000132BF"/>
    <w:rsid w:val="000152D9"/>
    <w:rsid w:val="00015847"/>
    <w:rsid w:val="0001612F"/>
    <w:rsid w:val="00016FE9"/>
    <w:rsid w:val="00017559"/>
    <w:rsid w:val="00020370"/>
    <w:rsid w:val="00021A24"/>
    <w:rsid w:val="00024570"/>
    <w:rsid w:val="00026D34"/>
    <w:rsid w:val="000273F7"/>
    <w:rsid w:val="0003007C"/>
    <w:rsid w:val="00031A0E"/>
    <w:rsid w:val="00032FB1"/>
    <w:rsid w:val="000365B2"/>
    <w:rsid w:val="00041391"/>
    <w:rsid w:val="00050859"/>
    <w:rsid w:val="00051DD4"/>
    <w:rsid w:val="000521DE"/>
    <w:rsid w:val="0005248C"/>
    <w:rsid w:val="00055454"/>
    <w:rsid w:val="00067154"/>
    <w:rsid w:val="00067D4E"/>
    <w:rsid w:val="00075880"/>
    <w:rsid w:val="00076530"/>
    <w:rsid w:val="000769CA"/>
    <w:rsid w:val="00080A6A"/>
    <w:rsid w:val="00084BD1"/>
    <w:rsid w:val="000852BD"/>
    <w:rsid w:val="00086576"/>
    <w:rsid w:val="00087692"/>
    <w:rsid w:val="000A0D68"/>
    <w:rsid w:val="000A50FF"/>
    <w:rsid w:val="000B2CEA"/>
    <w:rsid w:val="000B4E96"/>
    <w:rsid w:val="000B743A"/>
    <w:rsid w:val="000B77CF"/>
    <w:rsid w:val="000D5429"/>
    <w:rsid w:val="000E271D"/>
    <w:rsid w:val="000E33F5"/>
    <w:rsid w:val="000F3AE7"/>
    <w:rsid w:val="000F5507"/>
    <w:rsid w:val="000F5798"/>
    <w:rsid w:val="001012B8"/>
    <w:rsid w:val="00102D7E"/>
    <w:rsid w:val="00106125"/>
    <w:rsid w:val="00106CB5"/>
    <w:rsid w:val="001159BE"/>
    <w:rsid w:val="0012017C"/>
    <w:rsid w:val="001206A7"/>
    <w:rsid w:val="00122C2C"/>
    <w:rsid w:val="001309ED"/>
    <w:rsid w:val="00134D1A"/>
    <w:rsid w:val="00143155"/>
    <w:rsid w:val="00145C81"/>
    <w:rsid w:val="00147E22"/>
    <w:rsid w:val="0015000C"/>
    <w:rsid w:val="00157BF9"/>
    <w:rsid w:val="00162E30"/>
    <w:rsid w:val="001706FA"/>
    <w:rsid w:val="001734FB"/>
    <w:rsid w:val="0017445A"/>
    <w:rsid w:val="00174FC7"/>
    <w:rsid w:val="00181B36"/>
    <w:rsid w:val="00182846"/>
    <w:rsid w:val="00187C84"/>
    <w:rsid w:val="001905D5"/>
    <w:rsid w:val="001962CC"/>
    <w:rsid w:val="001A6EFD"/>
    <w:rsid w:val="001B1A7C"/>
    <w:rsid w:val="001B5BB4"/>
    <w:rsid w:val="001C1EA6"/>
    <w:rsid w:val="001C7ABD"/>
    <w:rsid w:val="001D0593"/>
    <w:rsid w:val="001D474F"/>
    <w:rsid w:val="001D6263"/>
    <w:rsid w:val="001E12D1"/>
    <w:rsid w:val="001E3706"/>
    <w:rsid w:val="001E3E95"/>
    <w:rsid w:val="001F1517"/>
    <w:rsid w:val="001F5DED"/>
    <w:rsid w:val="001F7443"/>
    <w:rsid w:val="00201444"/>
    <w:rsid w:val="00211422"/>
    <w:rsid w:val="00214F1F"/>
    <w:rsid w:val="0022444D"/>
    <w:rsid w:val="002405B7"/>
    <w:rsid w:val="0024084F"/>
    <w:rsid w:val="00241B61"/>
    <w:rsid w:val="0025066C"/>
    <w:rsid w:val="00250995"/>
    <w:rsid w:val="00251A0E"/>
    <w:rsid w:val="00252612"/>
    <w:rsid w:val="00256766"/>
    <w:rsid w:val="0026178B"/>
    <w:rsid w:val="00263A8B"/>
    <w:rsid w:val="00264937"/>
    <w:rsid w:val="002678C6"/>
    <w:rsid w:val="002711C5"/>
    <w:rsid w:val="00273931"/>
    <w:rsid w:val="00274DCA"/>
    <w:rsid w:val="00276707"/>
    <w:rsid w:val="00277106"/>
    <w:rsid w:val="002771B6"/>
    <w:rsid w:val="00280469"/>
    <w:rsid w:val="00280535"/>
    <w:rsid w:val="0028244E"/>
    <w:rsid w:val="00284E42"/>
    <w:rsid w:val="00291B55"/>
    <w:rsid w:val="00295D83"/>
    <w:rsid w:val="002A4172"/>
    <w:rsid w:val="002A4435"/>
    <w:rsid w:val="002B1BF8"/>
    <w:rsid w:val="002B5311"/>
    <w:rsid w:val="002B6F91"/>
    <w:rsid w:val="002C19FF"/>
    <w:rsid w:val="002C36A1"/>
    <w:rsid w:val="002C7683"/>
    <w:rsid w:val="002D5139"/>
    <w:rsid w:val="002E47A9"/>
    <w:rsid w:val="002E4B8D"/>
    <w:rsid w:val="002E6513"/>
    <w:rsid w:val="002F06D2"/>
    <w:rsid w:val="002F3AED"/>
    <w:rsid w:val="002F6327"/>
    <w:rsid w:val="003004C3"/>
    <w:rsid w:val="003037C2"/>
    <w:rsid w:val="00303F1E"/>
    <w:rsid w:val="0030402C"/>
    <w:rsid w:val="003160C0"/>
    <w:rsid w:val="00324A82"/>
    <w:rsid w:val="0032631B"/>
    <w:rsid w:val="00326430"/>
    <w:rsid w:val="00326D72"/>
    <w:rsid w:val="00330C7F"/>
    <w:rsid w:val="00331084"/>
    <w:rsid w:val="00331811"/>
    <w:rsid w:val="00334BD5"/>
    <w:rsid w:val="003359D3"/>
    <w:rsid w:val="003433EF"/>
    <w:rsid w:val="00351331"/>
    <w:rsid w:val="00352F9D"/>
    <w:rsid w:val="00366420"/>
    <w:rsid w:val="0037306F"/>
    <w:rsid w:val="00374086"/>
    <w:rsid w:val="0037684F"/>
    <w:rsid w:val="00376B08"/>
    <w:rsid w:val="00380573"/>
    <w:rsid w:val="00383262"/>
    <w:rsid w:val="003914A3"/>
    <w:rsid w:val="0039251E"/>
    <w:rsid w:val="00395DFF"/>
    <w:rsid w:val="00397A44"/>
    <w:rsid w:val="003A1418"/>
    <w:rsid w:val="003A14C8"/>
    <w:rsid w:val="003A7CDE"/>
    <w:rsid w:val="003B2254"/>
    <w:rsid w:val="003B3845"/>
    <w:rsid w:val="003B3DEF"/>
    <w:rsid w:val="003B3F28"/>
    <w:rsid w:val="003C474D"/>
    <w:rsid w:val="003C50F9"/>
    <w:rsid w:val="003C555F"/>
    <w:rsid w:val="003C6931"/>
    <w:rsid w:val="003C7E41"/>
    <w:rsid w:val="003D03FD"/>
    <w:rsid w:val="003D1767"/>
    <w:rsid w:val="003D3409"/>
    <w:rsid w:val="003D3A33"/>
    <w:rsid w:val="003D563B"/>
    <w:rsid w:val="003D5847"/>
    <w:rsid w:val="003E35F7"/>
    <w:rsid w:val="003E48BC"/>
    <w:rsid w:val="003E51A9"/>
    <w:rsid w:val="003E567A"/>
    <w:rsid w:val="003F0C03"/>
    <w:rsid w:val="003F6DA1"/>
    <w:rsid w:val="00401000"/>
    <w:rsid w:val="004010CB"/>
    <w:rsid w:val="004033EF"/>
    <w:rsid w:val="00406EA5"/>
    <w:rsid w:val="004077DC"/>
    <w:rsid w:val="00410A0B"/>
    <w:rsid w:val="00410E56"/>
    <w:rsid w:val="00412AF3"/>
    <w:rsid w:val="0041361A"/>
    <w:rsid w:val="00414088"/>
    <w:rsid w:val="00414973"/>
    <w:rsid w:val="00421001"/>
    <w:rsid w:val="00421BBF"/>
    <w:rsid w:val="00425C24"/>
    <w:rsid w:val="00427B4F"/>
    <w:rsid w:val="00431660"/>
    <w:rsid w:val="00435862"/>
    <w:rsid w:val="00441128"/>
    <w:rsid w:val="00443640"/>
    <w:rsid w:val="00444774"/>
    <w:rsid w:val="00444C51"/>
    <w:rsid w:val="00445D6D"/>
    <w:rsid w:val="00451593"/>
    <w:rsid w:val="00451DB0"/>
    <w:rsid w:val="00454300"/>
    <w:rsid w:val="00456318"/>
    <w:rsid w:val="00456ABC"/>
    <w:rsid w:val="00457FCB"/>
    <w:rsid w:val="00461F99"/>
    <w:rsid w:val="004643D5"/>
    <w:rsid w:val="00465962"/>
    <w:rsid w:val="00467FE6"/>
    <w:rsid w:val="00474A25"/>
    <w:rsid w:val="00475BFB"/>
    <w:rsid w:val="00476AFC"/>
    <w:rsid w:val="00481503"/>
    <w:rsid w:val="004819CB"/>
    <w:rsid w:val="004861DF"/>
    <w:rsid w:val="004945BF"/>
    <w:rsid w:val="00494E55"/>
    <w:rsid w:val="00495E7F"/>
    <w:rsid w:val="004972FA"/>
    <w:rsid w:val="00497504"/>
    <w:rsid w:val="004A0771"/>
    <w:rsid w:val="004A4CD4"/>
    <w:rsid w:val="004B0788"/>
    <w:rsid w:val="004B1A5F"/>
    <w:rsid w:val="004B4132"/>
    <w:rsid w:val="004B41BE"/>
    <w:rsid w:val="004B48E0"/>
    <w:rsid w:val="004C0DE9"/>
    <w:rsid w:val="004C3F06"/>
    <w:rsid w:val="004C6E87"/>
    <w:rsid w:val="004D007D"/>
    <w:rsid w:val="004D394C"/>
    <w:rsid w:val="004D5058"/>
    <w:rsid w:val="004E05AA"/>
    <w:rsid w:val="004E208A"/>
    <w:rsid w:val="004E2A0B"/>
    <w:rsid w:val="004E4F1C"/>
    <w:rsid w:val="004E5C20"/>
    <w:rsid w:val="004F00D1"/>
    <w:rsid w:val="004F18A3"/>
    <w:rsid w:val="004F2781"/>
    <w:rsid w:val="004F3398"/>
    <w:rsid w:val="004F5776"/>
    <w:rsid w:val="004F7E24"/>
    <w:rsid w:val="005153E9"/>
    <w:rsid w:val="00522130"/>
    <w:rsid w:val="00522A41"/>
    <w:rsid w:val="005237EF"/>
    <w:rsid w:val="00526AE3"/>
    <w:rsid w:val="00530764"/>
    <w:rsid w:val="00534B18"/>
    <w:rsid w:val="00536200"/>
    <w:rsid w:val="00540C6E"/>
    <w:rsid w:val="00540E48"/>
    <w:rsid w:val="00542745"/>
    <w:rsid w:val="00542779"/>
    <w:rsid w:val="0055125B"/>
    <w:rsid w:val="005539E5"/>
    <w:rsid w:val="00556FEB"/>
    <w:rsid w:val="00562FA1"/>
    <w:rsid w:val="00564D4C"/>
    <w:rsid w:val="00564D90"/>
    <w:rsid w:val="00566CCD"/>
    <w:rsid w:val="00571206"/>
    <w:rsid w:val="00571AAE"/>
    <w:rsid w:val="005739C6"/>
    <w:rsid w:val="0058220E"/>
    <w:rsid w:val="0058307F"/>
    <w:rsid w:val="0059023B"/>
    <w:rsid w:val="00590C8C"/>
    <w:rsid w:val="0059183D"/>
    <w:rsid w:val="00593416"/>
    <w:rsid w:val="005948D4"/>
    <w:rsid w:val="00597CBA"/>
    <w:rsid w:val="005B625C"/>
    <w:rsid w:val="005B6F6C"/>
    <w:rsid w:val="005B7360"/>
    <w:rsid w:val="005B77C2"/>
    <w:rsid w:val="005B79EB"/>
    <w:rsid w:val="005C252D"/>
    <w:rsid w:val="005C613B"/>
    <w:rsid w:val="005D01EB"/>
    <w:rsid w:val="005D5CF1"/>
    <w:rsid w:val="005E09F4"/>
    <w:rsid w:val="005E1FD6"/>
    <w:rsid w:val="005F2ABA"/>
    <w:rsid w:val="005F4AA2"/>
    <w:rsid w:val="0060062D"/>
    <w:rsid w:val="00601BE4"/>
    <w:rsid w:val="00605A1C"/>
    <w:rsid w:val="00606367"/>
    <w:rsid w:val="00606568"/>
    <w:rsid w:val="00613DF5"/>
    <w:rsid w:val="00614E27"/>
    <w:rsid w:val="00617144"/>
    <w:rsid w:val="00620F6C"/>
    <w:rsid w:val="00620FCE"/>
    <w:rsid w:val="006221BC"/>
    <w:rsid w:val="00622CBF"/>
    <w:rsid w:val="00622DB8"/>
    <w:rsid w:val="0062328C"/>
    <w:rsid w:val="006251F0"/>
    <w:rsid w:val="00626596"/>
    <w:rsid w:val="006305DB"/>
    <w:rsid w:val="0063764D"/>
    <w:rsid w:val="0065469C"/>
    <w:rsid w:val="00654EBE"/>
    <w:rsid w:val="00657505"/>
    <w:rsid w:val="0066575C"/>
    <w:rsid w:val="00665903"/>
    <w:rsid w:val="00667095"/>
    <w:rsid w:val="00671000"/>
    <w:rsid w:val="00671130"/>
    <w:rsid w:val="00672946"/>
    <w:rsid w:val="00676E36"/>
    <w:rsid w:val="006865B4"/>
    <w:rsid w:val="006954FB"/>
    <w:rsid w:val="006A2C66"/>
    <w:rsid w:val="006A5A11"/>
    <w:rsid w:val="006A6511"/>
    <w:rsid w:val="006A6D7E"/>
    <w:rsid w:val="006A7C72"/>
    <w:rsid w:val="006B3897"/>
    <w:rsid w:val="006B4873"/>
    <w:rsid w:val="006C36C4"/>
    <w:rsid w:val="006C4ACD"/>
    <w:rsid w:val="006D0C15"/>
    <w:rsid w:val="006D6E1B"/>
    <w:rsid w:val="006D7813"/>
    <w:rsid w:val="006E03AF"/>
    <w:rsid w:val="006E0DA5"/>
    <w:rsid w:val="006E7F52"/>
    <w:rsid w:val="006F0119"/>
    <w:rsid w:val="006F17E6"/>
    <w:rsid w:val="006F2471"/>
    <w:rsid w:val="006F2E9F"/>
    <w:rsid w:val="006F56AC"/>
    <w:rsid w:val="006F6479"/>
    <w:rsid w:val="006F7607"/>
    <w:rsid w:val="00701656"/>
    <w:rsid w:val="00704F02"/>
    <w:rsid w:val="007052EB"/>
    <w:rsid w:val="007074B0"/>
    <w:rsid w:val="007105FF"/>
    <w:rsid w:val="0071091F"/>
    <w:rsid w:val="00714330"/>
    <w:rsid w:val="0071717D"/>
    <w:rsid w:val="0071767F"/>
    <w:rsid w:val="00723B02"/>
    <w:rsid w:val="007247EC"/>
    <w:rsid w:val="0072701E"/>
    <w:rsid w:val="007330CF"/>
    <w:rsid w:val="00745A8E"/>
    <w:rsid w:val="00746CF9"/>
    <w:rsid w:val="0074711F"/>
    <w:rsid w:val="00750C11"/>
    <w:rsid w:val="00751AAB"/>
    <w:rsid w:val="00751F89"/>
    <w:rsid w:val="00760DAB"/>
    <w:rsid w:val="00763BF6"/>
    <w:rsid w:val="007654FA"/>
    <w:rsid w:val="00767088"/>
    <w:rsid w:val="007675D8"/>
    <w:rsid w:val="00771D95"/>
    <w:rsid w:val="0077308D"/>
    <w:rsid w:val="00777E1D"/>
    <w:rsid w:val="007813F8"/>
    <w:rsid w:val="007831B2"/>
    <w:rsid w:val="007835DD"/>
    <w:rsid w:val="00785742"/>
    <w:rsid w:val="00790310"/>
    <w:rsid w:val="00793DBF"/>
    <w:rsid w:val="0079784D"/>
    <w:rsid w:val="007A0176"/>
    <w:rsid w:val="007A171B"/>
    <w:rsid w:val="007A2F74"/>
    <w:rsid w:val="007A60B1"/>
    <w:rsid w:val="007B1556"/>
    <w:rsid w:val="007B2B5E"/>
    <w:rsid w:val="007B57C1"/>
    <w:rsid w:val="007B5837"/>
    <w:rsid w:val="007B58B4"/>
    <w:rsid w:val="007C0FC7"/>
    <w:rsid w:val="007C15A7"/>
    <w:rsid w:val="007C314D"/>
    <w:rsid w:val="007C632B"/>
    <w:rsid w:val="007D26CC"/>
    <w:rsid w:val="007D2B25"/>
    <w:rsid w:val="007D6C1B"/>
    <w:rsid w:val="007D7963"/>
    <w:rsid w:val="007D7A36"/>
    <w:rsid w:val="007E130A"/>
    <w:rsid w:val="007E2CE9"/>
    <w:rsid w:val="007E4615"/>
    <w:rsid w:val="007E58CD"/>
    <w:rsid w:val="007E5E93"/>
    <w:rsid w:val="007E79F3"/>
    <w:rsid w:val="007F01D1"/>
    <w:rsid w:val="007F0547"/>
    <w:rsid w:val="007F0C7A"/>
    <w:rsid w:val="007F36E2"/>
    <w:rsid w:val="007F6879"/>
    <w:rsid w:val="0080234C"/>
    <w:rsid w:val="008047CE"/>
    <w:rsid w:val="008048EB"/>
    <w:rsid w:val="00804B02"/>
    <w:rsid w:val="008061C8"/>
    <w:rsid w:val="00816A16"/>
    <w:rsid w:val="00816A47"/>
    <w:rsid w:val="00820595"/>
    <w:rsid w:val="00820AF9"/>
    <w:rsid w:val="00823550"/>
    <w:rsid w:val="00823A97"/>
    <w:rsid w:val="00823EFB"/>
    <w:rsid w:val="008254EF"/>
    <w:rsid w:val="00825BE5"/>
    <w:rsid w:val="00826C06"/>
    <w:rsid w:val="00831035"/>
    <w:rsid w:val="008323CB"/>
    <w:rsid w:val="008440C8"/>
    <w:rsid w:val="0084796D"/>
    <w:rsid w:val="00847E05"/>
    <w:rsid w:val="00850532"/>
    <w:rsid w:val="008516A1"/>
    <w:rsid w:val="008551ED"/>
    <w:rsid w:val="00855A6F"/>
    <w:rsid w:val="00860160"/>
    <w:rsid w:val="008609A4"/>
    <w:rsid w:val="00860E3A"/>
    <w:rsid w:val="008625FF"/>
    <w:rsid w:val="00862FCC"/>
    <w:rsid w:val="00866584"/>
    <w:rsid w:val="00873472"/>
    <w:rsid w:val="00880787"/>
    <w:rsid w:val="008824FF"/>
    <w:rsid w:val="00884247"/>
    <w:rsid w:val="008854D9"/>
    <w:rsid w:val="00886352"/>
    <w:rsid w:val="00890C4A"/>
    <w:rsid w:val="00890F6F"/>
    <w:rsid w:val="00891F78"/>
    <w:rsid w:val="00892249"/>
    <w:rsid w:val="00897F08"/>
    <w:rsid w:val="008A04BF"/>
    <w:rsid w:val="008A0955"/>
    <w:rsid w:val="008A355F"/>
    <w:rsid w:val="008A629E"/>
    <w:rsid w:val="008B5DF7"/>
    <w:rsid w:val="008B64D1"/>
    <w:rsid w:val="008B688A"/>
    <w:rsid w:val="008B7A96"/>
    <w:rsid w:val="008C1531"/>
    <w:rsid w:val="008C5846"/>
    <w:rsid w:val="008C5930"/>
    <w:rsid w:val="008C5C95"/>
    <w:rsid w:val="008D0DE0"/>
    <w:rsid w:val="008D22D8"/>
    <w:rsid w:val="008E293F"/>
    <w:rsid w:val="008E3154"/>
    <w:rsid w:val="008E487B"/>
    <w:rsid w:val="008E5F50"/>
    <w:rsid w:val="008E76B8"/>
    <w:rsid w:val="008E7BED"/>
    <w:rsid w:val="008E7D62"/>
    <w:rsid w:val="008F0AF3"/>
    <w:rsid w:val="008F4960"/>
    <w:rsid w:val="00901B19"/>
    <w:rsid w:val="00903176"/>
    <w:rsid w:val="00904AE2"/>
    <w:rsid w:val="00905964"/>
    <w:rsid w:val="00911C9E"/>
    <w:rsid w:val="00915042"/>
    <w:rsid w:val="00917DD8"/>
    <w:rsid w:val="00921994"/>
    <w:rsid w:val="00922259"/>
    <w:rsid w:val="009249C7"/>
    <w:rsid w:val="00926A70"/>
    <w:rsid w:val="00926B52"/>
    <w:rsid w:val="0093158E"/>
    <w:rsid w:val="00935E6D"/>
    <w:rsid w:val="00937D78"/>
    <w:rsid w:val="00940565"/>
    <w:rsid w:val="00952109"/>
    <w:rsid w:val="00960DF5"/>
    <w:rsid w:val="009614CA"/>
    <w:rsid w:val="00973186"/>
    <w:rsid w:val="00973852"/>
    <w:rsid w:val="00973A28"/>
    <w:rsid w:val="00973E3E"/>
    <w:rsid w:val="00974494"/>
    <w:rsid w:val="00974B8E"/>
    <w:rsid w:val="009751F8"/>
    <w:rsid w:val="009764D6"/>
    <w:rsid w:val="00982D88"/>
    <w:rsid w:val="0098355E"/>
    <w:rsid w:val="0098567E"/>
    <w:rsid w:val="00987749"/>
    <w:rsid w:val="00993936"/>
    <w:rsid w:val="00997910"/>
    <w:rsid w:val="009A2888"/>
    <w:rsid w:val="009A4872"/>
    <w:rsid w:val="009A4C91"/>
    <w:rsid w:val="009A5B90"/>
    <w:rsid w:val="009A7DC2"/>
    <w:rsid w:val="009B11D7"/>
    <w:rsid w:val="009B38B0"/>
    <w:rsid w:val="009B5E45"/>
    <w:rsid w:val="009C1201"/>
    <w:rsid w:val="009C2520"/>
    <w:rsid w:val="009C2C0A"/>
    <w:rsid w:val="009C3F6A"/>
    <w:rsid w:val="009C4F32"/>
    <w:rsid w:val="009C5A55"/>
    <w:rsid w:val="009D3AE1"/>
    <w:rsid w:val="009D3E06"/>
    <w:rsid w:val="009D454B"/>
    <w:rsid w:val="009D6438"/>
    <w:rsid w:val="009D6B75"/>
    <w:rsid w:val="009D6B82"/>
    <w:rsid w:val="009E407B"/>
    <w:rsid w:val="009F2A7E"/>
    <w:rsid w:val="009F3E59"/>
    <w:rsid w:val="009F4C3F"/>
    <w:rsid w:val="009F5CFA"/>
    <w:rsid w:val="009F6370"/>
    <w:rsid w:val="00A04DF4"/>
    <w:rsid w:val="00A1489F"/>
    <w:rsid w:val="00A15643"/>
    <w:rsid w:val="00A21AFB"/>
    <w:rsid w:val="00A23002"/>
    <w:rsid w:val="00A23AF0"/>
    <w:rsid w:val="00A23DF7"/>
    <w:rsid w:val="00A25317"/>
    <w:rsid w:val="00A2785F"/>
    <w:rsid w:val="00A32F0A"/>
    <w:rsid w:val="00A358A3"/>
    <w:rsid w:val="00A35C20"/>
    <w:rsid w:val="00A53998"/>
    <w:rsid w:val="00A553F8"/>
    <w:rsid w:val="00A57487"/>
    <w:rsid w:val="00A619D5"/>
    <w:rsid w:val="00A61CB4"/>
    <w:rsid w:val="00A6588F"/>
    <w:rsid w:val="00A6632C"/>
    <w:rsid w:val="00A667F8"/>
    <w:rsid w:val="00A6707E"/>
    <w:rsid w:val="00A67E29"/>
    <w:rsid w:val="00A75961"/>
    <w:rsid w:val="00A82334"/>
    <w:rsid w:val="00A8590B"/>
    <w:rsid w:val="00A85F6C"/>
    <w:rsid w:val="00A863DB"/>
    <w:rsid w:val="00A9062F"/>
    <w:rsid w:val="00A91C86"/>
    <w:rsid w:val="00A92E2F"/>
    <w:rsid w:val="00A95ABA"/>
    <w:rsid w:val="00A96966"/>
    <w:rsid w:val="00AA355D"/>
    <w:rsid w:val="00AA61C0"/>
    <w:rsid w:val="00AA7395"/>
    <w:rsid w:val="00AB0573"/>
    <w:rsid w:val="00AB0E07"/>
    <w:rsid w:val="00AB32A9"/>
    <w:rsid w:val="00AB7D68"/>
    <w:rsid w:val="00AC290F"/>
    <w:rsid w:val="00AC36EE"/>
    <w:rsid w:val="00AC6463"/>
    <w:rsid w:val="00AC6C20"/>
    <w:rsid w:val="00AC70D5"/>
    <w:rsid w:val="00AD01E1"/>
    <w:rsid w:val="00AE191E"/>
    <w:rsid w:val="00AE7268"/>
    <w:rsid w:val="00AF0AEC"/>
    <w:rsid w:val="00AF1E98"/>
    <w:rsid w:val="00AF70AF"/>
    <w:rsid w:val="00B0324E"/>
    <w:rsid w:val="00B04F4E"/>
    <w:rsid w:val="00B05A68"/>
    <w:rsid w:val="00B10869"/>
    <w:rsid w:val="00B13F44"/>
    <w:rsid w:val="00B264F8"/>
    <w:rsid w:val="00B403FD"/>
    <w:rsid w:val="00B420EC"/>
    <w:rsid w:val="00B42E13"/>
    <w:rsid w:val="00B445B1"/>
    <w:rsid w:val="00B51E23"/>
    <w:rsid w:val="00B520AD"/>
    <w:rsid w:val="00B526B6"/>
    <w:rsid w:val="00B57962"/>
    <w:rsid w:val="00B634B2"/>
    <w:rsid w:val="00B6472B"/>
    <w:rsid w:val="00B6779F"/>
    <w:rsid w:val="00B678CB"/>
    <w:rsid w:val="00B73217"/>
    <w:rsid w:val="00B7477E"/>
    <w:rsid w:val="00B77A31"/>
    <w:rsid w:val="00B80B35"/>
    <w:rsid w:val="00B822DA"/>
    <w:rsid w:val="00B84351"/>
    <w:rsid w:val="00B84412"/>
    <w:rsid w:val="00B879D2"/>
    <w:rsid w:val="00B94E89"/>
    <w:rsid w:val="00B958BF"/>
    <w:rsid w:val="00B96A93"/>
    <w:rsid w:val="00B9782D"/>
    <w:rsid w:val="00B97887"/>
    <w:rsid w:val="00BA6D12"/>
    <w:rsid w:val="00BB40DC"/>
    <w:rsid w:val="00BB5AEB"/>
    <w:rsid w:val="00BB6F01"/>
    <w:rsid w:val="00BC20C5"/>
    <w:rsid w:val="00BC61A1"/>
    <w:rsid w:val="00BD18AA"/>
    <w:rsid w:val="00BD5BC4"/>
    <w:rsid w:val="00BE5230"/>
    <w:rsid w:val="00BE5B86"/>
    <w:rsid w:val="00BE695C"/>
    <w:rsid w:val="00BF0114"/>
    <w:rsid w:val="00BF044A"/>
    <w:rsid w:val="00BF36B7"/>
    <w:rsid w:val="00BF4D1D"/>
    <w:rsid w:val="00BF53BF"/>
    <w:rsid w:val="00C00E05"/>
    <w:rsid w:val="00C00F37"/>
    <w:rsid w:val="00C040D4"/>
    <w:rsid w:val="00C106B6"/>
    <w:rsid w:val="00C15FB0"/>
    <w:rsid w:val="00C177BF"/>
    <w:rsid w:val="00C237FF"/>
    <w:rsid w:val="00C240AF"/>
    <w:rsid w:val="00C24B9C"/>
    <w:rsid w:val="00C27AA5"/>
    <w:rsid w:val="00C32689"/>
    <w:rsid w:val="00C37635"/>
    <w:rsid w:val="00C4072D"/>
    <w:rsid w:val="00C40F42"/>
    <w:rsid w:val="00C4192A"/>
    <w:rsid w:val="00C468B6"/>
    <w:rsid w:val="00C51A50"/>
    <w:rsid w:val="00C5300C"/>
    <w:rsid w:val="00C559DB"/>
    <w:rsid w:val="00C61868"/>
    <w:rsid w:val="00C627C1"/>
    <w:rsid w:val="00C66E8F"/>
    <w:rsid w:val="00C72F1C"/>
    <w:rsid w:val="00C73DFE"/>
    <w:rsid w:val="00C82A24"/>
    <w:rsid w:val="00C85B2C"/>
    <w:rsid w:val="00C91957"/>
    <w:rsid w:val="00C93531"/>
    <w:rsid w:val="00C9362D"/>
    <w:rsid w:val="00C96364"/>
    <w:rsid w:val="00CA03C5"/>
    <w:rsid w:val="00CA0687"/>
    <w:rsid w:val="00CA2FC2"/>
    <w:rsid w:val="00CA3785"/>
    <w:rsid w:val="00CA4CB2"/>
    <w:rsid w:val="00CB0DE5"/>
    <w:rsid w:val="00CB294A"/>
    <w:rsid w:val="00CB4A98"/>
    <w:rsid w:val="00CB5235"/>
    <w:rsid w:val="00CB548F"/>
    <w:rsid w:val="00CC03FE"/>
    <w:rsid w:val="00CC2CF6"/>
    <w:rsid w:val="00CD4BB0"/>
    <w:rsid w:val="00CD6374"/>
    <w:rsid w:val="00CE1EC1"/>
    <w:rsid w:val="00CE60D9"/>
    <w:rsid w:val="00CF083C"/>
    <w:rsid w:val="00CF0881"/>
    <w:rsid w:val="00CF1543"/>
    <w:rsid w:val="00CF31AF"/>
    <w:rsid w:val="00CF3783"/>
    <w:rsid w:val="00D108FA"/>
    <w:rsid w:val="00D12477"/>
    <w:rsid w:val="00D127AB"/>
    <w:rsid w:val="00D15B96"/>
    <w:rsid w:val="00D16B14"/>
    <w:rsid w:val="00D172F1"/>
    <w:rsid w:val="00D20F05"/>
    <w:rsid w:val="00D24222"/>
    <w:rsid w:val="00D40F61"/>
    <w:rsid w:val="00D41E32"/>
    <w:rsid w:val="00D43694"/>
    <w:rsid w:val="00D46BC3"/>
    <w:rsid w:val="00D47CC1"/>
    <w:rsid w:val="00D52817"/>
    <w:rsid w:val="00D56BEC"/>
    <w:rsid w:val="00D57730"/>
    <w:rsid w:val="00D7196F"/>
    <w:rsid w:val="00D71A67"/>
    <w:rsid w:val="00D72D7B"/>
    <w:rsid w:val="00D74254"/>
    <w:rsid w:val="00D77EEF"/>
    <w:rsid w:val="00D84862"/>
    <w:rsid w:val="00D90629"/>
    <w:rsid w:val="00D910A4"/>
    <w:rsid w:val="00D91FB3"/>
    <w:rsid w:val="00D9508B"/>
    <w:rsid w:val="00D95DC1"/>
    <w:rsid w:val="00DA0E2D"/>
    <w:rsid w:val="00DA21BA"/>
    <w:rsid w:val="00DA3E78"/>
    <w:rsid w:val="00DA7BAA"/>
    <w:rsid w:val="00DB04E5"/>
    <w:rsid w:val="00DB2141"/>
    <w:rsid w:val="00DC0858"/>
    <w:rsid w:val="00DC0A4B"/>
    <w:rsid w:val="00DC1D54"/>
    <w:rsid w:val="00DD2329"/>
    <w:rsid w:val="00DD2856"/>
    <w:rsid w:val="00DD7A4F"/>
    <w:rsid w:val="00DE655B"/>
    <w:rsid w:val="00DE6590"/>
    <w:rsid w:val="00DF0EE7"/>
    <w:rsid w:val="00DF0FF7"/>
    <w:rsid w:val="00DF5616"/>
    <w:rsid w:val="00DF6FCB"/>
    <w:rsid w:val="00DF7082"/>
    <w:rsid w:val="00E0049D"/>
    <w:rsid w:val="00E030AC"/>
    <w:rsid w:val="00E103FB"/>
    <w:rsid w:val="00E11072"/>
    <w:rsid w:val="00E1136B"/>
    <w:rsid w:val="00E15115"/>
    <w:rsid w:val="00E169F8"/>
    <w:rsid w:val="00E21311"/>
    <w:rsid w:val="00E229F5"/>
    <w:rsid w:val="00E236AF"/>
    <w:rsid w:val="00E23907"/>
    <w:rsid w:val="00E27802"/>
    <w:rsid w:val="00E27ABA"/>
    <w:rsid w:val="00E3460D"/>
    <w:rsid w:val="00E42177"/>
    <w:rsid w:val="00E43028"/>
    <w:rsid w:val="00E43B9A"/>
    <w:rsid w:val="00E4646A"/>
    <w:rsid w:val="00E50C32"/>
    <w:rsid w:val="00E5298D"/>
    <w:rsid w:val="00E53250"/>
    <w:rsid w:val="00E539BF"/>
    <w:rsid w:val="00E54854"/>
    <w:rsid w:val="00E55EFD"/>
    <w:rsid w:val="00E567D6"/>
    <w:rsid w:val="00E613E2"/>
    <w:rsid w:val="00E64D51"/>
    <w:rsid w:val="00E64F5D"/>
    <w:rsid w:val="00E71777"/>
    <w:rsid w:val="00E72596"/>
    <w:rsid w:val="00E731E4"/>
    <w:rsid w:val="00E91435"/>
    <w:rsid w:val="00EB1F57"/>
    <w:rsid w:val="00EB3440"/>
    <w:rsid w:val="00EC1DDB"/>
    <w:rsid w:val="00EC28C1"/>
    <w:rsid w:val="00EC2C11"/>
    <w:rsid w:val="00ED4D00"/>
    <w:rsid w:val="00ED68AB"/>
    <w:rsid w:val="00ED768B"/>
    <w:rsid w:val="00ED7734"/>
    <w:rsid w:val="00EE0257"/>
    <w:rsid w:val="00EE40C5"/>
    <w:rsid w:val="00EE6C92"/>
    <w:rsid w:val="00EF3F85"/>
    <w:rsid w:val="00EF6DDF"/>
    <w:rsid w:val="00F009ED"/>
    <w:rsid w:val="00F06812"/>
    <w:rsid w:val="00F06B7C"/>
    <w:rsid w:val="00F1006B"/>
    <w:rsid w:val="00F10374"/>
    <w:rsid w:val="00F117C6"/>
    <w:rsid w:val="00F12475"/>
    <w:rsid w:val="00F12566"/>
    <w:rsid w:val="00F27F5B"/>
    <w:rsid w:val="00F31F8D"/>
    <w:rsid w:val="00F35F08"/>
    <w:rsid w:val="00F36921"/>
    <w:rsid w:val="00F41CA6"/>
    <w:rsid w:val="00F44649"/>
    <w:rsid w:val="00F4581D"/>
    <w:rsid w:val="00F466E9"/>
    <w:rsid w:val="00F54B41"/>
    <w:rsid w:val="00F57AF8"/>
    <w:rsid w:val="00F62612"/>
    <w:rsid w:val="00F65C8D"/>
    <w:rsid w:val="00F65CF5"/>
    <w:rsid w:val="00F71AE4"/>
    <w:rsid w:val="00F739D4"/>
    <w:rsid w:val="00F77AA0"/>
    <w:rsid w:val="00F800D1"/>
    <w:rsid w:val="00F82A30"/>
    <w:rsid w:val="00F838E4"/>
    <w:rsid w:val="00F84DEB"/>
    <w:rsid w:val="00F87164"/>
    <w:rsid w:val="00F95F58"/>
    <w:rsid w:val="00F97961"/>
    <w:rsid w:val="00FA0AEE"/>
    <w:rsid w:val="00FA58E4"/>
    <w:rsid w:val="00FB00E9"/>
    <w:rsid w:val="00FB1B6D"/>
    <w:rsid w:val="00FB20B7"/>
    <w:rsid w:val="00FB47E0"/>
    <w:rsid w:val="00FB5E73"/>
    <w:rsid w:val="00FC2D23"/>
    <w:rsid w:val="00FD3958"/>
    <w:rsid w:val="00FD459A"/>
    <w:rsid w:val="00FD676D"/>
    <w:rsid w:val="00FE0FBD"/>
    <w:rsid w:val="00FE7915"/>
    <w:rsid w:val="00FF054B"/>
    <w:rsid w:val="00FF210E"/>
    <w:rsid w:val="00FF34A6"/>
    <w:rsid w:val="00FF3746"/>
    <w:rsid w:val="00FF65BD"/>
    <w:rsid w:val="00FF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480F90C-7CF5-400E-8286-611742C25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125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12566"/>
    <w:pPr>
      <w:keepNext/>
      <w:numPr>
        <w:numId w:val="9"/>
      </w:numPr>
      <w:spacing w:before="360" w:after="60"/>
      <w:jc w:val="both"/>
      <w:outlineLvl w:val="0"/>
    </w:pPr>
    <w:rPr>
      <w:rFonts w:ascii="Arial" w:hAnsi="Arial"/>
      <w:b/>
      <w:caps/>
      <w:kern w:val="28"/>
      <w:sz w:val="22"/>
    </w:rPr>
  </w:style>
  <w:style w:type="paragraph" w:styleId="Nagwek2">
    <w:name w:val="heading 2"/>
    <w:basedOn w:val="Normalny"/>
    <w:next w:val="Normalny"/>
    <w:link w:val="Nagwek2Znak"/>
    <w:qFormat/>
    <w:rsid w:val="00F12566"/>
    <w:pPr>
      <w:keepNext/>
      <w:numPr>
        <w:ilvl w:val="1"/>
        <w:numId w:val="9"/>
      </w:numPr>
      <w:spacing w:before="240" w:after="120"/>
      <w:jc w:val="both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link w:val="Nagwek3Znak"/>
    <w:qFormat/>
    <w:rsid w:val="00F12566"/>
    <w:pPr>
      <w:keepNext/>
      <w:numPr>
        <w:ilvl w:val="2"/>
        <w:numId w:val="9"/>
      </w:numPr>
      <w:spacing w:before="240" w:after="240"/>
      <w:jc w:val="both"/>
      <w:outlineLvl w:val="2"/>
    </w:pPr>
    <w:rPr>
      <w:rFonts w:ascii="Arial" w:hAnsi="Arial"/>
      <w:sz w:val="22"/>
    </w:rPr>
  </w:style>
  <w:style w:type="paragraph" w:styleId="Nagwek4">
    <w:name w:val="heading 4"/>
    <w:basedOn w:val="Normalny"/>
    <w:next w:val="Normalny"/>
    <w:link w:val="Nagwek4Znak"/>
    <w:qFormat/>
    <w:rsid w:val="00F12566"/>
    <w:pPr>
      <w:keepNext/>
      <w:numPr>
        <w:ilvl w:val="3"/>
        <w:numId w:val="9"/>
      </w:numPr>
      <w:spacing w:before="240" w:after="240"/>
      <w:jc w:val="both"/>
      <w:outlineLvl w:val="3"/>
    </w:pPr>
    <w:rPr>
      <w:rFonts w:ascii="Arial" w:hAnsi="Arial"/>
      <w:sz w:val="22"/>
    </w:rPr>
  </w:style>
  <w:style w:type="paragraph" w:styleId="Nagwek5">
    <w:name w:val="heading 5"/>
    <w:basedOn w:val="Normalny"/>
    <w:next w:val="Normalny"/>
    <w:link w:val="Nagwek5Znak"/>
    <w:qFormat/>
    <w:rsid w:val="00F12566"/>
    <w:pPr>
      <w:keepNext/>
      <w:numPr>
        <w:ilvl w:val="4"/>
        <w:numId w:val="9"/>
      </w:numPr>
      <w:jc w:val="both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link w:val="Nagwek6Znak"/>
    <w:qFormat/>
    <w:rsid w:val="00F12566"/>
    <w:pPr>
      <w:keepNext/>
      <w:numPr>
        <w:ilvl w:val="5"/>
        <w:numId w:val="9"/>
      </w:numPr>
      <w:jc w:val="both"/>
      <w:outlineLvl w:val="5"/>
    </w:pPr>
    <w:rPr>
      <w:rFonts w:ascii="Arial" w:hAnsi="Arial"/>
      <w:sz w:val="22"/>
      <w:u w:val="single"/>
    </w:rPr>
  </w:style>
  <w:style w:type="paragraph" w:styleId="Nagwek7">
    <w:name w:val="heading 7"/>
    <w:basedOn w:val="Normalny"/>
    <w:next w:val="Normalny"/>
    <w:link w:val="Nagwek7Znak"/>
    <w:qFormat/>
    <w:rsid w:val="00F12566"/>
    <w:pPr>
      <w:keepNext/>
      <w:numPr>
        <w:ilvl w:val="6"/>
        <w:numId w:val="9"/>
      </w:numPr>
      <w:jc w:val="both"/>
      <w:outlineLvl w:val="6"/>
    </w:pPr>
    <w:rPr>
      <w:rFonts w:ascii="Arial" w:hAnsi="Arial"/>
      <w:i/>
      <w:sz w:val="22"/>
    </w:rPr>
  </w:style>
  <w:style w:type="paragraph" w:styleId="Nagwek8">
    <w:name w:val="heading 8"/>
    <w:basedOn w:val="Normalny"/>
    <w:next w:val="Normalny"/>
    <w:link w:val="Nagwek8Znak"/>
    <w:qFormat/>
    <w:rsid w:val="00F12566"/>
    <w:pPr>
      <w:keepNext/>
      <w:numPr>
        <w:ilvl w:val="7"/>
        <w:numId w:val="9"/>
      </w:numPr>
      <w:jc w:val="both"/>
      <w:outlineLvl w:val="7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link w:val="Nagwek9Znak"/>
    <w:qFormat/>
    <w:rsid w:val="00F12566"/>
    <w:pPr>
      <w:keepNext/>
      <w:numPr>
        <w:ilvl w:val="8"/>
        <w:numId w:val="9"/>
      </w:numPr>
      <w:jc w:val="both"/>
      <w:outlineLvl w:val="8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1">
    <w:name w:val="Styl1"/>
    <w:basedOn w:val="Normalny"/>
    <w:rsid w:val="00F12566"/>
    <w:pPr>
      <w:jc w:val="both"/>
    </w:pPr>
    <w:rPr>
      <w:rFonts w:ascii="Arial" w:hAnsi="Arial"/>
      <w:szCs w:val="24"/>
    </w:rPr>
  </w:style>
  <w:style w:type="paragraph" w:customStyle="1" w:styleId="TEKST1Tre">
    <w:name w:val="TEKST_1 Treść"/>
    <w:rsid w:val="00F12566"/>
    <w:pPr>
      <w:spacing w:before="24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PUNKTY212">
    <w:name w:val="PUNKTY_2 1.2."/>
    <w:basedOn w:val="Normalny"/>
    <w:next w:val="TEKST1Tre"/>
    <w:rsid w:val="00F12566"/>
    <w:pPr>
      <w:keepNext/>
      <w:tabs>
        <w:tab w:val="left" w:pos="851"/>
      </w:tabs>
      <w:spacing w:before="240"/>
      <w:ind w:left="851" w:hanging="851"/>
    </w:pPr>
    <w:rPr>
      <w:rFonts w:ascii="Arial" w:hAnsi="Arial"/>
      <w:b/>
    </w:rPr>
  </w:style>
  <w:style w:type="character" w:customStyle="1" w:styleId="Nagwek1Znak">
    <w:name w:val="Nagłówek 1 Znak"/>
    <w:basedOn w:val="Domylnaczcionkaakapitu"/>
    <w:link w:val="Nagwek1"/>
    <w:rsid w:val="00F12566"/>
    <w:rPr>
      <w:rFonts w:ascii="Arial" w:eastAsia="Times New Roman" w:hAnsi="Arial" w:cs="Times New Roman"/>
      <w:b/>
      <w:caps/>
      <w:kern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F12566"/>
    <w:rPr>
      <w:rFonts w:ascii="Arial" w:eastAsia="Times New Roman" w:hAnsi="Arial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F12566"/>
    <w:rPr>
      <w:rFonts w:ascii="Arial" w:eastAsia="Times New Roman" w:hAnsi="Arial" w:cs="Times New Roman"/>
      <w:b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F12566"/>
    <w:rPr>
      <w:rFonts w:ascii="Arial" w:eastAsia="Times New Roman" w:hAnsi="Arial" w:cs="Times New Roman"/>
      <w:szCs w:val="20"/>
      <w:u w:val="single"/>
      <w:lang w:eastAsia="pl-PL"/>
    </w:rPr>
  </w:style>
  <w:style w:type="character" w:customStyle="1" w:styleId="Nagwek7Znak">
    <w:name w:val="Nagłówek 7 Znak"/>
    <w:basedOn w:val="Domylnaczcionkaakapitu"/>
    <w:link w:val="Nagwek7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F12566"/>
    <w:rPr>
      <w:rFonts w:ascii="Arial" w:eastAsia="Times New Roman" w:hAnsi="Arial" w:cs="Times New Roman"/>
      <w:i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F12566"/>
    <w:rPr>
      <w:rFonts w:ascii="Arial" w:eastAsia="Times New Roman" w:hAnsi="Arial" w:cs="Times New Roman"/>
      <w:i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F12566"/>
    <w:pPr>
      <w:keepNext/>
      <w:jc w:val="both"/>
    </w:pPr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F1256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7E0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7E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4F1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4F1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4</Pages>
  <Words>989</Words>
  <Characters>5936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Majewski</dc:creator>
  <cp:keywords/>
  <dc:description/>
  <cp:lastModifiedBy>Mariusz Majewski</cp:lastModifiedBy>
  <cp:revision>14</cp:revision>
  <cp:lastPrinted>2018-08-12T19:20:00Z</cp:lastPrinted>
  <dcterms:created xsi:type="dcterms:W3CDTF">2015-01-11T20:19:00Z</dcterms:created>
  <dcterms:modified xsi:type="dcterms:W3CDTF">2019-12-08T12:57:00Z</dcterms:modified>
</cp:coreProperties>
</file>