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B82" w:rsidRDefault="00ED0B82">
      <w:pPr>
        <w:pStyle w:val="Teksttreci20"/>
        <w:shd w:val="clear" w:color="auto" w:fill="auto"/>
        <w:spacing w:after="239" w:line="220" w:lineRule="exact"/>
        <w:ind w:right="120"/>
      </w:pPr>
    </w:p>
    <w:p w:rsidR="00ED0B82" w:rsidRDefault="00ED0B82">
      <w:pPr>
        <w:pStyle w:val="Teksttreci20"/>
        <w:shd w:val="clear" w:color="auto" w:fill="auto"/>
        <w:spacing w:after="239" w:line="220" w:lineRule="exact"/>
        <w:ind w:right="120"/>
      </w:pPr>
    </w:p>
    <w:p w:rsidR="00076A28" w:rsidRDefault="00407533">
      <w:pPr>
        <w:pStyle w:val="Teksttreci20"/>
        <w:shd w:val="clear" w:color="auto" w:fill="auto"/>
        <w:spacing w:after="239" w:line="220" w:lineRule="exact"/>
        <w:ind w:right="120"/>
      </w:pPr>
      <w:r>
        <w:t>Informacja o wynikach pierwsz</w:t>
      </w:r>
      <w:r w:rsidR="00622156">
        <w:t xml:space="preserve">ego </w:t>
      </w:r>
      <w:r>
        <w:t>ustn</w:t>
      </w:r>
      <w:r w:rsidR="00622156">
        <w:t xml:space="preserve">ego </w:t>
      </w:r>
      <w:r>
        <w:t>przetarg</w:t>
      </w:r>
      <w:r w:rsidR="00622156">
        <w:t xml:space="preserve">u </w:t>
      </w:r>
      <w:r>
        <w:t>nieograniczonego</w:t>
      </w:r>
    </w:p>
    <w:tbl>
      <w:tblPr>
        <w:tblOverlap w:val="never"/>
        <w:tblW w:w="15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994"/>
        <w:gridCol w:w="1105"/>
        <w:gridCol w:w="999"/>
        <w:gridCol w:w="589"/>
        <w:gridCol w:w="2104"/>
        <w:gridCol w:w="2410"/>
        <w:gridCol w:w="1984"/>
        <w:gridCol w:w="2410"/>
        <w:gridCol w:w="2513"/>
      </w:tblGrid>
      <w:tr w:rsidR="007520A2" w:rsidRPr="00622156" w:rsidTr="007520A2">
        <w:trPr>
          <w:trHeight w:hRule="exact" w:val="1303"/>
          <w:jc w:val="center"/>
        </w:trPr>
        <w:tc>
          <w:tcPr>
            <w:tcW w:w="583" w:type="dxa"/>
            <w:shd w:val="clear" w:color="auto" w:fill="FFFFFF"/>
          </w:tcPr>
          <w:p w:rsidR="007520A2" w:rsidRPr="00622156" w:rsidRDefault="007520A2" w:rsidP="007520A2">
            <w:pPr>
              <w:pStyle w:val="Teksttreci20"/>
              <w:framePr w:w="15689" w:wrap="notBeside" w:vAnchor="text" w:hAnchor="page" w:x="750" w:y="995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622156">
              <w:rPr>
                <w:rStyle w:val="Teksttreci2115pt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94" w:type="dxa"/>
            <w:shd w:val="clear" w:color="auto" w:fill="FFFFFF"/>
          </w:tcPr>
          <w:p w:rsidR="007520A2" w:rsidRPr="00622156" w:rsidRDefault="007520A2" w:rsidP="007520A2">
            <w:pPr>
              <w:pStyle w:val="Teksttreci20"/>
              <w:framePr w:w="15689" w:wrap="notBeside" w:vAnchor="text" w:hAnchor="page" w:x="750" w:y="995"/>
              <w:shd w:val="clear" w:color="auto" w:fill="auto"/>
              <w:spacing w:after="60" w:line="230" w:lineRule="exact"/>
              <w:jc w:val="left"/>
              <w:rPr>
                <w:sz w:val="24"/>
                <w:szCs w:val="24"/>
              </w:rPr>
            </w:pPr>
            <w:r w:rsidRPr="00622156">
              <w:rPr>
                <w:rStyle w:val="Teksttreci2115pt"/>
                <w:b/>
                <w:bCs/>
                <w:sz w:val="24"/>
                <w:szCs w:val="24"/>
              </w:rPr>
              <w:t>Numer</w:t>
            </w:r>
          </w:p>
          <w:p w:rsidR="007520A2" w:rsidRPr="00622156" w:rsidRDefault="007520A2" w:rsidP="007520A2">
            <w:pPr>
              <w:pStyle w:val="Teksttreci20"/>
              <w:framePr w:w="15689" w:wrap="notBeside" w:vAnchor="text" w:hAnchor="page" w:x="750" w:y="995"/>
              <w:shd w:val="clear" w:color="auto" w:fill="auto"/>
              <w:spacing w:before="60" w:after="0" w:line="230" w:lineRule="exact"/>
              <w:jc w:val="left"/>
              <w:rPr>
                <w:sz w:val="24"/>
                <w:szCs w:val="24"/>
              </w:rPr>
            </w:pPr>
            <w:r w:rsidRPr="00622156">
              <w:rPr>
                <w:rStyle w:val="Teksttreci2115pt"/>
                <w:b/>
                <w:bCs/>
                <w:sz w:val="24"/>
                <w:szCs w:val="24"/>
              </w:rPr>
              <w:t>działki</w:t>
            </w:r>
          </w:p>
        </w:tc>
        <w:tc>
          <w:tcPr>
            <w:tcW w:w="1105" w:type="dxa"/>
            <w:shd w:val="clear" w:color="auto" w:fill="FFFFFF"/>
          </w:tcPr>
          <w:p w:rsidR="007520A2" w:rsidRPr="00622156" w:rsidRDefault="007520A2" w:rsidP="007520A2">
            <w:pPr>
              <w:pStyle w:val="Teksttreci20"/>
              <w:framePr w:w="15689" w:wrap="notBeside" w:vAnchor="text" w:hAnchor="page" w:x="750" w:y="995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622156">
              <w:rPr>
                <w:rStyle w:val="Teksttreci2115pt"/>
                <w:b/>
                <w:bCs/>
                <w:sz w:val="24"/>
                <w:szCs w:val="24"/>
              </w:rPr>
              <w:t>Położenie</w:t>
            </w:r>
          </w:p>
        </w:tc>
        <w:tc>
          <w:tcPr>
            <w:tcW w:w="999" w:type="dxa"/>
            <w:shd w:val="clear" w:color="auto" w:fill="FFFFFF"/>
          </w:tcPr>
          <w:p w:rsidR="007520A2" w:rsidRPr="00622156" w:rsidRDefault="007520A2" w:rsidP="007520A2">
            <w:pPr>
              <w:pStyle w:val="Teksttreci20"/>
              <w:framePr w:w="15689" w:wrap="notBeside" w:vAnchor="text" w:hAnchor="page" w:x="750" w:y="995"/>
              <w:shd w:val="clear" w:color="auto" w:fill="auto"/>
              <w:spacing w:after="60" w:line="230" w:lineRule="exact"/>
              <w:jc w:val="left"/>
              <w:rPr>
                <w:sz w:val="24"/>
                <w:szCs w:val="24"/>
              </w:rPr>
            </w:pPr>
            <w:r w:rsidRPr="00622156">
              <w:rPr>
                <w:rStyle w:val="Teksttreci2115pt"/>
                <w:b/>
                <w:bCs/>
                <w:sz w:val="24"/>
                <w:szCs w:val="24"/>
              </w:rPr>
              <w:t>Numer</w:t>
            </w:r>
          </w:p>
          <w:p w:rsidR="007520A2" w:rsidRPr="00622156" w:rsidRDefault="007520A2" w:rsidP="007520A2">
            <w:pPr>
              <w:pStyle w:val="Teksttreci20"/>
              <w:framePr w:w="15689" w:wrap="notBeside" w:vAnchor="text" w:hAnchor="page" w:x="750" w:y="995"/>
              <w:shd w:val="clear" w:color="auto" w:fill="auto"/>
              <w:spacing w:before="60" w:after="0" w:line="230" w:lineRule="exact"/>
              <w:jc w:val="left"/>
              <w:rPr>
                <w:sz w:val="24"/>
                <w:szCs w:val="24"/>
              </w:rPr>
            </w:pPr>
            <w:r w:rsidRPr="00622156">
              <w:rPr>
                <w:rStyle w:val="Teksttreci2115pt"/>
                <w:b/>
                <w:bCs/>
                <w:sz w:val="24"/>
                <w:szCs w:val="24"/>
              </w:rPr>
              <w:t>KW</w:t>
            </w:r>
          </w:p>
        </w:tc>
        <w:tc>
          <w:tcPr>
            <w:tcW w:w="589" w:type="dxa"/>
            <w:shd w:val="clear" w:color="auto" w:fill="FFFFFF"/>
          </w:tcPr>
          <w:p w:rsidR="007520A2" w:rsidRPr="00622156" w:rsidRDefault="007520A2" w:rsidP="007520A2">
            <w:pPr>
              <w:pStyle w:val="Teksttreci20"/>
              <w:framePr w:w="15689" w:wrap="notBeside" w:vAnchor="text" w:hAnchor="page" w:x="750" w:y="995"/>
              <w:shd w:val="clear" w:color="auto" w:fill="auto"/>
              <w:spacing w:after="60" w:line="230" w:lineRule="exact"/>
              <w:jc w:val="left"/>
              <w:rPr>
                <w:sz w:val="24"/>
                <w:szCs w:val="24"/>
              </w:rPr>
            </w:pPr>
            <w:r w:rsidRPr="00622156">
              <w:rPr>
                <w:rStyle w:val="Teksttreci2115pt"/>
                <w:b/>
                <w:bCs/>
                <w:sz w:val="24"/>
                <w:szCs w:val="24"/>
              </w:rPr>
              <w:t>Pow.</w:t>
            </w:r>
          </w:p>
          <w:p w:rsidR="007520A2" w:rsidRPr="00622156" w:rsidRDefault="007520A2" w:rsidP="007520A2">
            <w:pPr>
              <w:pStyle w:val="Teksttreci20"/>
              <w:framePr w:w="15689" w:wrap="notBeside" w:vAnchor="text" w:hAnchor="page" w:x="750" w:y="995"/>
              <w:shd w:val="clear" w:color="auto" w:fill="auto"/>
              <w:spacing w:before="60" w:after="0" w:line="230" w:lineRule="exact"/>
              <w:jc w:val="left"/>
              <w:rPr>
                <w:sz w:val="24"/>
                <w:szCs w:val="24"/>
              </w:rPr>
            </w:pPr>
            <w:r w:rsidRPr="00622156">
              <w:rPr>
                <w:rStyle w:val="Teksttreci2115pt"/>
                <w:b/>
                <w:bCs/>
                <w:sz w:val="24"/>
                <w:szCs w:val="24"/>
              </w:rPr>
              <w:t>(m</w:t>
            </w:r>
            <w:r w:rsidRPr="00622156">
              <w:rPr>
                <w:rStyle w:val="Teksttreci2115pt"/>
                <w:b/>
                <w:bCs/>
                <w:sz w:val="24"/>
                <w:szCs w:val="24"/>
                <w:vertAlign w:val="superscript"/>
              </w:rPr>
              <w:t>2</w:t>
            </w:r>
            <w:r w:rsidRPr="00622156">
              <w:rPr>
                <w:rStyle w:val="Teksttreci2115p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04" w:type="dxa"/>
            <w:shd w:val="clear" w:color="auto" w:fill="FFFFFF"/>
            <w:vAlign w:val="bottom"/>
          </w:tcPr>
          <w:p w:rsidR="007520A2" w:rsidRPr="00622156" w:rsidRDefault="007520A2" w:rsidP="007520A2">
            <w:pPr>
              <w:pStyle w:val="Teksttreci20"/>
              <w:framePr w:w="15689" w:wrap="notBeside" w:vAnchor="text" w:hAnchor="page" w:x="750" w:y="995"/>
              <w:shd w:val="clear" w:color="auto" w:fill="auto"/>
              <w:spacing w:after="0" w:line="252" w:lineRule="exact"/>
              <w:jc w:val="left"/>
              <w:rPr>
                <w:sz w:val="24"/>
                <w:szCs w:val="24"/>
              </w:rPr>
            </w:pPr>
            <w:r w:rsidRPr="00622156">
              <w:rPr>
                <w:rStyle w:val="Teksttreci2115pt"/>
                <w:b/>
                <w:bCs/>
                <w:sz w:val="24"/>
                <w:szCs w:val="24"/>
              </w:rPr>
              <w:t>Liczba</w:t>
            </w:r>
          </w:p>
          <w:p w:rsidR="007520A2" w:rsidRPr="00622156" w:rsidRDefault="007520A2" w:rsidP="007520A2">
            <w:pPr>
              <w:pStyle w:val="Teksttreci20"/>
              <w:framePr w:w="15689" w:wrap="notBeside" w:vAnchor="text" w:hAnchor="page" w:x="750" w:y="995"/>
              <w:shd w:val="clear" w:color="auto" w:fill="auto"/>
              <w:spacing w:after="0" w:line="252" w:lineRule="exact"/>
              <w:jc w:val="left"/>
              <w:rPr>
                <w:sz w:val="24"/>
                <w:szCs w:val="24"/>
              </w:rPr>
            </w:pPr>
            <w:r w:rsidRPr="00622156">
              <w:rPr>
                <w:rStyle w:val="Teksttreci2115pt"/>
                <w:b/>
                <w:bCs/>
                <w:sz w:val="24"/>
                <w:szCs w:val="24"/>
              </w:rPr>
              <w:t>osób/uczestników dopuszczonych do uczestnictwa w przetargu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7520A2" w:rsidRPr="00622156" w:rsidRDefault="007520A2" w:rsidP="007520A2">
            <w:pPr>
              <w:pStyle w:val="Teksttreci20"/>
              <w:framePr w:w="15689" w:wrap="notBeside" w:vAnchor="text" w:hAnchor="page" w:x="750" w:y="995"/>
              <w:shd w:val="clear" w:color="auto" w:fill="auto"/>
              <w:spacing w:after="0" w:line="252" w:lineRule="exact"/>
              <w:jc w:val="both"/>
              <w:rPr>
                <w:sz w:val="24"/>
                <w:szCs w:val="24"/>
              </w:rPr>
            </w:pPr>
            <w:r w:rsidRPr="00622156">
              <w:rPr>
                <w:rStyle w:val="Teksttreci2115pt"/>
                <w:b/>
                <w:bCs/>
                <w:sz w:val="24"/>
                <w:szCs w:val="24"/>
              </w:rPr>
              <w:t>Liczba</w:t>
            </w:r>
          </w:p>
          <w:p w:rsidR="007520A2" w:rsidRPr="00622156" w:rsidRDefault="007520A2" w:rsidP="007520A2">
            <w:pPr>
              <w:pStyle w:val="Teksttreci20"/>
              <w:framePr w:w="15689" w:wrap="notBeside" w:vAnchor="text" w:hAnchor="page" w:x="750" w:y="995"/>
              <w:shd w:val="clear" w:color="auto" w:fill="auto"/>
              <w:spacing w:after="0" w:line="252" w:lineRule="exact"/>
              <w:jc w:val="both"/>
              <w:rPr>
                <w:sz w:val="24"/>
                <w:szCs w:val="24"/>
              </w:rPr>
            </w:pPr>
            <w:r w:rsidRPr="00622156">
              <w:rPr>
                <w:rStyle w:val="Teksttreci2115pt"/>
                <w:b/>
                <w:bCs/>
                <w:sz w:val="24"/>
                <w:szCs w:val="24"/>
              </w:rPr>
              <w:t>osób/uczestników niedopuszczonych do uczestnictwa w przetargu</w:t>
            </w:r>
          </w:p>
        </w:tc>
        <w:tc>
          <w:tcPr>
            <w:tcW w:w="1984" w:type="dxa"/>
            <w:shd w:val="clear" w:color="auto" w:fill="FFFFFF"/>
          </w:tcPr>
          <w:p w:rsidR="007520A2" w:rsidRPr="00622156" w:rsidRDefault="007520A2" w:rsidP="007520A2">
            <w:pPr>
              <w:pStyle w:val="Teksttreci20"/>
              <w:framePr w:w="15689" w:wrap="notBeside" w:vAnchor="text" w:hAnchor="page" w:x="750" w:y="995"/>
              <w:shd w:val="clear" w:color="auto" w:fill="auto"/>
              <w:spacing w:after="0" w:line="252" w:lineRule="exact"/>
              <w:jc w:val="left"/>
              <w:rPr>
                <w:sz w:val="24"/>
                <w:szCs w:val="24"/>
              </w:rPr>
            </w:pPr>
            <w:r w:rsidRPr="00622156">
              <w:rPr>
                <w:rStyle w:val="Teksttreci2115pt"/>
                <w:b/>
                <w:bCs/>
                <w:sz w:val="24"/>
                <w:szCs w:val="24"/>
              </w:rPr>
              <w:t>cena</w:t>
            </w:r>
          </w:p>
          <w:p w:rsidR="007520A2" w:rsidRPr="00622156" w:rsidRDefault="007520A2" w:rsidP="007520A2">
            <w:pPr>
              <w:pStyle w:val="Teksttreci20"/>
              <w:framePr w:w="15689" w:wrap="notBeside" w:vAnchor="text" w:hAnchor="page" w:x="750" w:y="995"/>
              <w:shd w:val="clear" w:color="auto" w:fill="auto"/>
              <w:spacing w:after="0" w:line="252" w:lineRule="exact"/>
              <w:jc w:val="left"/>
              <w:rPr>
                <w:sz w:val="24"/>
                <w:szCs w:val="24"/>
              </w:rPr>
            </w:pPr>
            <w:r w:rsidRPr="00622156">
              <w:rPr>
                <w:rStyle w:val="Teksttreci2115pt"/>
                <w:b/>
                <w:bCs/>
                <w:sz w:val="24"/>
                <w:szCs w:val="24"/>
              </w:rPr>
              <w:t xml:space="preserve">wywoławcza nieruchomości </w:t>
            </w:r>
          </w:p>
        </w:tc>
        <w:tc>
          <w:tcPr>
            <w:tcW w:w="2410" w:type="dxa"/>
            <w:shd w:val="clear" w:color="auto" w:fill="FFFFFF"/>
          </w:tcPr>
          <w:p w:rsidR="007520A2" w:rsidRPr="00622156" w:rsidRDefault="007520A2" w:rsidP="007520A2">
            <w:pPr>
              <w:pStyle w:val="Teksttreci20"/>
              <w:framePr w:w="15689" w:wrap="notBeside" w:vAnchor="text" w:hAnchor="page" w:x="750" w:y="995"/>
              <w:shd w:val="clear" w:color="auto" w:fill="auto"/>
              <w:spacing w:after="0" w:line="252" w:lineRule="exact"/>
              <w:jc w:val="left"/>
              <w:rPr>
                <w:sz w:val="24"/>
                <w:szCs w:val="24"/>
              </w:rPr>
            </w:pPr>
            <w:r w:rsidRPr="00622156">
              <w:rPr>
                <w:rStyle w:val="Teksttreci2115pt"/>
                <w:b/>
                <w:bCs/>
                <w:sz w:val="24"/>
                <w:szCs w:val="24"/>
              </w:rPr>
              <w:t xml:space="preserve">Najwyższa cena osiągnięta w przetargu </w:t>
            </w:r>
          </w:p>
        </w:tc>
        <w:tc>
          <w:tcPr>
            <w:tcW w:w="2513" w:type="dxa"/>
            <w:shd w:val="clear" w:color="auto" w:fill="FFFFFF"/>
          </w:tcPr>
          <w:p w:rsidR="007520A2" w:rsidRPr="00622156" w:rsidRDefault="007520A2" w:rsidP="007520A2">
            <w:pPr>
              <w:pStyle w:val="Teksttreci20"/>
              <w:framePr w:w="15689" w:wrap="notBeside" w:vAnchor="text" w:hAnchor="page" w:x="750" w:y="995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622156">
              <w:rPr>
                <w:rStyle w:val="Teksttreci2115pt"/>
                <w:b/>
                <w:bCs/>
                <w:sz w:val="24"/>
                <w:szCs w:val="24"/>
              </w:rPr>
              <w:t>Informacja o wyniku przetargu</w:t>
            </w:r>
          </w:p>
        </w:tc>
      </w:tr>
      <w:tr w:rsidR="007520A2" w:rsidRPr="00622156" w:rsidTr="007520A2">
        <w:trPr>
          <w:trHeight w:hRule="exact" w:val="1004"/>
          <w:jc w:val="center"/>
        </w:trPr>
        <w:tc>
          <w:tcPr>
            <w:tcW w:w="583" w:type="dxa"/>
            <w:shd w:val="clear" w:color="auto" w:fill="FFFFFF"/>
          </w:tcPr>
          <w:p w:rsidR="007520A2" w:rsidRPr="00622156" w:rsidRDefault="007520A2" w:rsidP="007520A2">
            <w:pPr>
              <w:pStyle w:val="Teksttreci20"/>
              <w:framePr w:w="15689" w:wrap="notBeside" w:vAnchor="text" w:hAnchor="page" w:x="750" w:y="995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622156">
              <w:rPr>
                <w:rStyle w:val="Teksttreci212ptBezpogrubieniaOdstpy0pt"/>
              </w:rPr>
              <w:t>1</w:t>
            </w:r>
            <w:r w:rsidRPr="00622156">
              <w:rPr>
                <w:rStyle w:val="Teksttreci2Arial115ptOdstpy0pt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4" w:type="dxa"/>
            <w:shd w:val="clear" w:color="auto" w:fill="FFFFFF"/>
          </w:tcPr>
          <w:p w:rsidR="007520A2" w:rsidRPr="00622156" w:rsidRDefault="007520A2" w:rsidP="007520A2">
            <w:pPr>
              <w:pStyle w:val="Teksttreci20"/>
              <w:framePr w:w="15689" w:wrap="notBeside" w:vAnchor="text" w:hAnchor="page" w:x="750" w:y="995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622156">
              <w:rPr>
                <w:rStyle w:val="Teksttreci2BezpogrubieniaOdstpy0pt"/>
                <w:sz w:val="24"/>
                <w:szCs w:val="24"/>
              </w:rPr>
              <w:t>122</w:t>
            </w:r>
          </w:p>
        </w:tc>
        <w:tc>
          <w:tcPr>
            <w:tcW w:w="1105" w:type="dxa"/>
            <w:shd w:val="clear" w:color="auto" w:fill="FFFFFF"/>
          </w:tcPr>
          <w:p w:rsidR="007520A2" w:rsidRPr="00622156" w:rsidRDefault="007520A2" w:rsidP="007520A2">
            <w:pPr>
              <w:pStyle w:val="Teksttreci20"/>
              <w:framePr w:w="15689" w:wrap="notBeside" w:vAnchor="text" w:hAnchor="page" w:x="750" w:y="995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>
              <w:rPr>
                <w:rStyle w:val="Teksttreci2BezpogrubieniaOdstpy0pt"/>
                <w:sz w:val="24"/>
                <w:szCs w:val="24"/>
              </w:rPr>
              <w:t>Jasień</w:t>
            </w:r>
          </w:p>
        </w:tc>
        <w:tc>
          <w:tcPr>
            <w:tcW w:w="999" w:type="dxa"/>
            <w:shd w:val="clear" w:color="auto" w:fill="FFFFFF"/>
          </w:tcPr>
          <w:p w:rsidR="007520A2" w:rsidRPr="00622156" w:rsidRDefault="007520A2" w:rsidP="007520A2">
            <w:pPr>
              <w:pStyle w:val="Teksttreci20"/>
              <w:framePr w:w="15689" w:wrap="notBeside" w:vAnchor="text" w:hAnchor="page" w:x="750" w:y="995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>
              <w:rPr>
                <w:rStyle w:val="Teksttreci2BezpogrubieniaOdstpy0pt"/>
                <w:sz w:val="24"/>
                <w:szCs w:val="24"/>
              </w:rPr>
              <w:t>LD1B/00033904/0</w:t>
            </w:r>
          </w:p>
        </w:tc>
        <w:tc>
          <w:tcPr>
            <w:tcW w:w="589" w:type="dxa"/>
            <w:shd w:val="clear" w:color="auto" w:fill="FFFFFF"/>
          </w:tcPr>
          <w:p w:rsidR="007520A2" w:rsidRPr="00622156" w:rsidRDefault="007520A2" w:rsidP="007520A2">
            <w:pPr>
              <w:pStyle w:val="Teksttreci20"/>
              <w:framePr w:w="15689" w:wrap="notBeside" w:vAnchor="text" w:hAnchor="page" w:x="750" w:y="995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>
              <w:rPr>
                <w:rStyle w:val="Teksttreci2BezpogrubieniaOdstpy0pt"/>
                <w:sz w:val="24"/>
                <w:szCs w:val="24"/>
              </w:rPr>
              <w:t>5300</w:t>
            </w:r>
          </w:p>
        </w:tc>
        <w:tc>
          <w:tcPr>
            <w:tcW w:w="2104" w:type="dxa"/>
            <w:shd w:val="clear" w:color="auto" w:fill="FFFFFF"/>
          </w:tcPr>
          <w:p w:rsidR="007520A2" w:rsidRPr="00622156" w:rsidRDefault="007520A2" w:rsidP="007520A2">
            <w:pPr>
              <w:framePr w:w="15689" w:wrap="notBeside" w:vAnchor="text" w:hAnchor="page" w:x="750" w:y="9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FFFFFF"/>
          </w:tcPr>
          <w:p w:rsidR="007520A2" w:rsidRPr="00622156" w:rsidRDefault="007520A2" w:rsidP="007520A2">
            <w:pPr>
              <w:framePr w:w="15689" w:wrap="notBeside" w:vAnchor="text" w:hAnchor="page" w:x="750" w:y="9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7520A2" w:rsidRPr="00622156" w:rsidRDefault="007520A2" w:rsidP="007520A2">
            <w:pPr>
              <w:pStyle w:val="Teksttreci20"/>
              <w:framePr w:w="15689" w:wrap="notBeside" w:vAnchor="text" w:hAnchor="page" w:x="750" w:y="995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>
              <w:rPr>
                <w:rStyle w:val="Teksttreci2BezpogrubieniaOdstpy0pt"/>
                <w:sz w:val="24"/>
                <w:szCs w:val="24"/>
              </w:rPr>
              <w:t>47 100,00 zł</w:t>
            </w:r>
          </w:p>
        </w:tc>
        <w:tc>
          <w:tcPr>
            <w:tcW w:w="2410" w:type="dxa"/>
            <w:shd w:val="clear" w:color="auto" w:fill="FFFFFF"/>
          </w:tcPr>
          <w:p w:rsidR="007520A2" w:rsidRPr="00622156" w:rsidRDefault="007520A2" w:rsidP="007520A2">
            <w:pPr>
              <w:framePr w:w="15689" w:wrap="notBeside" w:vAnchor="text" w:hAnchor="page" w:x="750" w:y="9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84 540,00 zł</w:t>
            </w:r>
          </w:p>
        </w:tc>
        <w:tc>
          <w:tcPr>
            <w:tcW w:w="2513" w:type="dxa"/>
            <w:shd w:val="clear" w:color="auto" w:fill="FFFFFF"/>
            <w:vAlign w:val="bottom"/>
          </w:tcPr>
          <w:p w:rsidR="007520A2" w:rsidRPr="00622156" w:rsidRDefault="007520A2" w:rsidP="007520A2">
            <w:pPr>
              <w:pStyle w:val="Teksttreci20"/>
              <w:framePr w:w="15689" w:wrap="notBeside" w:vAnchor="text" w:hAnchor="page" w:x="750" w:y="995"/>
              <w:shd w:val="clear" w:color="auto" w:fill="auto"/>
              <w:spacing w:after="0" w:line="248" w:lineRule="exact"/>
              <w:jc w:val="left"/>
              <w:rPr>
                <w:sz w:val="24"/>
                <w:szCs w:val="24"/>
              </w:rPr>
            </w:pPr>
            <w:r>
              <w:rPr>
                <w:rStyle w:val="Teksttreci2BezpogrubieniaOdstpy0pt"/>
                <w:sz w:val="24"/>
                <w:szCs w:val="24"/>
              </w:rPr>
              <w:t xml:space="preserve">Zbigniew </w:t>
            </w:r>
            <w:proofErr w:type="spellStart"/>
            <w:r>
              <w:rPr>
                <w:rStyle w:val="Teksttreci2BezpogrubieniaOdstpy0pt"/>
                <w:sz w:val="24"/>
                <w:szCs w:val="24"/>
              </w:rPr>
              <w:t>Stauss</w:t>
            </w:r>
            <w:proofErr w:type="spellEnd"/>
            <w:r>
              <w:rPr>
                <w:rStyle w:val="Teksttreci2BezpogrubieniaOdstpy0pt"/>
                <w:sz w:val="24"/>
                <w:szCs w:val="24"/>
              </w:rPr>
              <w:t xml:space="preserve"> i Henryka </w:t>
            </w:r>
            <w:proofErr w:type="spellStart"/>
            <w:r>
              <w:rPr>
                <w:rStyle w:val="Teksttreci2BezpogrubieniaOdstpy0pt"/>
                <w:sz w:val="24"/>
                <w:szCs w:val="24"/>
              </w:rPr>
              <w:t>Stauss</w:t>
            </w:r>
            <w:proofErr w:type="spellEnd"/>
            <w:r w:rsidRPr="00622156">
              <w:rPr>
                <w:rStyle w:val="Teksttreci2BezpogrubieniaOdstpy0pt"/>
                <w:sz w:val="24"/>
                <w:szCs w:val="24"/>
              </w:rPr>
              <w:t xml:space="preserve"> </w:t>
            </w:r>
            <w:r>
              <w:rPr>
                <w:rStyle w:val="Teksttreci2BezpogrubieniaOdstpy0pt"/>
                <w:sz w:val="24"/>
                <w:szCs w:val="24"/>
              </w:rPr>
              <w:t>na prawach wspólności ustawowej małżeńskiej</w:t>
            </w:r>
          </w:p>
        </w:tc>
      </w:tr>
    </w:tbl>
    <w:p w:rsidR="007520A2" w:rsidRPr="00622156" w:rsidRDefault="007520A2" w:rsidP="007520A2">
      <w:pPr>
        <w:pStyle w:val="Podpistabeli0"/>
        <w:framePr w:w="15689" w:wrap="notBeside" w:vAnchor="text" w:hAnchor="page" w:x="750" w:y="995"/>
        <w:shd w:val="clear" w:color="auto" w:fill="auto"/>
        <w:spacing w:line="220" w:lineRule="exact"/>
        <w:rPr>
          <w:sz w:val="24"/>
          <w:szCs w:val="24"/>
        </w:rPr>
      </w:pPr>
    </w:p>
    <w:p w:rsidR="007520A2" w:rsidRDefault="007520A2" w:rsidP="007520A2">
      <w:pPr>
        <w:pStyle w:val="Podpistabeli0"/>
        <w:framePr w:w="15689" w:wrap="notBeside" w:vAnchor="text" w:hAnchor="page" w:x="750" w:y="995"/>
        <w:shd w:val="clear" w:color="auto" w:fill="auto"/>
        <w:spacing w:line="220" w:lineRule="exact"/>
      </w:pPr>
    </w:p>
    <w:p w:rsidR="007520A2" w:rsidRDefault="007520A2" w:rsidP="007520A2">
      <w:pPr>
        <w:pStyle w:val="Podpistabeli0"/>
        <w:framePr w:w="15689" w:wrap="notBeside" w:vAnchor="text" w:hAnchor="page" w:x="750" w:y="995"/>
        <w:shd w:val="clear" w:color="auto" w:fill="auto"/>
        <w:spacing w:line="220" w:lineRule="exact"/>
      </w:pPr>
    </w:p>
    <w:p w:rsidR="007520A2" w:rsidRDefault="007520A2" w:rsidP="007520A2">
      <w:pPr>
        <w:pStyle w:val="Podpistabeli0"/>
        <w:framePr w:w="15689" w:wrap="notBeside" w:vAnchor="text" w:hAnchor="page" w:x="750" w:y="995"/>
        <w:shd w:val="clear" w:color="auto" w:fill="auto"/>
        <w:spacing w:line="220" w:lineRule="exact"/>
      </w:pPr>
    </w:p>
    <w:p w:rsidR="007520A2" w:rsidRDefault="007520A2" w:rsidP="007520A2">
      <w:pPr>
        <w:pStyle w:val="Podpistabeli0"/>
        <w:framePr w:w="15689" w:wrap="notBeside" w:vAnchor="text" w:hAnchor="page" w:x="750" w:y="995"/>
        <w:shd w:val="clear" w:color="auto" w:fill="auto"/>
        <w:spacing w:line="220" w:lineRule="exact"/>
      </w:pPr>
    </w:p>
    <w:p w:rsidR="007520A2" w:rsidRDefault="007520A2" w:rsidP="007520A2">
      <w:pPr>
        <w:pStyle w:val="Podpistabeli0"/>
        <w:framePr w:w="15689" w:wrap="notBeside" w:vAnchor="text" w:hAnchor="page" w:x="750" w:y="995"/>
        <w:shd w:val="clear" w:color="auto" w:fill="auto"/>
        <w:spacing w:line="220" w:lineRule="exact"/>
      </w:pPr>
    </w:p>
    <w:p w:rsidR="007520A2" w:rsidRDefault="007520A2" w:rsidP="007520A2">
      <w:pPr>
        <w:pStyle w:val="Podpistabeli0"/>
        <w:framePr w:w="15689" w:wrap="notBeside" w:vAnchor="text" w:hAnchor="page" w:x="750" w:y="995"/>
        <w:shd w:val="clear" w:color="auto" w:fill="auto"/>
        <w:spacing w:line="220" w:lineRule="exact"/>
      </w:pPr>
      <w:bookmarkStart w:id="0" w:name="_GoBack"/>
      <w:bookmarkEnd w:id="0"/>
    </w:p>
    <w:p w:rsidR="007520A2" w:rsidRDefault="007520A2" w:rsidP="007520A2">
      <w:pPr>
        <w:pStyle w:val="Podpistabeli0"/>
        <w:framePr w:w="15689" w:wrap="notBeside" w:vAnchor="text" w:hAnchor="page" w:x="750" w:y="995"/>
        <w:shd w:val="clear" w:color="auto" w:fill="auto"/>
        <w:spacing w:line="220" w:lineRule="exact"/>
      </w:pPr>
      <w:r>
        <w:t>Rogów, dnia 11 grudnia 2019r.</w:t>
      </w:r>
    </w:p>
    <w:p w:rsidR="007520A2" w:rsidRDefault="007520A2" w:rsidP="007520A2">
      <w:pPr>
        <w:framePr w:w="15689" w:wrap="notBeside" w:vAnchor="text" w:hAnchor="page" w:x="750" w:y="995"/>
        <w:rPr>
          <w:sz w:val="2"/>
          <w:szCs w:val="2"/>
        </w:rPr>
      </w:pPr>
    </w:p>
    <w:p w:rsidR="00076A28" w:rsidRDefault="00407533">
      <w:pPr>
        <w:pStyle w:val="Teksttreci20"/>
        <w:shd w:val="clear" w:color="auto" w:fill="auto"/>
        <w:spacing w:after="365" w:line="274" w:lineRule="exact"/>
        <w:ind w:right="500" w:firstLine="600"/>
        <w:jc w:val="both"/>
      </w:pPr>
      <w:r>
        <w:t xml:space="preserve">Działając na podstawie §12 Rozporządzenia Rady Ministrów z dnia 14 września 2004 roku w sprawie sposobu i trybu przeprowadzania przetargów oraz rokowań na zbycie nieruchomości Wójt Gminy </w:t>
      </w:r>
      <w:r w:rsidR="00622156">
        <w:t xml:space="preserve">Rogów </w:t>
      </w:r>
      <w:r>
        <w:t xml:space="preserve">informuję, że w dniu </w:t>
      </w:r>
      <w:r w:rsidR="00622156">
        <w:t xml:space="preserve">3 </w:t>
      </w:r>
      <w:r>
        <w:t xml:space="preserve"> </w:t>
      </w:r>
      <w:r w:rsidR="00622156">
        <w:t>grudnia</w:t>
      </w:r>
      <w:r>
        <w:t xml:space="preserve"> 201</w:t>
      </w:r>
      <w:r w:rsidR="00622156">
        <w:t>9</w:t>
      </w:r>
      <w:r>
        <w:t xml:space="preserve"> roku w siedzibie Urzędu Gminy </w:t>
      </w:r>
      <w:r w:rsidR="00622156">
        <w:t xml:space="preserve"> w Rogowie</w:t>
      </w:r>
      <w:r>
        <w:t xml:space="preserve">, </w:t>
      </w:r>
      <w:r w:rsidR="00622156">
        <w:t>ul. Żeromskiego 23, 95-063 Rogów</w:t>
      </w:r>
      <w:r>
        <w:t xml:space="preserve"> zostały przeprowadzon</w:t>
      </w:r>
      <w:r w:rsidR="00622156">
        <w:t>y</w:t>
      </w:r>
      <w:r>
        <w:t xml:space="preserve"> pierwsz</w:t>
      </w:r>
      <w:r w:rsidR="00622156">
        <w:t>y</w:t>
      </w:r>
      <w:r>
        <w:t xml:space="preserve"> ustn</w:t>
      </w:r>
      <w:r w:rsidR="00622156">
        <w:t>y</w:t>
      </w:r>
      <w:r>
        <w:t xml:space="preserve"> przetarg nieograniczo</w:t>
      </w:r>
      <w:r w:rsidR="00622156">
        <w:t xml:space="preserve">ny </w:t>
      </w:r>
      <w:r>
        <w:t xml:space="preserve">na sprzedaż nieruchomości </w:t>
      </w:r>
      <w:r w:rsidR="00622156">
        <w:t>stanowiącej</w:t>
      </w:r>
      <w:r>
        <w:t xml:space="preserve"> własność Gminy</w:t>
      </w:r>
      <w:r w:rsidR="00622156">
        <w:t xml:space="preserve"> Rogów</w:t>
      </w:r>
      <w:r>
        <w:t>, położo</w:t>
      </w:r>
      <w:r w:rsidR="00622156">
        <w:t>nej</w:t>
      </w:r>
      <w:r>
        <w:t xml:space="preserve"> w miejscowości i obrębie ewidencyjnym </w:t>
      </w:r>
      <w:r w:rsidR="00622156">
        <w:t>Jasień</w:t>
      </w:r>
      <w:r>
        <w:t xml:space="preserve">, gm. </w:t>
      </w:r>
      <w:r w:rsidR="00622156">
        <w:t>Rogów</w:t>
      </w:r>
      <w:r>
        <w:t>.</w:t>
      </w:r>
    </w:p>
    <w:p w:rsidR="00ED0B82" w:rsidRDefault="00ED0B82">
      <w:pPr>
        <w:pStyle w:val="Teksttreci20"/>
        <w:shd w:val="clear" w:color="auto" w:fill="auto"/>
        <w:spacing w:after="365" w:line="274" w:lineRule="exact"/>
        <w:ind w:right="500" w:firstLine="600"/>
        <w:jc w:val="both"/>
      </w:pPr>
    </w:p>
    <w:p w:rsidR="00ED0B82" w:rsidRDefault="00ED0B82">
      <w:pPr>
        <w:pStyle w:val="Teksttreci20"/>
        <w:shd w:val="clear" w:color="auto" w:fill="auto"/>
        <w:spacing w:after="365" w:line="274" w:lineRule="exact"/>
        <w:ind w:right="500" w:firstLine="600"/>
        <w:jc w:val="both"/>
      </w:pPr>
    </w:p>
    <w:p w:rsidR="00076A28" w:rsidRDefault="00076A28">
      <w:pPr>
        <w:rPr>
          <w:sz w:val="2"/>
          <w:szCs w:val="2"/>
        </w:rPr>
      </w:pPr>
    </w:p>
    <w:p w:rsidR="00076A28" w:rsidRDefault="00076A28">
      <w:pPr>
        <w:framePr w:h="1069" w:hSpace="1184" w:wrap="notBeside" w:vAnchor="text" w:hAnchor="text" w:x="12929" w:y="1"/>
        <w:jc w:val="center"/>
        <w:rPr>
          <w:sz w:val="2"/>
          <w:szCs w:val="2"/>
        </w:rPr>
      </w:pPr>
    </w:p>
    <w:p w:rsidR="00076A28" w:rsidRDefault="00076A28">
      <w:pPr>
        <w:rPr>
          <w:sz w:val="2"/>
          <w:szCs w:val="2"/>
        </w:rPr>
      </w:pPr>
    </w:p>
    <w:p w:rsidR="00076A28" w:rsidRDefault="00076A28">
      <w:pPr>
        <w:rPr>
          <w:sz w:val="2"/>
          <w:szCs w:val="2"/>
        </w:rPr>
      </w:pPr>
    </w:p>
    <w:sectPr w:rsidR="00076A28">
      <w:pgSz w:w="16840" w:h="11900" w:orient="landscape"/>
      <w:pgMar w:top="657" w:right="426" w:bottom="382" w:left="6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156" w:rsidRDefault="00622156">
      <w:r>
        <w:separator/>
      </w:r>
    </w:p>
  </w:endnote>
  <w:endnote w:type="continuationSeparator" w:id="0">
    <w:p w:rsidR="00622156" w:rsidRDefault="0062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156" w:rsidRDefault="00622156"/>
  </w:footnote>
  <w:footnote w:type="continuationSeparator" w:id="0">
    <w:p w:rsidR="00622156" w:rsidRDefault="006221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28"/>
    <w:rsid w:val="00076A28"/>
    <w:rsid w:val="00407533"/>
    <w:rsid w:val="00622156"/>
    <w:rsid w:val="007520A2"/>
    <w:rsid w:val="00D00C53"/>
    <w:rsid w:val="00ED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F69E"/>
  <w15:docId w15:val="{6BFC4796-54EF-4A6A-AFA8-2B224751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2">
    <w:name w:val="Nagłówek #2_"/>
    <w:basedOn w:val="Domylnaczcionkaakapitu"/>
    <w:link w:val="Nagwek2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Nagwek213ptOdstpy-1pt">
    <w:name w:val="Nagłówek #2 + 13 pt;Odstępy -1 pt"/>
    <w:basedOn w:val="Nagwek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Teksttreci2115pt">
    <w:name w:val="Tekst treści (2) + 11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12ptBezpogrubieniaOdstpy0pt">
    <w:name w:val="Tekst treści (2) + 12 pt;Bez pogrubienia;Odstępy 0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Arial115ptOdstpy0pt">
    <w:name w:val="Tekst treści (2) + Arial;11;5 pt;Odstępy 0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BezpogrubieniaOdstpy0pt">
    <w:name w:val="Tekst treści (2) + Bez pogrubienia;Odstępy 0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4ptBezpogrubieniaKursywaOdstpy0pt">
    <w:name w:val="Tekst treści (2) + 4 pt;Bez pogrubienia;Kursywa;Odstępy 0 pt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jc w:val="center"/>
      <w:outlineLvl w:val="0"/>
    </w:pPr>
    <w:rPr>
      <w:rFonts w:ascii="Trebuchet MS" w:eastAsia="Trebuchet MS" w:hAnsi="Trebuchet MS" w:cs="Trebuchet MS"/>
      <w:sz w:val="26"/>
      <w:szCs w:val="26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270" w:lineRule="exact"/>
      <w:jc w:val="center"/>
      <w:outlineLvl w:val="1"/>
    </w:pPr>
    <w:rPr>
      <w:rFonts w:ascii="Trebuchet MS" w:eastAsia="Trebuchet MS" w:hAnsi="Trebuchet MS" w:cs="Trebuchet MS"/>
      <w:b/>
      <w:bCs/>
      <w:spacing w:val="-1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Świderek</dc:creator>
  <cp:lastModifiedBy>Anna Świderek</cp:lastModifiedBy>
  <cp:revision>3</cp:revision>
  <cp:lastPrinted>2019-12-11T06:56:00Z</cp:lastPrinted>
  <dcterms:created xsi:type="dcterms:W3CDTF">2019-12-10T08:51:00Z</dcterms:created>
  <dcterms:modified xsi:type="dcterms:W3CDTF">2019-12-11T06:59:00Z</dcterms:modified>
</cp:coreProperties>
</file>