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9FB" w14:textId="687A5C88" w:rsidR="004464AA" w:rsidRDefault="004464AA" w:rsidP="004464AA">
      <w:pPr>
        <w:spacing w:line="276" w:lineRule="auto"/>
        <w:jc w:val="center"/>
        <w:rPr>
          <w:b/>
        </w:rPr>
      </w:pPr>
      <w:r>
        <w:rPr>
          <w:b/>
        </w:rPr>
        <w:t>PROTOKÓŁ Nr 14/2025</w:t>
      </w:r>
    </w:p>
    <w:p w14:paraId="03104A13" w14:textId="385D3FF4" w:rsidR="004464AA" w:rsidRDefault="004464AA" w:rsidP="004464AA">
      <w:pPr>
        <w:spacing w:line="276" w:lineRule="auto"/>
        <w:jc w:val="both"/>
        <w:rPr>
          <w:b/>
        </w:rPr>
      </w:pPr>
    </w:p>
    <w:p w14:paraId="22F676FF" w14:textId="0270249F" w:rsidR="004464AA" w:rsidRDefault="004464AA" w:rsidP="004464AA">
      <w:pPr>
        <w:spacing w:line="276" w:lineRule="auto"/>
        <w:jc w:val="both"/>
        <w:rPr>
          <w:b/>
        </w:rPr>
      </w:pPr>
      <w:r>
        <w:rPr>
          <w:b/>
        </w:rPr>
        <w:t xml:space="preserve">z posiedzenia Komisji Rozwoju Gospodarczego i Finansów– odbytej w dniu 30 kwietnia 2025 roku. </w:t>
      </w:r>
    </w:p>
    <w:p w14:paraId="643FE20A" w14:textId="77777777" w:rsidR="004464AA" w:rsidRDefault="004464AA" w:rsidP="004464AA">
      <w:pPr>
        <w:spacing w:line="276" w:lineRule="auto"/>
        <w:jc w:val="both"/>
        <w:rPr>
          <w:b/>
        </w:rPr>
      </w:pPr>
    </w:p>
    <w:p w14:paraId="01CF7C78" w14:textId="77777777" w:rsidR="004464AA" w:rsidRDefault="004464AA" w:rsidP="004464AA">
      <w:pPr>
        <w:spacing w:line="276" w:lineRule="auto"/>
        <w:jc w:val="both"/>
      </w:pPr>
      <w:r>
        <w:t xml:space="preserve">Obecni na posiedzeniu członkowie komisji oraz goście zaproszeni wg załączonej listy obecności.  </w:t>
      </w:r>
    </w:p>
    <w:p w14:paraId="0FE6AB1D" w14:textId="77777777" w:rsidR="004464AA" w:rsidRDefault="004464AA" w:rsidP="004464AA">
      <w:pPr>
        <w:spacing w:line="276" w:lineRule="auto"/>
        <w:jc w:val="both"/>
      </w:pPr>
      <w:r>
        <w:t xml:space="preserve">Posiedzeniu przewodniczyła Pani Emilia Oliwa – Przewodnicząca Komisji. </w:t>
      </w:r>
    </w:p>
    <w:p w14:paraId="1F3F2EC3" w14:textId="77777777" w:rsidR="004464AA" w:rsidRDefault="004464AA" w:rsidP="004464AA">
      <w:pPr>
        <w:spacing w:line="276" w:lineRule="auto"/>
        <w:jc w:val="both"/>
        <w:rPr>
          <w:b/>
          <w:bCs/>
          <w:u w:val="single"/>
        </w:rPr>
      </w:pPr>
      <w:r>
        <w:rPr>
          <w:b/>
          <w:bCs/>
          <w:u w:val="single"/>
        </w:rPr>
        <w:t>Porządek obrad:</w:t>
      </w:r>
    </w:p>
    <w:p w14:paraId="55F1B44C" w14:textId="77777777" w:rsidR="004464AA" w:rsidRDefault="004464AA" w:rsidP="004464AA">
      <w:pPr>
        <w:pStyle w:val="Bezodstpw"/>
        <w:numPr>
          <w:ilvl w:val="0"/>
          <w:numId w:val="1"/>
        </w:numPr>
        <w:jc w:val="both"/>
        <w:rPr>
          <w:rFonts w:ascii="Times New Roman" w:hAnsi="Times New Roman"/>
          <w:sz w:val="24"/>
          <w:szCs w:val="24"/>
        </w:rPr>
      </w:pPr>
      <w:r>
        <w:rPr>
          <w:rFonts w:ascii="Times New Roman" w:hAnsi="Times New Roman"/>
          <w:sz w:val="24"/>
          <w:szCs w:val="24"/>
        </w:rPr>
        <w:t>Otwarcie posiedzenia Komisji.</w:t>
      </w:r>
    </w:p>
    <w:p w14:paraId="349EB00F" w14:textId="77777777" w:rsidR="004464AA" w:rsidRDefault="004464AA" w:rsidP="004464AA">
      <w:pPr>
        <w:pStyle w:val="Bezodstpw"/>
        <w:numPr>
          <w:ilvl w:val="0"/>
          <w:numId w:val="1"/>
        </w:numPr>
        <w:jc w:val="both"/>
        <w:rPr>
          <w:rFonts w:ascii="Times New Roman" w:hAnsi="Times New Roman"/>
          <w:sz w:val="24"/>
          <w:szCs w:val="24"/>
        </w:rPr>
      </w:pPr>
      <w:r>
        <w:rPr>
          <w:rFonts w:ascii="Times New Roman" w:hAnsi="Times New Roman"/>
          <w:sz w:val="24"/>
          <w:szCs w:val="24"/>
        </w:rPr>
        <w:t>Przyjęcie porządku obrad.</w:t>
      </w:r>
    </w:p>
    <w:p w14:paraId="46D5113B" w14:textId="77777777" w:rsidR="004464AA" w:rsidRDefault="004464AA" w:rsidP="004464AA">
      <w:pPr>
        <w:pStyle w:val="Bezodstpw"/>
        <w:numPr>
          <w:ilvl w:val="0"/>
          <w:numId w:val="1"/>
        </w:numPr>
        <w:jc w:val="both"/>
        <w:rPr>
          <w:rFonts w:ascii="Times New Roman" w:hAnsi="Times New Roman"/>
          <w:sz w:val="24"/>
          <w:szCs w:val="24"/>
        </w:rPr>
      </w:pPr>
      <w:r>
        <w:rPr>
          <w:rFonts w:ascii="Times New Roman" w:hAnsi="Times New Roman"/>
          <w:sz w:val="24"/>
          <w:szCs w:val="24"/>
        </w:rPr>
        <w:t>Przyjęcie protokołu z poprzedniego posiedzenia Komisji.</w:t>
      </w:r>
    </w:p>
    <w:p w14:paraId="67CF80C4" w14:textId="77777777" w:rsidR="004464AA" w:rsidRDefault="004464AA" w:rsidP="004464AA">
      <w:pPr>
        <w:pStyle w:val="Akapitzlist"/>
        <w:numPr>
          <w:ilvl w:val="0"/>
          <w:numId w:val="1"/>
        </w:numPr>
        <w:jc w:val="both"/>
      </w:pPr>
      <w:bookmarkStart w:id="0" w:name="_Hlk176255486"/>
      <w:r>
        <w:t>Informacja o przetargach i warunkach umów.</w:t>
      </w:r>
    </w:p>
    <w:p w14:paraId="1E8BD644" w14:textId="77777777" w:rsidR="004464AA" w:rsidRDefault="004464AA" w:rsidP="004464AA">
      <w:pPr>
        <w:pStyle w:val="Akapitzlist"/>
        <w:numPr>
          <w:ilvl w:val="0"/>
          <w:numId w:val="1"/>
        </w:numPr>
        <w:jc w:val="both"/>
      </w:pPr>
      <w:r>
        <w:t xml:space="preserve">Rozliczenie dotacji przeznaczonej na działalność organizacji pozarządowych i sport za 2024r. – w rozbiciu na kluby i organizację pozarządowe z uwzględnieniem kosztów wynikających ze sprawozdań w tym koszty utrzymania obiektów sportowych w 2024r. </w:t>
      </w:r>
    </w:p>
    <w:p w14:paraId="75A7BA3A" w14:textId="77777777" w:rsidR="004464AA" w:rsidRDefault="004464AA" w:rsidP="004464AA">
      <w:pPr>
        <w:pStyle w:val="Akapitzlist"/>
        <w:numPr>
          <w:ilvl w:val="0"/>
          <w:numId w:val="1"/>
        </w:numPr>
        <w:jc w:val="both"/>
      </w:pPr>
      <w:r>
        <w:t xml:space="preserve">Rozliczenie wydatkowania środków alkoholowych  za 2024r. </w:t>
      </w:r>
    </w:p>
    <w:p w14:paraId="3EA046DF" w14:textId="77777777" w:rsidR="004464AA" w:rsidRDefault="004464AA" w:rsidP="004464AA">
      <w:pPr>
        <w:pStyle w:val="Akapitzlist"/>
        <w:numPr>
          <w:ilvl w:val="0"/>
          <w:numId w:val="1"/>
        </w:numPr>
        <w:jc w:val="both"/>
      </w:pPr>
      <w:r>
        <w:t>Przedstawienie kosztów i wpływów z Wstępów.</w:t>
      </w:r>
    </w:p>
    <w:p w14:paraId="25CB9FF9" w14:textId="77777777" w:rsidR="004464AA" w:rsidRDefault="004464AA" w:rsidP="004464AA">
      <w:pPr>
        <w:pStyle w:val="Akapitzlist"/>
        <w:numPr>
          <w:ilvl w:val="0"/>
          <w:numId w:val="1"/>
        </w:numPr>
        <w:jc w:val="both"/>
      </w:pPr>
      <w:r>
        <w:t xml:space="preserve">Przedstawienie informacji o wysokości kwot subwencji oświatowej dla Gminy  na  2025r. i innych przewidywanych wpływów w tym zakresie. </w:t>
      </w:r>
    </w:p>
    <w:p w14:paraId="0FC4C776" w14:textId="77777777" w:rsidR="004464AA" w:rsidRDefault="004464AA" w:rsidP="004464AA">
      <w:pPr>
        <w:pStyle w:val="Akapitzlist"/>
        <w:numPr>
          <w:ilvl w:val="0"/>
          <w:numId w:val="1"/>
        </w:numPr>
        <w:jc w:val="both"/>
      </w:pPr>
      <w:r>
        <w:t xml:space="preserve">Koszty utrzymania obiektów oświatowych w latach 2024 i 2025-(z rozbiciem na poszczególne szkoły). </w:t>
      </w:r>
    </w:p>
    <w:p w14:paraId="6652047C" w14:textId="23398A15" w:rsidR="004464AA" w:rsidRDefault="004464AA" w:rsidP="004464AA">
      <w:pPr>
        <w:pStyle w:val="Bezodstpw"/>
        <w:numPr>
          <w:ilvl w:val="0"/>
          <w:numId w:val="1"/>
        </w:numPr>
        <w:rPr>
          <w:rFonts w:ascii="Times New Roman" w:hAnsi="Times New Roman"/>
          <w:sz w:val="24"/>
          <w:szCs w:val="24"/>
        </w:rPr>
      </w:pPr>
      <w:r>
        <w:rPr>
          <w:rFonts w:ascii="Times New Roman" w:hAnsi="Times New Roman"/>
          <w:sz w:val="24"/>
          <w:szCs w:val="24"/>
        </w:rPr>
        <w:t>Zapoznanie oraz opiniowanie projektów uchwał przygotowanych na sesję Rady.</w:t>
      </w:r>
    </w:p>
    <w:bookmarkEnd w:id="0"/>
    <w:p w14:paraId="7382F10B" w14:textId="77777777" w:rsidR="004464AA" w:rsidRDefault="004464AA" w:rsidP="004464AA">
      <w:pPr>
        <w:pStyle w:val="Bezodstpw"/>
        <w:numPr>
          <w:ilvl w:val="0"/>
          <w:numId w:val="1"/>
        </w:numPr>
        <w:jc w:val="both"/>
        <w:rPr>
          <w:rFonts w:ascii="Times New Roman" w:hAnsi="Times New Roman"/>
          <w:sz w:val="24"/>
          <w:szCs w:val="24"/>
        </w:rPr>
      </w:pPr>
      <w:r>
        <w:rPr>
          <w:rFonts w:ascii="Times New Roman" w:hAnsi="Times New Roman"/>
          <w:sz w:val="24"/>
          <w:szCs w:val="24"/>
        </w:rPr>
        <w:t>Sprawy różne.</w:t>
      </w:r>
    </w:p>
    <w:p w14:paraId="016637B3" w14:textId="77777777" w:rsidR="004464AA" w:rsidRDefault="004464AA" w:rsidP="004464AA">
      <w:pPr>
        <w:pStyle w:val="Bezodstpw"/>
        <w:numPr>
          <w:ilvl w:val="0"/>
          <w:numId w:val="1"/>
        </w:numPr>
        <w:jc w:val="both"/>
        <w:rPr>
          <w:rFonts w:ascii="Times New Roman" w:hAnsi="Times New Roman"/>
          <w:sz w:val="24"/>
          <w:szCs w:val="24"/>
        </w:rPr>
      </w:pPr>
      <w:r>
        <w:rPr>
          <w:rFonts w:ascii="Times New Roman" w:hAnsi="Times New Roman"/>
          <w:sz w:val="24"/>
          <w:szCs w:val="24"/>
        </w:rPr>
        <w:t>Zakończenie posiedzenia.</w:t>
      </w:r>
    </w:p>
    <w:p w14:paraId="49737584" w14:textId="77777777" w:rsidR="004464AA" w:rsidRDefault="004464AA" w:rsidP="004464AA">
      <w:pPr>
        <w:spacing w:line="276" w:lineRule="auto"/>
        <w:jc w:val="both"/>
        <w:rPr>
          <w:b/>
          <w:bCs/>
        </w:rPr>
      </w:pPr>
      <w:r>
        <w:rPr>
          <w:b/>
          <w:bCs/>
        </w:rPr>
        <w:t xml:space="preserve">Ad.1. </w:t>
      </w:r>
    </w:p>
    <w:p w14:paraId="6D70183A" w14:textId="4406D7DD" w:rsidR="004464AA" w:rsidRDefault="004464AA" w:rsidP="004464AA">
      <w:pPr>
        <w:spacing w:line="276" w:lineRule="auto"/>
        <w:jc w:val="both"/>
      </w:pPr>
      <w:r>
        <w:t xml:space="preserve">- p. Emilia Oliwa – Przewodnicząca Komisji – dokonała otwarcia 14 posiedzenia Komisji, stwierdzając quorum, przy którym Komisja może obradować i podejmować uchwały. </w:t>
      </w:r>
    </w:p>
    <w:p w14:paraId="005E551F" w14:textId="77777777" w:rsidR="004464AA" w:rsidRDefault="004464AA" w:rsidP="004464AA">
      <w:pPr>
        <w:spacing w:line="276" w:lineRule="auto"/>
        <w:jc w:val="both"/>
        <w:rPr>
          <w:b/>
          <w:bCs/>
        </w:rPr>
      </w:pPr>
      <w:r>
        <w:rPr>
          <w:b/>
          <w:bCs/>
        </w:rPr>
        <w:t>STRESZCZENIE OBRAD:</w:t>
      </w:r>
    </w:p>
    <w:p w14:paraId="3DF4370A" w14:textId="77777777" w:rsidR="004464AA" w:rsidRDefault="004464AA" w:rsidP="004464AA">
      <w:pPr>
        <w:spacing w:line="276" w:lineRule="auto"/>
        <w:jc w:val="both"/>
        <w:rPr>
          <w:b/>
          <w:bCs/>
        </w:rPr>
      </w:pPr>
      <w:r>
        <w:rPr>
          <w:b/>
          <w:bCs/>
        </w:rPr>
        <w:t xml:space="preserve">Ad.2. </w:t>
      </w:r>
    </w:p>
    <w:p w14:paraId="5CF05DFD" w14:textId="77777777" w:rsidR="004464AA" w:rsidRDefault="004464AA" w:rsidP="004464AA">
      <w:pPr>
        <w:pStyle w:val="Bezodstpw"/>
        <w:jc w:val="both"/>
        <w:rPr>
          <w:rFonts w:ascii="Times New Roman" w:hAnsi="Times New Roman"/>
          <w:sz w:val="24"/>
          <w:szCs w:val="24"/>
        </w:rPr>
      </w:pPr>
      <w:r>
        <w:rPr>
          <w:rFonts w:ascii="Times New Roman" w:hAnsi="Times New Roman"/>
          <w:sz w:val="24"/>
          <w:szCs w:val="24"/>
        </w:rPr>
        <w:t>- p. Emilia Oliwa – Przewodnicząca Komisji - przedstawiła porządek obrad posiedzenia.</w:t>
      </w:r>
    </w:p>
    <w:p w14:paraId="0C529598" w14:textId="6F36F0FC" w:rsidR="004464AA" w:rsidRDefault="004464AA" w:rsidP="004464AA">
      <w:pPr>
        <w:pStyle w:val="Bezodstpw"/>
        <w:jc w:val="both"/>
        <w:rPr>
          <w:rFonts w:ascii="Times New Roman" w:hAnsi="Times New Roman"/>
          <w:sz w:val="24"/>
          <w:szCs w:val="24"/>
        </w:rPr>
      </w:pPr>
      <w:r>
        <w:rPr>
          <w:rFonts w:ascii="Times New Roman" w:hAnsi="Times New Roman"/>
          <w:sz w:val="24"/>
          <w:szCs w:val="24"/>
        </w:rPr>
        <w:t xml:space="preserve">Zaproponowała rozszerzenie porządku wprowadzając jako pkt 10 informację z poprzedniego miesiąca odnośnie tj.  Koszty  Miejsko-Gminnego Ośrodka Kultury za 2024 i plan na 2025r.  </w:t>
      </w:r>
    </w:p>
    <w:p w14:paraId="5741A429" w14:textId="77777777" w:rsidR="004464AA" w:rsidRDefault="004464AA" w:rsidP="004464AA">
      <w:pPr>
        <w:spacing w:line="276" w:lineRule="auto"/>
        <w:jc w:val="both"/>
      </w:pPr>
      <w:r>
        <w:t xml:space="preserve">Za – 4, p – 0, w – 0    </w:t>
      </w:r>
    </w:p>
    <w:p w14:paraId="4D7CE928" w14:textId="4C09877C" w:rsidR="004464AA" w:rsidRDefault="004464AA" w:rsidP="004464AA">
      <w:pPr>
        <w:spacing w:line="276" w:lineRule="auto"/>
        <w:jc w:val="both"/>
      </w:pPr>
      <w:r>
        <w:t>Komisja przyjęła przedstawiony wniosek – jednogłośnie w głosowaniu jawnym.</w:t>
      </w:r>
    </w:p>
    <w:p w14:paraId="72781131" w14:textId="2ADE2002" w:rsidR="004464AA" w:rsidRDefault="004464AA" w:rsidP="004464AA">
      <w:pPr>
        <w:spacing w:line="276" w:lineRule="auto"/>
        <w:jc w:val="both"/>
      </w:pPr>
      <w:r>
        <w:t>Cały porządek obrad:</w:t>
      </w:r>
    </w:p>
    <w:p w14:paraId="291BCEED" w14:textId="77777777" w:rsidR="004464AA" w:rsidRDefault="004464AA" w:rsidP="004464AA">
      <w:pPr>
        <w:spacing w:line="276" w:lineRule="auto"/>
        <w:jc w:val="both"/>
      </w:pPr>
      <w:r>
        <w:t xml:space="preserve">Za – 4, p – 0, w – 0    </w:t>
      </w:r>
    </w:p>
    <w:p w14:paraId="0C439EBA" w14:textId="77777777" w:rsidR="004464AA" w:rsidRDefault="004464AA" w:rsidP="004464AA">
      <w:pPr>
        <w:spacing w:line="276" w:lineRule="auto"/>
        <w:jc w:val="both"/>
      </w:pPr>
      <w:r>
        <w:t>Komisja przyjęła porządek obrad  jednogłośnie w głosowaniu jawnym wraz z w/w poprawką.</w:t>
      </w:r>
    </w:p>
    <w:p w14:paraId="192CF347" w14:textId="77777777" w:rsidR="004464AA" w:rsidRDefault="004464AA" w:rsidP="004464AA">
      <w:pPr>
        <w:jc w:val="both"/>
        <w:rPr>
          <w:b/>
          <w:bCs/>
        </w:rPr>
      </w:pPr>
      <w:r>
        <w:rPr>
          <w:b/>
          <w:bCs/>
        </w:rPr>
        <w:t>Ad.3.</w:t>
      </w:r>
    </w:p>
    <w:p w14:paraId="6C7DBCFD" w14:textId="77777777" w:rsidR="004464AA" w:rsidRDefault="004464AA" w:rsidP="004464AA">
      <w:pPr>
        <w:pStyle w:val="Bezodstpw"/>
        <w:jc w:val="both"/>
        <w:rPr>
          <w:rFonts w:ascii="Times New Roman" w:hAnsi="Times New Roman"/>
          <w:sz w:val="24"/>
          <w:szCs w:val="24"/>
        </w:rPr>
      </w:pPr>
      <w:r>
        <w:rPr>
          <w:rFonts w:ascii="Times New Roman" w:hAnsi="Times New Roman"/>
          <w:sz w:val="24"/>
          <w:szCs w:val="24"/>
        </w:rPr>
        <w:t>Przyjęcie protokołu z poprzedniego posiedzenia Komisji.</w:t>
      </w:r>
    </w:p>
    <w:p w14:paraId="2EC819B7" w14:textId="19827D7C" w:rsidR="004464AA" w:rsidRDefault="004464AA" w:rsidP="004464AA">
      <w:pPr>
        <w:pStyle w:val="Bezodstpw"/>
        <w:jc w:val="both"/>
        <w:rPr>
          <w:rFonts w:ascii="Times New Roman" w:hAnsi="Times New Roman"/>
          <w:sz w:val="24"/>
          <w:szCs w:val="24"/>
        </w:rPr>
      </w:pPr>
      <w:r>
        <w:rPr>
          <w:rFonts w:ascii="Times New Roman" w:hAnsi="Times New Roman"/>
          <w:sz w:val="24"/>
          <w:szCs w:val="24"/>
        </w:rPr>
        <w:t>Za - 3, p – 0, w – 2.</w:t>
      </w:r>
    </w:p>
    <w:p w14:paraId="4D8F5939" w14:textId="5526DA8C" w:rsidR="004464AA" w:rsidRDefault="004464AA" w:rsidP="004464AA">
      <w:pPr>
        <w:pStyle w:val="Bezodstpw"/>
        <w:jc w:val="both"/>
        <w:rPr>
          <w:rFonts w:ascii="Times New Roman" w:hAnsi="Times New Roman"/>
          <w:sz w:val="24"/>
          <w:szCs w:val="24"/>
        </w:rPr>
      </w:pPr>
      <w:r>
        <w:rPr>
          <w:rFonts w:ascii="Times New Roman" w:hAnsi="Times New Roman"/>
          <w:sz w:val="24"/>
          <w:szCs w:val="24"/>
        </w:rPr>
        <w:t>Komisja przyjęła przedstawiony protokół większością głosów w głosowaniu jawnym.</w:t>
      </w:r>
    </w:p>
    <w:p w14:paraId="0F5EAE16" w14:textId="77777777" w:rsidR="004464AA" w:rsidRDefault="004464AA" w:rsidP="004464AA">
      <w:pPr>
        <w:pStyle w:val="Bezodstpw"/>
        <w:rPr>
          <w:rFonts w:ascii="Times New Roman" w:hAnsi="Times New Roman"/>
          <w:b/>
          <w:bCs/>
          <w:sz w:val="24"/>
          <w:szCs w:val="24"/>
        </w:rPr>
      </w:pPr>
      <w:r>
        <w:rPr>
          <w:rFonts w:ascii="Times New Roman" w:hAnsi="Times New Roman"/>
          <w:b/>
          <w:bCs/>
          <w:sz w:val="24"/>
          <w:szCs w:val="24"/>
        </w:rPr>
        <w:t>Ad.4.</w:t>
      </w:r>
    </w:p>
    <w:p w14:paraId="775AF5E6" w14:textId="620E8243" w:rsidR="00EE6ABD" w:rsidRDefault="00A340E1" w:rsidP="00EE6ABD">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p.S.Paszkiel</w:t>
      </w:r>
      <w:proofErr w:type="spellEnd"/>
      <w:r>
        <w:rPr>
          <w:rFonts w:ascii="Times New Roman" w:hAnsi="Times New Roman"/>
          <w:sz w:val="24"/>
          <w:szCs w:val="24"/>
        </w:rPr>
        <w:t xml:space="preserve"> – Zastępca Burmistrza  - przedstawił i</w:t>
      </w:r>
      <w:r w:rsidR="00EE6ABD" w:rsidRPr="00EE6ABD">
        <w:rPr>
          <w:rFonts w:ascii="Times New Roman" w:hAnsi="Times New Roman"/>
          <w:sz w:val="24"/>
          <w:szCs w:val="24"/>
        </w:rPr>
        <w:t>nformacj</w:t>
      </w:r>
      <w:r>
        <w:rPr>
          <w:rFonts w:ascii="Times New Roman" w:hAnsi="Times New Roman"/>
          <w:sz w:val="24"/>
          <w:szCs w:val="24"/>
        </w:rPr>
        <w:t>ę</w:t>
      </w:r>
      <w:r w:rsidR="00EE6ABD" w:rsidRPr="00EE6ABD">
        <w:rPr>
          <w:rFonts w:ascii="Times New Roman" w:hAnsi="Times New Roman"/>
          <w:sz w:val="24"/>
          <w:szCs w:val="24"/>
        </w:rPr>
        <w:t xml:space="preserve"> o przetargach i warunkach umów</w:t>
      </w:r>
      <w:r w:rsidR="00EE6ABD">
        <w:rPr>
          <w:rFonts w:ascii="Times New Roman" w:eastAsia="Times New Roman" w:hAnsi="Times New Roman"/>
          <w:sz w:val="24"/>
          <w:szCs w:val="24"/>
          <w:lang w:eastAsia="pl-PL"/>
        </w:rPr>
        <w:t>-(w załączeniu do protokołu).</w:t>
      </w:r>
    </w:p>
    <w:p w14:paraId="20B9824C" w14:textId="2B3499B8" w:rsidR="00EE6ABD" w:rsidRDefault="00A17DD6" w:rsidP="00EE6ABD">
      <w:pPr>
        <w:jc w:val="both"/>
      </w:pPr>
      <w:r>
        <w:t xml:space="preserve">- </w:t>
      </w:r>
      <w:proofErr w:type="spellStart"/>
      <w:r>
        <w:t>p.D.Czarkowska</w:t>
      </w:r>
      <w:proofErr w:type="spellEnd"/>
      <w:r>
        <w:t xml:space="preserve"> – pyta kiedy Gmina wdroży program „Rozświetlona Polska.</w:t>
      </w:r>
    </w:p>
    <w:p w14:paraId="6D8464EB" w14:textId="60F06A50" w:rsidR="00A17DD6" w:rsidRDefault="00A17DD6" w:rsidP="00A17DD6">
      <w:pPr>
        <w:jc w:val="both"/>
      </w:pPr>
      <w:r>
        <w:lastRenderedPageBreak/>
        <w:t xml:space="preserve">- </w:t>
      </w:r>
      <w:proofErr w:type="spellStart"/>
      <w:r>
        <w:t>p.Z</w:t>
      </w:r>
      <w:proofErr w:type="spellEnd"/>
      <w:r>
        <w:t>-ca – Burmistrza odp. że będzie dokonana wymiana oświetlenia</w:t>
      </w:r>
      <w:r w:rsidR="0020012B">
        <w:t xml:space="preserve"> z sodowego na </w:t>
      </w:r>
      <w:proofErr w:type="spellStart"/>
      <w:r w:rsidR="0020012B">
        <w:t>ledowe</w:t>
      </w:r>
      <w:proofErr w:type="spellEnd"/>
      <w:r w:rsidR="0020012B">
        <w:t xml:space="preserve"> </w:t>
      </w:r>
      <w:r>
        <w:t xml:space="preserve"> w ramach programu „Rozświetlona Polska” w miejscowościach pierwotnie ustalonych.</w:t>
      </w:r>
      <w:r w:rsidR="00AF6C29">
        <w:t xml:space="preserve"> Kwota 760 000zł.dokonana została zmiana zakresu po to aby dotacja została wykorzystana.</w:t>
      </w:r>
    </w:p>
    <w:p w14:paraId="442DC92E" w14:textId="6EA8374E" w:rsidR="000663F7" w:rsidRDefault="00AF6C29" w:rsidP="00EE6ABD">
      <w:pPr>
        <w:jc w:val="both"/>
      </w:pPr>
      <w:r>
        <w:t xml:space="preserve">- Utworzenie Lokalnego Centrum Integracyjnego w Makowie </w:t>
      </w:r>
      <w:r w:rsidR="000663F7">
        <w:t xml:space="preserve">– zadanie ujęte w </w:t>
      </w:r>
      <w:proofErr w:type="spellStart"/>
      <w:r w:rsidR="000663F7">
        <w:t>niewygasach</w:t>
      </w:r>
      <w:proofErr w:type="spellEnd"/>
      <w:r w:rsidR="000663F7">
        <w:t>. Planowane wszczęcie postępowania II kwartał 2025r. Dokumentacja została wykonana złożona w Starostwie oczekujemy na wydanie pozwolenia na budowę. Termin wykonania zostanie przedłużony do końca października, zostało złożone pismo o wydłużenie terminu realizacji.</w:t>
      </w:r>
    </w:p>
    <w:p w14:paraId="6373C392" w14:textId="77777777" w:rsidR="000663F7" w:rsidRDefault="000663F7" w:rsidP="00EE6ABD">
      <w:pPr>
        <w:jc w:val="both"/>
      </w:pPr>
      <w:r>
        <w:t>- Budowa żłobka w Skaryszewie -  planowane wszczęcie postępowania II kwartał 2025r. Dokumentacja została opracowana w dniu 5.05 zostanie ogłoszony przetarg na wykonanie.</w:t>
      </w:r>
    </w:p>
    <w:p w14:paraId="799C60FE" w14:textId="20430362" w:rsidR="00A17DD6" w:rsidRDefault="000663F7" w:rsidP="00EE6ABD">
      <w:pPr>
        <w:jc w:val="both"/>
      </w:pPr>
      <w:r>
        <w:t xml:space="preserve">- </w:t>
      </w:r>
      <w:proofErr w:type="spellStart"/>
      <w:r>
        <w:t>p.P.Piasek</w:t>
      </w:r>
      <w:proofErr w:type="spellEnd"/>
      <w:r>
        <w:t xml:space="preserve"> – stwierdził, że referat inwestycji należy wzmocnić pod k</w:t>
      </w:r>
      <w:r w:rsidR="009B670D">
        <w:t>ą</w:t>
      </w:r>
      <w:r>
        <w:t xml:space="preserve">tem kadrowym natomiast w biurze Rady propozycja aby skierować wniosek o stażystę.       </w:t>
      </w:r>
    </w:p>
    <w:p w14:paraId="3CC78AB5" w14:textId="0FA65211" w:rsidR="000663F7" w:rsidRDefault="000663F7" w:rsidP="000663F7">
      <w:pPr>
        <w:jc w:val="both"/>
        <w:rPr>
          <w:rFonts w:ascii="The Roman" w:hAnsi="The Roman"/>
        </w:rPr>
      </w:pPr>
      <w:r>
        <w:rPr>
          <w:rFonts w:ascii="The Roman" w:hAnsi="The Roman"/>
        </w:rPr>
        <w:t>Za – 5, p – 0, w – 0.</w:t>
      </w:r>
    </w:p>
    <w:p w14:paraId="463E7101" w14:textId="2DCEF616" w:rsidR="000663F7" w:rsidRDefault="000663F7" w:rsidP="000663F7">
      <w:pPr>
        <w:jc w:val="both"/>
        <w:rPr>
          <w:rFonts w:ascii="The Roman" w:hAnsi="The Roman"/>
        </w:rPr>
      </w:pPr>
      <w:r>
        <w:rPr>
          <w:rFonts w:ascii="The Roman" w:hAnsi="The Roman"/>
        </w:rPr>
        <w:t xml:space="preserve">Komisja </w:t>
      </w:r>
      <w:r w:rsidRPr="00F96154">
        <w:rPr>
          <w:rFonts w:ascii="The Roman" w:hAnsi="The Roman"/>
        </w:rPr>
        <w:t xml:space="preserve">wnioskuje </w:t>
      </w:r>
      <w:r>
        <w:rPr>
          <w:rFonts w:ascii="The Roman" w:hAnsi="The Roman"/>
        </w:rPr>
        <w:t xml:space="preserve">o </w:t>
      </w:r>
      <w:r w:rsidR="0084412C">
        <w:rPr>
          <w:rFonts w:ascii="The Roman" w:hAnsi="The Roman"/>
        </w:rPr>
        <w:t xml:space="preserve">zatrudnienie </w:t>
      </w:r>
      <w:r>
        <w:rPr>
          <w:rFonts w:ascii="The Roman" w:hAnsi="The Roman"/>
        </w:rPr>
        <w:t>stażyst</w:t>
      </w:r>
      <w:r w:rsidR="0084412C">
        <w:rPr>
          <w:rFonts w:ascii="The Roman" w:hAnsi="The Roman"/>
        </w:rPr>
        <w:t xml:space="preserve">y </w:t>
      </w:r>
      <w:r>
        <w:rPr>
          <w:rFonts w:ascii="The Roman" w:hAnsi="The Roman"/>
        </w:rPr>
        <w:t>w biurze Rady na stanowisku pomocy administracyjnej na okres 12 miesięcy. Wystąpić z wnioskiem do PUP.</w:t>
      </w:r>
    </w:p>
    <w:p w14:paraId="33716842" w14:textId="1B8EBD9B" w:rsidR="00EE6ABD" w:rsidRDefault="0084412C"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p.P.Piasek</w:t>
      </w:r>
      <w:proofErr w:type="spellEnd"/>
      <w:r>
        <w:rPr>
          <w:rFonts w:ascii="Times New Roman" w:hAnsi="Times New Roman"/>
          <w:sz w:val="24"/>
          <w:szCs w:val="24"/>
        </w:rPr>
        <w:t xml:space="preserve"> – pyta czy został złożony stosowny dokument odnośnie potrzeby zwiększenia  środków na wykonywaną </w:t>
      </w:r>
      <w:proofErr w:type="spellStart"/>
      <w:r>
        <w:rPr>
          <w:rFonts w:ascii="Times New Roman" w:hAnsi="Times New Roman"/>
          <w:sz w:val="24"/>
          <w:szCs w:val="24"/>
        </w:rPr>
        <w:t>modernizaję</w:t>
      </w:r>
      <w:proofErr w:type="spellEnd"/>
      <w:r>
        <w:rPr>
          <w:rFonts w:ascii="Times New Roman" w:hAnsi="Times New Roman"/>
          <w:sz w:val="24"/>
          <w:szCs w:val="24"/>
        </w:rPr>
        <w:t xml:space="preserve"> oczyszczalni ścieków w Skaryszewie, kwota 70 000zł.</w:t>
      </w:r>
    </w:p>
    <w:p w14:paraId="561AF682" w14:textId="153C4602" w:rsidR="0084412C" w:rsidRDefault="0084412C"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p.Z</w:t>
      </w:r>
      <w:proofErr w:type="spellEnd"/>
      <w:r>
        <w:rPr>
          <w:rFonts w:ascii="Times New Roman" w:hAnsi="Times New Roman"/>
          <w:sz w:val="24"/>
          <w:szCs w:val="24"/>
        </w:rPr>
        <w:t>-ca – odp. że tak na podstawie przedstawionych na piśmie potrzeb wnioskuje się                       o zwiększenie środków na modernizację oczyszczalni ścieków.</w:t>
      </w:r>
    </w:p>
    <w:p w14:paraId="42169AD7" w14:textId="0A2CC5B1" w:rsidR="0084412C" w:rsidRDefault="0084412C"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p.E.Oliwa</w:t>
      </w:r>
      <w:proofErr w:type="spellEnd"/>
      <w:r>
        <w:rPr>
          <w:rFonts w:ascii="Times New Roman" w:hAnsi="Times New Roman"/>
          <w:sz w:val="24"/>
          <w:szCs w:val="24"/>
        </w:rPr>
        <w:t xml:space="preserve"> </w:t>
      </w:r>
      <w:r w:rsidR="00835C71">
        <w:rPr>
          <w:rFonts w:ascii="Times New Roman" w:hAnsi="Times New Roman"/>
          <w:sz w:val="24"/>
          <w:szCs w:val="24"/>
        </w:rPr>
        <w:t>-</w:t>
      </w:r>
      <w:r>
        <w:rPr>
          <w:rFonts w:ascii="Times New Roman" w:hAnsi="Times New Roman"/>
          <w:sz w:val="24"/>
          <w:szCs w:val="24"/>
        </w:rPr>
        <w:t>wnioskuje o przeprowadzenie konsultacji z mieszkańcami Miasta i Gminy Skaryszew w sprawie planu ogólnego Miasta z przedstawicielami firmy która to przygotowuje.</w:t>
      </w:r>
    </w:p>
    <w:p w14:paraId="4AF95D55" w14:textId="222ADFF8" w:rsidR="0084412C" w:rsidRDefault="0084412C"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p.Ł.Figura</w:t>
      </w:r>
      <w:proofErr w:type="spellEnd"/>
      <w:r>
        <w:rPr>
          <w:rFonts w:ascii="Times New Roman" w:hAnsi="Times New Roman"/>
          <w:sz w:val="24"/>
          <w:szCs w:val="24"/>
        </w:rPr>
        <w:t xml:space="preserve"> – stwierdził, że radni, sołtysi oraz mieszkańcy powinni mieć taką wiedzę</w:t>
      </w:r>
      <w:r w:rsidR="00A45DB9">
        <w:rPr>
          <w:rFonts w:ascii="Times New Roman" w:hAnsi="Times New Roman"/>
          <w:sz w:val="24"/>
          <w:szCs w:val="24"/>
        </w:rPr>
        <w:t xml:space="preserve"> przedstawioną przez projektantów wykonujących plan na sesji Rady Miejskiej. </w:t>
      </w:r>
    </w:p>
    <w:p w14:paraId="409BD8B7" w14:textId="55C0E9CE" w:rsidR="00A45DB9" w:rsidRDefault="00A45DB9"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p.Przewodnicz</w:t>
      </w:r>
      <w:r w:rsidR="00757C58">
        <w:rPr>
          <w:rFonts w:ascii="Times New Roman" w:hAnsi="Times New Roman"/>
          <w:sz w:val="24"/>
          <w:szCs w:val="24"/>
        </w:rPr>
        <w:t>ą</w:t>
      </w:r>
      <w:r>
        <w:rPr>
          <w:rFonts w:ascii="Times New Roman" w:hAnsi="Times New Roman"/>
          <w:sz w:val="24"/>
          <w:szCs w:val="24"/>
        </w:rPr>
        <w:t>ca</w:t>
      </w:r>
      <w:proofErr w:type="spellEnd"/>
      <w:r>
        <w:rPr>
          <w:rFonts w:ascii="Times New Roman" w:hAnsi="Times New Roman"/>
          <w:sz w:val="24"/>
          <w:szCs w:val="24"/>
        </w:rPr>
        <w:t xml:space="preserve"> - poddała pod głosowanie </w:t>
      </w:r>
      <w:r w:rsidR="00757C58">
        <w:rPr>
          <w:rFonts w:ascii="Times New Roman" w:hAnsi="Times New Roman"/>
          <w:sz w:val="24"/>
          <w:szCs w:val="24"/>
        </w:rPr>
        <w:t>wnioski wg kolejności zgłoszenia:</w:t>
      </w:r>
    </w:p>
    <w:p w14:paraId="23BDF5A4" w14:textId="48B7C7BC" w:rsidR="0084412C" w:rsidRDefault="00757C58" w:rsidP="004464AA">
      <w:pPr>
        <w:pStyle w:val="Bezodstpw"/>
        <w:spacing w:line="276" w:lineRule="auto"/>
        <w:rPr>
          <w:rFonts w:ascii="Times New Roman" w:hAnsi="Times New Roman"/>
          <w:sz w:val="24"/>
          <w:szCs w:val="24"/>
        </w:rPr>
      </w:pPr>
      <w:r>
        <w:rPr>
          <w:rFonts w:ascii="Times New Roman" w:hAnsi="Times New Roman"/>
          <w:sz w:val="24"/>
          <w:szCs w:val="24"/>
        </w:rPr>
        <w:t xml:space="preserve">I Wniosek zgłoszony przez </w:t>
      </w:r>
      <w:proofErr w:type="spellStart"/>
      <w:r>
        <w:rPr>
          <w:rFonts w:ascii="Times New Roman" w:hAnsi="Times New Roman"/>
          <w:sz w:val="24"/>
          <w:szCs w:val="24"/>
        </w:rPr>
        <w:t>p.E.Oliwa</w:t>
      </w:r>
      <w:proofErr w:type="spellEnd"/>
      <w:r>
        <w:rPr>
          <w:rFonts w:ascii="Times New Roman" w:hAnsi="Times New Roman"/>
          <w:sz w:val="24"/>
          <w:szCs w:val="24"/>
        </w:rPr>
        <w:t>. za – 5, p – 0, w-0</w:t>
      </w:r>
    </w:p>
    <w:p w14:paraId="71605D13" w14:textId="3C0C8BAD" w:rsidR="00757C58" w:rsidRDefault="00757C58" w:rsidP="00757C58">
      <w:pPr>
        <w:pStyle w:val="Bezodstpw"/>
        <w:spacing w:line="276" w:lineRule="auto"/>
        <w:rPr>
          <w:rFonts w:ascii="Times New Roman" w:hAnsi="Times New Roman"/>
          <w:sz w:val="24"/>
          <w:szCs w:val="24"/>
        </w:rPr>
      </w:pPr>
      <w:r>
        <w:rPr>
          <w:rFonts w:ascii="Times New Roman" w:hAnsi="Times New Roman"/>
          <w:sz w:val="24"/>
          <w:szCs w:val="24"/>
        </w:rPr>
        <w:t xml:space="preserve">II Wniosek zgłoszony przez </w:t>
      </w:r>
      <w:proofErr w:type="spellStart"/>
      <w:r>
        <w:rPr>
          <w:rFonts w:ascii="Times New Roman" w:hAnsi="Times New Roman"/>
          <w:sz w:val="24"/>
          <w:szCs w:val="24"/>
        </w:rPr>
        <w:t>p.Ł.Figurę</w:t>
      </w:r>
      <w:proofErr w:type="spellEnd"/>
      <w:r>
        <w:rPr>
          <w:rFonts w:ascii="Times New Roman" w:hAnsi="Times New Roman"/>
          <w:sz w:val="24"/>
          <w:szCs w:val="24"/>
        </w:rPr>
        <w:t xml:space="preserve"> za – 5, p – 0, w-0</w:t>
      </w:r>
    </w:p>
    <w:p w14:paraId="1C157123" w14:textId="1719A6DB" w:rsidR="0084412C" w:rsidRDefault="00757C58" w:rsidP="004464AA">
      <w:pPr>
        <w:pStyle w:val="Bezodstpw"/>
        <w:spacing w:line="276" w:lineRule="auto"/>
        <w:rPr>
          <w:rFonts w:ascii="Times New Roman" w:hAnsi="Times New Roman"/>
          <w:sz w:val="24"/>
          <w:szCs w:val="24"/>
        </w:rPr>
      </w:pPr>
      <w:r w:rsidRPr="00757C58">
        <w:rPr>
          <w:rFonts w:ascii="Times New Roman" w:hAnsi="Times New Roman"/>
          <w:sz w:val="24"/>
          <w:szCs w:val="24"/>
        </w:rPr>
        <w:t xml:space="preserve">- </w:t>
      </w:r>
      <w:proofErr w:type="spellStart"/>
      <w:r w:rsidRPr="00757C58">
        <w:rPr>
          <w:rFonts w:ascii="Times New Roman" w:hAnsi="Times New Roman"/>
          <w:sz w:val="24"/>
          <w:szCs w:val="24"/>
        </w:rPr>
        <w:t>p.D.Czarkowska</w:t>
      </w:r>
      <w:proofErr w:type="spellEnd"/>
      <w:r w:rsidRPr="00757C58">
        <w:rPr>
          <w:rFonts w:ascii="Times New Roman" w:hAnsi="Times New Roman"/>
          <w:sz w:val="24"/>
          <w:szCs w:val="24"/>
        </w:rPr>
        <w:t xml:space="preserve"> – pyta</w:t>
      </w:r>
      <w:r>
        <w:rPr>
          <w:rFonts w:ascii="Times New Roman" w:hAnsi="Times New Roman"/>
          <w:sz w:val="24"/>
          <w:szCs w:val="24"/>
        </w:rPr>
        <w:t xml:space="preserve"> czy zostało złożone do Dyrektora </w:t>
      </w:r>
      <w:proofErr w:type="spellStart"/>
      <w:r>
        <w:rPr>
          <w:rFonts w:ascii="Times New Roman" w:hAnsi="Times New Roman"/>
          <w:sz w:val="24"/>
          <w:szCs w:val="24"/>
        </w:rPr>
        <w:t>ZGKiM</w:t>
      </w:r>
      <w:proofErr w:type="spellEnd"/>
      <w:r>
        <w:rPr>
          <w:rFonts w:ascii="Times New Roman" w:hAnsi="Times New Roman"/>
          <w:sz w:val="24"/>
          <w:szCs w:val="24"/>
        </w:rPr>
        <w:t xml:space="preserve"> zlecenie na wykonanie wodociągu w Odechowcu.</w:t>
      </w:r>
    </w:p>
    <w:p w14:paraId="4B05BC14" w14:textId="533B2626" w:rsidR="00CE6556" w:rsidRDefault="00757C58"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p.Z</w:t>
      </w:r>
      <w:proofErr w:type="spellEnd"/>
      <w:r>
        <w:rPr>
          <w:rFonts w:ascii="Times New Roman" w:hAnsi="Times New Roman"/>
          <w:sz w:val="24"/>
          <w:szCs w:val="24"/>
        </w:rPr>
        <w:t xml:space="preserve">-ca – odp. że </w:t>
      </w:r>
      <w:r w:rsidR="00CE6556">
        <w:rPr>
          <w:rFonts w:ascii="Times New Roman" w:hAnsi="Times New Roman"/>
          <w:sz w:val="24"/>
          <w:szCs w:val="24"/>
        </w:rPr>
        <w:t xml:space="preserve">czekamy na </w:t>
      </w:r>
      <w:r w:rsidR="00835C71">
        <w:rPr>
          <w:rFonts w:ascii="Times New Roman" w:hAnsi="Times New Roman"/>
          <w:sz w:val="24"/>
          <w:szCs w:val="24"/>
        </w:rPr>
        <w:t xml:space="preserve">oficjalną </w:t>
      </w:r>
      <w:r w:rsidR="00CE6556">
        <w:rPr>
          <w:rFonts w:ascii="Times New Roman" w:hAnsi="Times New Roman"/>
          <w:sz w:val="24"/>
          <w:szCs w:val="24"/>
        </w:rPr>
        <w:t xml:space="preserve">pisemną </w:t>
      </w:r>
      <w:r>
        <w:rPr>
          <w:rFonts w:ascii="Times New Roman" w:hAnsi="Times New Roman"/>
          <w:sz w:val="24"/>
          <w:szCs w:val="24"/>
        </w:rPr>
        <w:t>decyzj</w:t>
      </w:r>
      <w:r w:rsidR="00835C71">
        <w:rPr>
          <w:rFonts w:ascii="Times New Roman" w:hAnsi="Times New Roman"/>
          <w:sz w:val="24"/>
          <w:szCs w:val="24"/>
        </w:rPr>
        <w:t>ę</w:t>
      </w:r>
      <w:r>
        <w:rPr>
          <w:rFonts w:ascii="Times New Roman" w:hAnsi="Times New Roman"/>
          <w:sz w:val="24"/>
          <w:szCs w:val="24"/>
        </w:rPr>
        <w:t xml:space="preserve"> od </w:t>
      </w:r>
      <w:r w:rsidR="00CE6556">
        <w:rPr>
          <w:rFonts w:ascii="Times New Roman" w:hAnsi="Times New Roman"/>
          <w:sz w:val="24"/>
          <w:szCs w:val="24"/>
        </w:rPr>
        <w:t>Marszałka dot. rozszerzenia zadania o wykonanie wodociągu w Odechowcu, Makowie Nowym i Magierowie w ramach realizacji zadania SUW Odechów + wodociągi w ramach Instrumentu wsparcia zadań ważnych dla równomiernego rozwoju województwa mazowieckiego.</w:t>
      </w:r>
    </w:p>
    <w:p w14:paraId="3BAC1D28" w14:textId="77777777" w:rsidR="00835C71" w:rsidRDefault="00835C71"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p.E.Oliwa</w:t>
      </w:r>
      <w:proofErr w:type="spellEnd"/>
      <w:r>
        <w:rPr>
          <w:rFonts w:ascii="Times New Roman" w:hAnsi="Times New Roman"/>
          <w:sz w:val="24"/>
          <w:szCs w:val="24"/>
        </w:rPr>
        <w:t xml:space="preserve"> – pyta czy zabezpieczone w budżecie środki na utworzenie lokalnego centrum integracyjnego w Makowie wystarczą na wykonanie tej inwestycji.</w:t>
      </w:r>
    </w:p>
    <w:p w14:paraId="315B0E39" w14:textId="4AE2E605" w:rsidR="00CE6556" w:rsidRDefault="00835C71"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p.Z</w:t>
      </w:r>
      <w:proofErr w:type="spellEnd"/>
      <w:r>
        <w:rPr>
          <w:rFonts w:ascii="Times New Roman" w:hAnsi="Times New Roman"/>
          <w:sz w:val="24"/>
          <w:szCs w:val="24"/>
        </w:rPr>
        <w:t xml:space="preserve">-ca – odp. że tak.  </w:t>
      </w:r>
    </w:p>
    <w:p w14:paraId="0945AD89" w14:textId="3613A0DF" w:rsidR="00CE6556" w:rsidRDefault="00835C71"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p.P.Zagrodnik</w:t>
      </w:r>
      <w:proofErr w:type="spellEnd"/>
      <w:r>
        <w:rPr>
          <w:rFonts w:ascii="Times New Roman" w:hAnsi="Times New Roman"/>
          <w:sz w:val="24"/>
          <w:szCs w:val="24"/>
        </w:rPr>
        <w:t xml:space="preserve"> – pyta czy jest możliwość rozsz</w:t>
      </w:r>
      <w:r w:rsidR="00767605">
        <w:rPr>
          <w:rFonts w:ascii="Times New Roman" w:hAnsi="Times New Roman"/>
          <w:sz w:val="24"/>
          <w:szCs w:val="24"/>
        </w:rPr>
        <w:t xml:space="preserve">erzenia zadania lokalne centrum integracyjnego w Makowie poprzez dostosowanie bramy garażowej do nowego samochodu. </w:t>
      </w:r>
    </w:p>
    <w:p w14:paraId="69040A70" w14:textId="5B116A97" w:rsidR="00767605" w:rsidRDefault="00767605"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p.Z</w:t>
      </w:r>
      <w:proofErr w:type="spellEnd"/>
      <w:r>
        <w:rPr>
          <w:rFonts w:ascii="Times New Roman" w:hAnsi="Times New Roman"/>
          <w:sz w:val="24"/>
          <w:szCs w:val="24"/>
        </w:rPr>
        <w:t>-ca – odp. że prowadzone są rozmowy z wykonawcą  w tej sprawie.</w:t>
      </w:r>
    </w:p>
    <w:p w14:paraId="3401D437" w14:textId="77777777" w:rsidR="00767605" w:rsidRDefault="00767605"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p.G.Adamus</w:t>
      </w:r>
      <w:proofErr w:type="spellEnd"/>
      <w:r>
        <w:rPr>
          <w:rFonts w:ascii="Times New Roman" w:hAnsi="Times New Roman"/>
          <w:sz w:val="24"/>
          <w:szCs w:val="24"/>
        </w:rPr>
        <w:t>- pyta odnośnie pism które były kierowane do Urzędu dot. poszerzenia wjazdów w miejscowościach Zalesie, Bujak.</w:t>
      </w:r>
    </w:p>
    <w:p w14:paraId="2A2FC14B" w14:textId="251D54CD" w:rsidR="00767605" w:rsidRDefault="00767605"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p.Z</w:t>
      </w:r>
      <w:proofErr w:type="spellEnd"/>
      <w:r>
        <w:rPr>
          <w:rFonts w:ascii="Times New Roman" w:hAnsi="Times New Roman"/>
          <w:sz w:val="24"/>
          <w:szCs w:val="24"/>
        </w:rPr>
        <w:t xml:space="preserve">-ca – odp. że wnioski są uwzględniane będą wykonywane ale nie wszystkie.  </w:t>
      </w:r>
    </w:p>
    <w:p w14:paraId="690716E8" w14:textId="7C833618" w:rsidR="00E90E62" w:rsidRDefault="00E90E62" w:rsidP="00E90E62">
      <w:pPr>
        <w:pStyle w:val="Bezodstpw"/>
        <w:rPr>
          <w:rFonts w:ascii="Times New Roman" w:hAnsi="Times New Roman"/>
          <w:b/>
          <w:bCs/>
          <w:sz w:val="24"/>
          <w:szCs w:val="24"/>
        </w:rPr>
      </w:pPr>
      <w:r>
        <w:rPr>
          <w:rFonts w:ascii="Times New Roman" w:hAnsi="Times New Roman"/>
          <w:b/>
          <w:bCs/>
          <w:sz w:val="24"/>
          <w:szCs w:val="24"/>
        </w:rPr>
        <w:t>Ad.5.</w:t>
      </w:r>
      <w:r w:rsidR="00F62428">
        <w:rPr>
          <w:rFonts w:ascii="Times New Roman" w:hAnsi="Times New Roman"/>
          <w:b/>
          <w:bCs/>
          <w:sz w:val="24"/>
          <w:szCs w:val="24"/>
        </w:rPr>
        <w:t>6.</w:t>
      </w:r>
    </w:p>
    <w:p w14:paraId="39B29963" w14:textId="5FCADFDA" w:rsidR="00E90E62" w:rsidRDefault="00E90E62" w:rsidP="00E90E62">
      <w:pPr>
        <w:pStyle w:val="Bezodstpw"/>
        <w:spacing w:line="276" w:lineRule="auto"/>
        <w:rPr>
          <w:rFonts w:ascii="Times New Roman" w:hAnsi="Times New Roman"/>
          <w:sz w:val="24"/>
          <w:szCs w:val="24"/>
        </w:rPr>
      </w:pPr>
      <w:r w:rsidRPr="00E90E62">
        <w:rPr>
          <w:rFonts w:ascii="Times New Roman" w:hAnsi="Times New Roman"/>
          <w:sz w:val="24"/>
          <w:szCs w:val="24"/>
        </w:rPr>
        <w:t>Rozliczenie dotacji przeznaczonej na działalność organizacji pozarządowych i sport za 2024r. – w rozbiciu na kluby i organizację pozarządowe z uwzględnieniem kosztów</w:t>
      </w:r>
      <w:r w:rsidR="00757C58" w:rsidRPr="00E90E62">
        <w:rPr>
          <w:rFonts w:ascii="Times New Roman" w:hAnsi="Times New Roman"/>
          <w:sz w:val="24"/>
          <w:szCs w:val="24"/>
        </w:rPr>
        <w:t xml:space="preserve"> </w:t>
      </w:r>
      <w:r w:rsidRPr="00E90E62">
        <w:rPr>
          <w:rFonts w:ascii="Times New Roman" w:hAnsi="Times New Roman"/>
          <w:sz w:val="24"/>
          <w:szCs w:val="24"/>
        </w:rPr>
        <w:t>wynikających ze sprawozdań w tym koszty utrzymania obiektów sportowych w 2024r.</w:t>
      </w:r>
      <w:r w:rsidRPr="00E90E6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załączeniu do protokołu).</w:t>
      </w:r>
    </w:p>
    <w:p w14:paraId="41E02F8E" w14:textId="77777777" w:rsidR="00097C15" w:rsidRDefault="00097C15" w:rsidP="00097C15">
      <w:pPr>
        <w:contextualSpacing/>
        <w:jc w:val="both"/>
        <w:rPr>
          <w:rFonts w:ascii="The Roman" w:hAnsi="The Roman"/>
        </w:rPr>
      </w:pPr>
      <w:r>
        <w:rPr>
          <w:rFonts w:ascii="The Roman" w:hAnsi="The Roman"/>
        </w:rPr>
        <w:lastRenderedPageBreak/>
        <w:t>Komisja zwraca się o rozważenie wsparcia w zakresie transportu dla klubów sportowych.</w:t>
      </w:r>
    </w:p>
    <w:p w14:paraId="2C4E432F" w14:textId="7003DC9A" w:rsidR="00757C58" w:rsidRDefault="00097C15"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p.P.Piasek</w:t>
      </w:r>
      <w:proofErr w:type="spellEnd"/>
      <w:r>
        <w:rPr>
          <w:rFonts w:ascii="Times New Roman" w:hAnsi="Times New Roman"/>
          <w:sz w:val="24"/>
          <w:szCs w:val="24"/>
        </w:rPr>
        <w:t xml:space="preserve"> – </w:t>
      </w:r>
      <w:proofErr w:type="spellStart"/>
      <w:r>
        <w:rPr>
          <w:rFonts w:ascii="Times New Roman" w:hAnsi="Times New Roman"/>
          <w:sz w:val="24"/>
          <w:szCs w:val="24"/>
        </w:rPr>
        <w:t>poinf</w:t>
      </w:r>
      <w:proofErr w:type="spellEnd"/>
      <w:r>
        <w:rPr>
          <w:rFonts w:ascii="Times New Roman" w:hAnsi="Times New Roman"/>
          <w:sz w:val="24"/>
          <w:szCs w:val="24"/>
        </w:rPr>
        <w:t>. że transport jest głównym kosztem klubów sportowych. W ramach Lokalnej Grupy Działania „Wspólny Trakt” jest możliwość pozyskania dotacji na zadania tzw. małej architektury ok. 350 000zł. dla Gminy wnioski mogą być składane od 15.09 do 30.10.2025r. okres realizacji zada</w:t>
      </w:r>
      <w:r w:rsidR="008E0570">
        <w:rPr>
          <w:rFonts w:ascii="Times New Roman" w:hAnsi="Times New Roman"/>
          <w:sz w:val="24"/>
          <w:szCs w:val="24"/>
        </w:rPr>
        <w:t>nia</w:t>
      </w:r>
      <w:r>
        <w:rPr>
          <w:rFonts w:ascii="Times New Roman" w:hAnsi="Times New Roman"/>
          <w:sz w:val="24"/>
          <w:szCs w:val="24"/>
        </w:rPr>
        <w:t xml:space="preserve"> jest dwuletni. </w:t>
      </w:r>
    </w:p>
    <w:p w14:paraId="465BFA1B" w14:textId="77777777" w:rsidR="00097C15" w:rsidRDefault="00097C15" w:rsidP="00097C15">
      <w:pPr>
        <w:contextualSpacing/>
        <w:jc w:val="both"/>
        <w:rPr>
          <w:rFonts w:ascii="The Roman" w:hAnsi="The Roman"/>
        </w:rPr>
      </w:pPr>
    </w:p>
    <w:p w14:paraId="3EDA76DD" w14:textId="02EB9D97" w:rsidR="00097C15" w:rsidRPr="00F96154" w:rsidRDefault="00097C15" w:rsidP="00097C15">
      <w:pPr>
        <w:contextualSpacing/>
        <w:jc w:val="both"/>
        <w:rPr>
          <w:rFonts w:ascii="The Roman" w:hAnsi="The Roman"/>
        </w:rPr>
      </w:pPr>
      <w:r>
        <w:rPr>
          <w:rFonts w:ascii="The Roman" w:hAnsi="The Roman"/>
        </w:rPr>
        <w:t>Komisja proponuje aby zabezpieczyć środki na wykonanie projektów techniczn</w:t>
      </w:r>
      <w:r w:rsidR="009B670D">
        <w:rPr>
          <w:rFonts w:ascii="The Roman" w:hAnsi="The Roman"/>
        </w:rPr>
        <w:t>ych</w:t>
      </w:r>
      <w:r>
        <w:rPr>
          <w:rFonts w:ascii="The Roman" w:hAnsi="The Roman"/>
        </w:rPr>
        <w:t xml:space="preserve">.                            </w:t>
      </w:r>
    </w:p>
    <w:p w14:paraId="5E0EDC7E" w14:textId="77777777" w:rsidR="00097C15" w:rsidRPr="00F96154" w:rsidRDefault="00097C15" w:rsidP="00097C15">
      <w:pPr>
        <w:jc w:val="both"/>
        <w:rPr>
          <w:rFonts w:ascii="The Roman" w:hAnsi="The Roman"/>
        </w:rPr>
      </w:pPr>
    </w:p>
    <w:p w14:paraId="3FD17B66" w14:textId="099F3333" w:rsidR="00097C15" w:rsidRDefault="00097C15"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p.K.Rękawik</w:t>
      </w:r>
      <w:proofErr w:type="spellEnd"/>
      <w:r>
        <w:rPr>
          <w:rFonts w:ascii="Times New Roman" w:hAnsi="Times New Roman"/>
          <w:sz w:val="24"/>
          <w:szCs w:val="24"/>
        </w:rPr>
        <w:t xml:space="preserve"> – Kierownik </w:t>
      </w:r>
      <w:proofErr w:type="spellStart"/>
      <w:r>
        <w:rPr>
          <w:rFonts w:ascii="Times New Roman" w:hAnsi="Times New Roman"/>
          <w:sz w:val="24"/>
          <w:szCs w:val="24"/>
        </w:rPr>
        <w:t>Ref.Inwestycji</w:t>
      </w:r>
      <w:proofErr w:type="spellEnd"/>
      <w:r>
        <w:rPr>
          <w:rFonts w:ascii="Times New Roman" w:hAnsi="Times New Roman"/>
          <w:sz w:val="24"/>
          <w:szCs w:val="24"/>
        </w:rPr>
        <w:t xml:space="preserve"> – </w:t>
      </w:r>
      <w:proofErr w:type="spellStart"/>
      <w:r>
        <w:rPr>
          <w:rFonts w:ascii="Times New Roman" w:hAnsi="Times New Roman"/>
          <w:sz w:val="24"/>
          <w:szCs w:val="24"/>
        </w:rPr>
        <w:t>poinf</w:t>
      </w:r>
      <w:proofErr w:type="spellEnd"/>
      <w:r>
        <w:rPr>
          <w:rFonts w:ascii="Times New Roman" w:hAnsi="Times New Roman"/>
          <w:sz w:val="24"/>
          <w:szCs w:val="24"/>
        </w:rPr>
        <w:t>., że budowa ulicy Dzielnicowej w Makowie jest już na ukończeniu</w:t>
      </w:r>
      <w:r w:rsidR="00A7073E">
        <w:rPr>
          <w:rFonts w:ascii="Times New Roman" w:hAnsi="Times New Roman"/>
          <w:sz w:val="24"/>
          <w:szCs w:val="24"/>
        </w:rPr>
        <w:t>.</w:t>
      </w:r>
    </w:p>
    <w:p w14:paraId="1CA23E75" w14:textId="797227E1" w:rsidR="00A7073E" w:rsidRDefault="00A7073E" w:rsidP="004464AA">
      <w:pPr>
        <w:pStyle w:val="Bezodstpw"/>
        <w:spacing w:line="276" w:lineRule="auto"/>
        <w:rPr>
          <w:rFonts w:ascii="Times New Roman" w:hAnsi="Times New Roman"/>
          <w:sz w:val="24"/>
          <w:szCs w:val="24"/>
        </w:rPr>
      </w:pPr>
      <w:r>
        <w:rPr>
          <w:rFonts w:ascii="Times New Roman" w:hAnsi="Times New Roman"/>
          <w:sz w:val="24"/>
          <w:szCs w:val="24"/>
        </w:rPr>
        <w:t xml:space="preserve">Plan zamówień publicznych jest przedstawiony w </w:t>
      </w:r>
      <w:proofErr w:type="spellStart"/>
      <w:r>
        <w:rPr>
          <w:rFonts w:ascii="Times New Roman" w:hAnsi="Times New Roman"/>
          <w:sz w:val="24"/>
          <w:szCs w:val="24"/>
        </w:rPr>
        <w:t>BiP</w:t>
      </w:r>
      <w:proofErr w:type="spellEnd"/>
      <w:r>
        <w:rPr>
          <w:rFonts w:ascii="Times New Roman" w:hAnsi="Times New Roman"/>
          <w:sz w:val="24"/>
          <w:szCs w:val="24"/>
        </w:rPr>
        <w:t xml:space="preserve"> i jest aktualizowany po każdej sesji w zakresie zamówień publicznych. </w:t>
      </w:r>
    </w:p>
    <w:p w14:paraId="2F794F49" w14:textId="7BA5C726" w:rsidR="006B6B97" w:rsidRDefault="006B6B97" w:rsidP="004464AA">
      <w:pPr>
        <w:pStyle w:val="Bezodstpw"/>
        <w:spacing w:line="276" w:lineRule="auto"/>
        <w:rPr>
          <w:rFonts w:ascii="Times New Roman" w:hAnsi="Times New Roman"/>
          <w:sz w:val="24"/>
          <w:szCs w:val="24"/>
        </w:rPr>
      </w:pPr>
      <w:r>
        <w:rPr>
          <w:rFonts w:ascii="Times New Roman" w:hAnsi="Times New Roman"/>
          <w:sz w:val="24"/>
          <w:szCs w:val="24"/>
        </w:rPr>
        <w:t xml:space="preserve">- budowa drogi gminnej w miejscowości Edwardów – etap I kwota 400 000zł. dofinansowanie z FOGR 160 000zł. Plan realizacji zadań zostaje zmieniony w zakresie terminu realizacji od momentu uchwalenia czyli sesji budżetowej, niektóre zadania są ustalone w II kwartale jest to bezpieczny czas na realizację. Oczekujemy na podpisanie umowy z FOGR na </w:t>
      </w:r>
      <w:proofErr w:type="spellStart"/>
      <w:r>
        <w:rPr>
          <w:rFonts w:ascii="Times New Roman" w:hAnsi="Times New Roman"/>
          <w:sz w:val="24"/>
          <w:szCs w:val="24"/>
        </w:rPr>
        <w:t>dofin</w:t>
      </w:r>
      <w:proofErr w:type="spellEnd"/>
      <w:r>
        <w:rPr>
          <w:rFonts w:ascii="Times New Roman" w:hAnsi="Times New Roman"/>
          <w:sz w:val="24"/>
          <w:szCs w:val="24"/>
        </w:rPr>
        <w:t>.  Jest realizowana dokumentacja projektowa, termin realizacji III kw. może zostać wykonana w okresie wakacji, odcinek 700 m. Droga ma 1.5 km całoś</w:t>
      </w:r>
      <w:r w:rsidR="008E0570">
        <w:rPr>
          <w:rFonts w:ascii="Times New Roman" w:hAnsi="Times New Roman"/>
          <w:sz w:val="24"/>
          <w:szCs w:val="24"/>
        </w:rPr>
        <w:t>ci, podzielona na II etapy z uwagi na decyzję środowiskową którą należałoby uzyskać realizując odcinek powyżej 1 km. Przygotowujemy inwestycję do ogłoszenia przetargu.</w:t>
      </w:r>
    </w:p>
    <w:p w14:paraId="622DB242" w14:textId="1BB1CEAA" w:rsidR="007F150B" w:rsidRDefault="008E0570"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p.E.Oliwa</w:t>
      </w:r>
      <w:proofErr w:type="spellEnd"/>
      <w:r>
        <w:rPr>
          <w:rFonts w:ascii="Times New Roman" w:hAnsi="Times New Roman"/>
          <w:sz w:val="24"/>
          <w:szCs w:val="24"/>
        </w:rPr>
        <w:t xml:space="preserve"> – pyta odnośnie inwestycji </w:t>
      </w:r>
      <w:r w:rsidR="007F150B">
        <w:rPr>
          <w:rFonts w:ascii="Times New Roman" w:hAnsi="Times New Roman"/>
          <w:sz w:val="24"/>
          <w:szCs w:val="24"/>
        </w:rPr>
        <w:t>utworzenie lokalnego centrum integracyjnego w Makowie należy wykonać odwodnienie wokół budynku czy do 30.06.2025r. będzie możliwość ukończenia.</w:t>
      </w:r>
    </w:p>
    <w:p w14:paraId="30A69940" w14:textId="6D089BD7" w:rsidR="007F150B" w:rsidRDefault="007F150B"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p.K.Rękawik</w:t>
      </w:r>
      <w:proofErr w:type="spellEnd"/>
      <w:r>
        <w:rPr>
          <w:rFonts w:ascii="Times New Roman" w:hAnsi="Times New Roman"/>
          <w:sz w:val="24"/>
          <w:szCs w:val="24"/>
        </w:rPr>
        <w:t xml:space="preserve"> – odp. że nie jest w stanie tego stwierdzić. Spadek w kierunku bramy jest duży. Projektant przewidział odwodnienie. Dokumentacja projektowa została złożona do Starostwa czekamy na decyzję. Czy do 30.06.2025r. nie wiem. Zadanie to jest w WPF u Marszałka Sejmiku Mazowieckiego. Obniżenie płyty posadzki ten zakres </w:t>
      </w:r>
      <w:r w:rsidR="009B670D">
        <w:rPr>
          <w:rFonts w:ascii="Times New Roman" w:hAnsi="Times New Roman"/>
          <w:sz w:val="24"/>
          <w:szCs w:val="24"/>
        </w:rPr>
        <w:t xml:space="preserve">prac </w:t>
      </w:r>
      <w:r>
        <w:rPr>
          <w:rFonts w:ascii="Times New Roman" w:hAnsi="Times New Roman"/>
          <w:sz w:val="24"/>
          <w:szCs w:val="24"/>
        </w:rPr>
        <w:t>projekt nie obejmuje musi być osobne postępowanie albo zlecenie na to zadanie.</w:t>
      </w:r>
    </w:p>
    <w:p w14:paraId="5ABFCA88" w14:textId="2FF35FE8" w:rsidR="007F150B" w:rsidRDefault="007F150B" w:rsidP="004464AA">
      <w:pPr>
        <w:pStyle w:val="Bezodstpw"/>
        <w:spacing w:line="276" w:lineRule="auto"/>
        <w:rPr>
          <w:rFonts w:ascii="Times New Roman" w:hAnsi="Times New Roman"/>
          <w:sz w:val="24"/>
          <w:szCs w:val="24"/>
        </w:rPr>
      </w:pPr>
      <w:r>
        <w:rPr>
          <w:rFonts w:ascii="Times New Roman" w:hAnsi="Times New Roman"/>
          <w:sz w:val="24"/>
          <w:szCs w:val="24"/>
        </w:rPr>
        <w:t xml:space="preserve">- p. </w:t>
      </w:r>
      <w:proofErr w:type="spellStart"/>
      <w:r>
        <w:rPr>
          <w:rFonts w:ascii="Times New Roman" w:hAnsi="Times New Roman"/>
          <w:sz w:val="24"/>
          <w:szCs w:val="24"/>
        </w:rPr>
        <w:t>E.Oliwa</w:t>
      </w:r>
      <w:proofErr w:type="spellEnd"/>
      <w:r>
        <w:rPr>
          <w:rFonts w:ascii="Times New Roman" w:hAnsi="Times New Roman"/>
          <w:sz w:val="24"/>
          <w:szCs w:val="24"/>
        </w:rPr>
        <w:t xml:space="preserve"> – pyta odnośnie</w:t>
      </w:r>
      <w:r w:rsidR="00F62428">
        <w:rPr>
          <w:rFonts w:ascii="Times New Roman" w:hAnsi="Times New Roman"/>
          <w:sz w:val="24"/>
          <w:szCs w:val="24"/>
        </w:rPr>
        <w:t xml:space="preserve"> inwestycji budowy żłobka</w:t>
      </w:r>
      <w:r>
        <w:rPr>
          <w:rFonts w:ascii="Times New Roman" w:hAnsi="Times New Roman"/>
          <w:sz w:val="24"/>
          <w:szCs w:val="24"/>
        </w:rPr>
        <w:t xml:space="preserve"> </w:t>
      </w:r>
      <w:r w:rsidR="00F62428">
        <w:rPr>
          <w:rFonts w:ascii="Times New Roman" w:hAnsi="Times New Roman"/>
          <w:sz w:val="24"/>
          <w:szCs w:val="24"/>
        </w:rPr>
        <w:t>w Skaryszewie.</w:t>
      </w:r>
      <w:r>
        <w:rPr>
          <w:rFonts w:ascii="Times New Roman" w:hAnsi="Times New Roman"/>
          <w:sz w:val="24"/>
          <w:szCs w:val="24"/>
        </w:rPr>
        <w:t xml:space="preserve">    </w:t>
      </w:r>
    </w:p>
    <w:p w14:paraId="42C051D8" w14:textId="6D29D5EA" w:rsidR="008E0570" w:rsidRDefault="00F62428"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p.K.Rękawik</w:t>
      </w:r>
      <w:proofErr w:type="spellEnd"/>
      <w:r>
        <w:rPr>
          <w:rFonts w:ascii="Times New Roman" w:hAnsi="Times New Roman"/>
          <w:sz w:val="24"/>
          <w:szCs w:val="24"/>
        </w:rPr>
        <w:t xml:space="preserve"> – odp. że dokumentacja została wykonana. Planowane wszczęcie postępowania II kwartał br. termin nie jest zagrożony.</w:t>
      </w:r>
    </w:p>
    <w:p w14:paraId="1C6A69FF" w14:textId="689B523B" w:rsidR="00F62428" w:rsidRDefault="00F62428"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p.D.Czarkowska</w:t>
      </w:r>
      <w:proofErr w:type="spellEnd"/>
      <w:r>
        <w:rPr>
          <w:rFonts w:ascii="Times New Roman" w:hAnsi="Times New Roman"/>
          <w:sz w:val="24"/>
          <w:szCs w:val="24"/>
        </w:rPr>
        <w:t xml:space="preserve"> – pyta odnośnie Programu Rozświetlona Polska czy można obecnie dokładać miejscowości.</w:t>
      </w:r>
    </w:p>
    <w:p w14:paraId="27C166D3" w14:textId="0E4A58F1" w:rsidR="00F62428" w:rsidRDefault="00F62428" w:rsidP="004464AA">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p.K.Rękawik</w:t>
      </w:r>
      <w:proofErr w:type="spellEnd"/>
      <w:r>
        <w:rPr>
          <w:rFonts w:ascii="Times New Roman" w:hAnsi="Times New Roman"/>
          <w:sz w:val="24"/>
          <w:szCs w:val="24"/>
        </w:rPr>
        <w:t xml:space="preserve"> – odp. że nie można dokładać miejscowości, został zwiększony zakres. W Dzierzkówek I </w:t>
      </w:r>
      <w:proofErr w:type="spellStart"/>
      <w:r>
        <w:rPr>
          <w:rFonts w:ascii="Times New Roman" w:hAnsi="Times New Roman"/>
          <w:sz w:val="24"/>
          <w:szCs w:val="24"/>
        </w:rPr>
        <w:t>i</w:t>
      </w:r>
      <w:proofErr w:type="spellEnd"/>
      <w:r>
        <w:rPr>
          <w:rFonts w:ascii="Times New Roman" w:hAnsi="Times New Roman"/>
          <w:sz w:val="24"/>
          <w:szCs w:val="24"/>
        </w:rPr>
        <w:t xml:space="preserve"> II, Skaryszew, Kobylany, Odechów, Bujak już mamy część </w:t>
      </w:r>
      <w:proofErr w:type="spellStart"/>
      <w:r>
        <w:rPr>
          <w:rFonts w:ascii="Times New Roman" w:hAnsi="Times New Roman"/>
          <w:sz w:val="24"/>
          <w:szCs w:val="24"/>
        </w:rPr>
        <w:t>ledowych</w:t>
      </w:r>
      <w:proofErr w:type="spellEnd"/>
      <w:r>
        <w:rPr>
          <w:rFonts w:ascii="Times New Roman" w:hAnsi="Times New Roman"/>
          <w:sz w:val="24"/>
          <w:szCs w:val="24"/>
        </w:rPr>
        <w:t xml:space="preserve"> </w:t>
      </w:r>
      <w:proofErr w:type="spellStart"/>
      <w:r>
        <w:rPr>
          <w:rFonts w:ascii="Times New Roman" w:hAnsi="Times New Roman"/>
          <w:sz w:val="24"/>
          <w:szCs w:val="24"/>
        </w:rPr>
        <w:t>oświetleń</w:t>
      </w:r>
      <w:proofErr w:type="spellEnd"/>
      <w:r>
        <w:rPr>
          <w:rFonts w:ascii="Times New Roman" w:hAnsi="Times New Roman"/>
          <w:sz w:val="24"/>
          <w:szCs w:val="24"/>
        </w:rPr>
        <w:t xml:space="preserve">.  </w:t>
      </w:r>
    </w:p>
    <w:p w14:paraId="3B593027" w14:textId="7A6C84DE" w:rsidR="00F62428" w:rsidRDefault="00F62428" w:rsidP="00F62428">
      <w:pPr>
        <w:pStyle w:val="Bezodstpw"/>
        <w:jc w:val="both"/>
        <w:rPr>
          <w:rFonts w:ascii="Times New Roman" w:hAnsi="Times New Roman"/>
          <w:b/>
          <w:bCs/>
          <w:sz w:val="24"/>
          <w:szCs w:val="24"/>
        </w:rPr>
      </w:pPr>
      <w:r>
        <w:rPr>
          <w:rFonts w:ascii="Times New Roman" w:hAnsi="Times New Roman"/>
          <w:b/>
          <w:bCs/>
          <w:sz w:val="24"/>
          <w:szCs w:val="24"/>
        </w:rPr>
        <w:t>Ad.7.</w:t>
      </w:r>
    </w:p>
    <w:p w14:paraId="1F644A6A" w14:textId="4A9A6D11" w:rsidR="00F62428" w:rsidRDefault="00F62428" w:rsidP="00F62428">
      <w:pPr>
        <w:jc w:val="both"/>
      </w:pPr>
      <w:r>
        <w:t>Przedstawienie kosztów i wpływów z Wstępów-(w załączeniu do protokołu).</w:t>
      </w:r>
    </w:p>
    <w:p w14:paraId="06ED2075" w14:textId="51F7A6C7" w:rsidR="00F62428" w:rsidRDefault="00F62428" w:rsidP="00F62428">
      <w:pPr>
        <w:pStyle w:val="Bezodstpw"/>
        <w:jc w:val="both"/>
        <w:rPr>
          <w:rFonts w:ascii="Times New Roman" w:hAnsi="Times New Roman"/>
          <w:b/>
          <w:bCs/>
          <w:sz w:val="24"/>
          <w:szCs w:val="24"/>
        </w:rPr>
      </w:pPr>
      <w:r>
        <w:rPr>
          <w:rFonts w:ascii="Times New Roman" w:hAnsi="Times New Roman"/>
          <w:b/>
          <w:bCs/>
          <w:sz w:val="24"/>
          <w:szCs w:val="24"/>
        </w:rPr>
        <w:t>Ad.8.</w:t>
      </w:r>
    </w:p>
    <w:p w14:paraId="01DB24BB" w14:textId="794B694A" w:rsidR="00F62428" w:rsidRDefault="00F62428" w:rsidP="00F62428">
      <w:pPr>
        <w:jc w:val="both"/>
      </w:pPr>
      <w:r>
        <w:t>Przedstawienie informacji o wysokości kwot subwencji oświatowej dla Gminy  na  2025r.                       i innych przewidywanych wpływów w tym zakresie-(w załączeniu do protokołu).</w:t>
      </w:r>
    </w:p>
    <w:p w14:paraId="46E09F22" w14:textId="3958B28C" w:rsidR="00F62428" w:rsidRDefault="00F62428" w:rsidP="00F62428">
      <w:pPr>
        <w:pStyle w:val="Bezodstpw"/>
        <w:jc w:val="both"/>
        <w:rPr>
          <w:rFonts w:ascii="Times New Roman" w:hAnsi="Times New Roman"/>
          <w:b/>
          <w:bCs/>
          <w:sz w:val="24"/>
          <w:szCs w:val="24"/>
        </w:rPr>
      </w:pPr>
      <w:r>
        <w:rPr>
          <w:rFonts w:ascii="Times New Roman" w:hAnsi="Times New Roman"/>
          <w:b/>
          <w:bCs/>
          <w:sz w:val="24"/>
          <w:szCs w:val="24"/>
        </w:rPr>
        <w:t>Ad.9.</w:t>
      </w:r>
    </w:p>
    <w:p w14:paraId="7667B6BF" w14:textId="3019BEBB" w:rsidR="00BA3DA0" w:rsidRDefault="00BA3DA0" w:rsidP="00BA3DA0">
      <w:pPr>
        <w:jc w:val="both"/>
      </w:pPr>
      <w:r>
        <w:t>Przedstawienie informacji o wysokości kwot subwencji oświatowej dla Gminy  na  2025r. i innych przewidywanych wpływów w tym zakresie-(w załączeniu do protokołu).</w:t>
      </w:r>
    </w:p>
    <w:p w14:paraId="08D38B8A" w14:textId="03DAA551" w:rsidR="00BA3DA0" w:rsidRDefault="00BA3DA0" w:rsidP="00BA3DA0">
      <w:pPr>
        <w:jc w:val="both"/>
      </w:pPr>
    </w:p>
    <w:p w14:paraId="24C97F5E" w14:textId="4F1CDA72" w:rsidR="00F62428" w:rsidRDefault="00F62428" w:rsidP="00F62428">
      <w:pPr>
        <w:jc w:val="both"/>
      </w:pPr>
    </w:p>
    <w:p w14:paraId="27B50E6D" w14:textId="35C84D8C" w:rsidR="00BA3DA0" w:rsidRDefault="00BA3DA0" w:rsidP="00516642">
      <w:pPr>
        <w:pStyle w:val="Bezodstpw"/>
        <w:jc w:val="both"/>
        <w:rPr>
          <w:rFonts w:ascii="Times New Roman" w:hAnsi="Times New Roman"/>
          <w:b/>
          <w:bCs/>
          <w:sz w:val="24"/>
          <w:szCs w:val="24"/>
        </w:rPr>
      </w:pPr>
      <w:r>
        <w:rPr>
          <w:rFonts w:ascii="Times New Roman" w:hAnsi="Times New Roman"/>
          <w:b/>
          <w:bCs/>
          <w:sz w:val="24"/>
          <w:szCs w:val="24"/>
        </w:rPr>
        <w:t>Ad.10.</w:t>
      </w:r>
    </w:p>
    <w:p w14:paraId="038BC5EB" w14:textId="4A5812A0" w:rsidR="008E0570" w:rsidRDefault="00BA3DA0"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Informacja z poprzedniego miesiąca odnośnie tj.  Koszty  Miejsko-Gminnego Ośrodka Kultury za 2024 i plan na 2025r.  </w:t>
      </w:r>
      <w:r w:rsidR="002255DB">
        <w:rPr>
          <w:rFonts w:ascii="Times New Roman" w:hAnsi="Times New Roman"/>
          <w:sz w:val="24"/>
          <w:szCs w:val="24"/>
        </w:rPr>
        <w:t>–(w załączeniu do protokołu).</w:t>
      </w:r>
    </w:p>
    <w:p w14:paraId="7B5935BF" w14:textId="77777777" w:rsidR="002255DB" w:rsidRDefault="00BA3DA0" w:rsidP="00516642">
      <w:pPr>
        <w:pStyle w:val="Bezodstpw"/>
        <w:spacing w:line="276" w:lineRule="auto"/>
        <w:jc w:val="both"/>
        <w:rPr>
          <w:rFonts w:ascii="Times New Roman" w:hAnsi="Times New Roman"/>
          <w:sz w:val="24"/>
          <w:szCs w:val="24"/>
        </w:rPr>
      </w:pPr>
      <w:r w:rsidRPr="00BA3DA0">
        <w:rPr>
          <w:rFonts w:ascii="Times New Roman" w:hAnsi="Times New Roman"/>
          <w:sz w:val="24"/>
          <w:szCs w:val="24"/>
        </w:rPr>
        <w:t xml:space="preserve">- </w:t>
      </w:r>
      <w:proofErr w:type="spellStart"/>
      <w:r w:rsidRPr="00BA3DA0">
        <w:rPr>
          <w:rFonts w:ascii="Times New Roman" w:hAnsi="Times New Roman"/>
          <w:sz w:val="24"/>
          <w:szCs w:val="24"/>
        </w:rPr>
        <w:t>p.D.Rogala</w:t>
      </w:r>
      <w:proofErr w:type="spellEnd"/>
      <w:r w:rsidRPr="00BA3DA0">
        <w:rPr>
          <w:rFonts w:ascii="Times New Roman" w:hAnsi="Times New Roman"/>
          <w:sz w:val="24"/>
          <w:szCs w:val="24"/>
        </w:rPr>
        <w:t xml:space="preserve"> </w:t>
      </w:r>
      <w:r w:rsidR="002255DB">
        <w:rPr>
          <w:rFonts w:ascii="Times New Roman" w:hAnsi="Times New Roman"/>
          <w:sz w:val="24"/>
          <w:szCs w:val="24"/>
        </w:rPr>
        <w:t xml:space="preserve">- </w:t>
      </w:r>
      <w:r w:rsidRPr="00BA3DA0">
        <w:rPr>
          <w:rFonts w:ascii="Times New Roman" w:hAnsi="Times New Roman"/>
          <w:sz w:val="24"/>
          <w:szCs w:val="24"/>
        </w:rPr>
        <w:t>przedstawił u</w:t>
      </w:r>
      <w:r>
        <w:rPr>
          <w:rFonts w:ascii="Times New Roman" w:hAnsi="Times New Roman"/>
          <w:sz w:val="24"/>
          <w:szCs w:val="24"/>
        </w:rPr>
        <w:t>zasadnienie do złożonej informacji</w:t>
      </w:r>
      <w:r w:rsidR="002255DB">
        <w:rPr>
          <w:rFonts w:ascii="Times New Roman" w:hAnsi="Times New Roman"/>
          <w:sz w:val="24"/>
          <w:szCs w:val="24"/>
        </w:rPr>
        <w:t xml:space="preserve"> odpowiadając na pytania radnych: </w:t>
      </w:r>
    </w:p>
    <w:p w14:paraId="70077292" w14:textId="692498D3" w:rsidR="00BA3DA0" w:rsidRDefault="002255DB"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 odnośnie wykonania posadzki w Sali głównej MGOK gdzie są widoczne plamy wynikające z tego, że użyto toksycznego kleju </w:t>
      </w:r>
      <w:proofErr w:type="spellStart"/>
      <w:r>
        <w:rPr>
          <w:rFonts w:ascii="Times New Roman" w:hAnsi="Times New Roman"/>
          <w:sz w:val="24"/>
          <w:szCs w:val="24"/>
        </w:rPr>
        <w:t>subitu</w:t>
      </w:r>
      <w:proofErr w:type="spellEnd"/>
      <w:r>
        <w:rPr>
          <w:rFonts w:ascii="Times New Roman" w:hAnsi="Times New Roman"/>
          <w:sz w:val="24"/>
          <w:szCs w:val="24"/>
        </w:rPr>
        <w:t xml:space="preserve"> – ekspe</w:t>
      </w:r>
      <w:r w:rsidR="00E73AE0">
        <w:rPr>
          <w:rFonts w:ascii="Times New Roman" w:hAnsi="Times New Roman"/>
          <w:sz w:val="24"/>
          <w:szCs w:val="24"/>
        </w:rPr>
        <w:t>r</w:t>
      </w:r>
      <w:r>
        <w:rPr>
          <w:rFonts w:ascii="Times New Roman" w:hAnsi="Times New Roman"/>
          <w:sz w:val="24"/>
          <w:szCs w:val="24"/>
        </w:rPr>
        <w:t xml:space="preserve">tyz nie </w:t>
      </w:r>
      <w:r w:rsidR="00E73AE0">
        <w:rPr>
          <w:rFonts w:ascii="Times New Roman" w:hAnsi="Times New Roman"/>
          <w:sz w:val="24"/>
          <w:szCs w:val="24"/>
        </w:rPr>
        <w:t xml:space="preserve">zlecono ponieważ generują koszty. </w:t>
      </w:r>
    </w:p>
    <w:p w14:paraId="0D64528F" w14:textId="4E6AEBBE" w:rsidR="00BA3DA0" w:rsidRDefault="00E73AE0" w:rsidP="00516642">
      <w:pPr>
        <w:pStyle w:val="Bezodstpw"/>
        <w:spacing w:line="276" w:lineRule="auto"/>
        <w:jc w:val="both"/>
        <w:rPr>
          <w:rFonts w:ascii="Times New Roman" w:hAnsi="Times New Roman"/>
          <w:sz w:val="24"/>
          <w:szCs w:val="24"/>
        </w:rPr>
      </w:pPr>
      <w:r>
        <w:rPr>
          <w:rFonts w:ascii="Times New Roman" w:hAnsi="Times New Roman"/>
          <w:sz w:val="24"/>
          <w:szCs w:val="24"/>
        </w:rPr>
        <w:t>- odnośnie remontu dachu jest koniecznością dokonanie ponieważ wadliwie wykonano blacharkę. Nikt nie dokonywał przeglądu budynku w którym znajduje się Ośrodek Kultury.</w:t>
      </w:r>
    </w:p>
    <w:p w14:paraId="4F87F518" w14:textId="77777777" w:rsidR="005A0AE7" w:rsidRDefault="00E73AE0"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p.D.Czarkowska</w:t>
      </w:r>
      <w:proofErr w:type="spellEnd"/>
      <w:r>
        <w:rPr>
          <w:rFonts w:ascii="Times New Roman" w:hAnsi="Times New Roman"/>
          <w:sz w:val="24"/>
          <w:szCs w:val="24"/>
        </w:rPr>
        <w:t xml:space="preserve"> – pyta na jakiej podstawie stwierdzono, że została użyta substancja toksyczna podczas wykonywania podłogi. Jeśli została użyta wymieniona substancja </w:t>
      </w:r>
      <w:proofErr w:type="spellStart"/>
      <w:r>
        <w:rPr>
          <w:rFonts w:ascii="Times New Roman" w:hAnsi="Times New Roman"/>
          <w:sz w:val="24"/>
          <w:szCs w:val="24"/>
        </w:rPr>
        <w:t>subit</w:t>
      </w:r>
      <w:proofErr w:type="spellEnd"/>
      <w:r>
        <w:rPr>
          <w:rFonts w:ascii="Times New Roman" w:hAnsi="Times New Roman"/>
          <w:sz w:val="24"/>
          <w:szCs w:val="24"/>
        </w:rPr>
        <w:t xml:space="preserve"> to jest to narażenie zdrowia dzieci, które przebywają na Sali podczas organizowanych imprez. Czy wykonawca użyłby </w:t>
      </w:r>
      <w:proofErr w:type="spellStart"/>
      <w:r>
        <w:rPr>
          <w:rFonts w:ascii="Times New Roman" w:hAnsi="Times New Roman"/>
          <w:sz w:val="24"/>
          <w:szCs w:val="24"/>
        </w:rPr>
        <w:t>substacji</w:t>
      </w:r>
      <w:proofErr w:type="spellEnd"/>
      <w:r>
        <w:rPr>
          <w:rFonts w:ascii="Times New Roman" w:hAnsi="Times New Roman"/>
          <w:sz w:val="24"/>
          <w:szCs w:val="24"/>
        </w:rPr>
        <w:t xml:space="preserve"> toksycznej </w:t>
      </w:r>
      <w:r w:rsidR="005A0AE7">
        <w:rPr>
          <w:rFonts w:ascii="Times New Roman" w:hAnsi="Times New Roman"/>
          <w:sz w:val="24"/>
          <w:szCs w:val="24"/>
        </w:rPr>
        <w:t>w miejscu, które jest przewidziane dla dzieci.</w:t>
      </w:r>
    </w:p>
    <w:p w14:paraId="1AA8E672" w14:textId="77777777" w:rsidR="005A0AE7" w:rsidRDefault="005A0AE7"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p.D.Rogala</w:t>
      </w:r>
      <w:proofErr w:type="spellEnd"/>
      <w:r>
        <w:rPr>
          <w:rFonts w:ascii="Times New Roman" w:hAnsi="Times New Roman"/>
          <w:sz w:val="24"/>
          <w:szCs w:val="24"/>
        </w:rPr>
        <w:t xml:space="preserve"> – firma wykonała wadliwie remont posadzki, są dokumenty zgłoszenia o reklamacji o wadliwym wykonaniu podłogi i dachu. Może trzeba wykonać ekspertyzę było wyłącznie zgłoszenie do wykonawcy o zaistniałych problemach. </w:t>
      </w:r>
    </w:p>
    <w:p w14:paraId="7332B862" w14:textId="22BEE8C0" w:rsidR="00E73AE0" w:rsidRDefault="005A0AE7"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p.E.Oliwa</w:t>
      </w:r>
      <w:proofErr w:type="spellEnd"/>
      <w:r>
        <w:rPr>
          <w:rFonts w:ascii="Times New Roman" w:hAnsi="Times New Roman"/>
          <w:sz w:val="24"/>
          <w:szCs w:val="24"/>
        </w:rPr>
        <w:t xml:space="preserve"> - zarządcą budynku jest Dyrektor Przedszkola. Wg tej informacji to w budynku nie powinny przebywać osoby. C</w:t>
      </w:r>
      <w:r>
        <w:rPr>
          <w:rFonts w:ascii="Times New Roman" w:hAnsi="Times New Roman"/>
          <w:sz w:val="24"/>
          <w:szCs w:val="24"/>
        </w:rPr>
        <w:t>zy były złożone wnioski o dotacje z</w:t>
      </w:r>
      <w:r>
        <w:rPr>
          <w:rFonts w:ascii="Times New Roman" w:hAnsi="Times New Roman"/>
          <w:sz w:val="24"/>
          <w:szCs w:val="24"/>
        </w:rPr>
        <w:t xml:space="preserve"> innych źródeł.</w:t>
      </w:r>
    </w:p>
    <w:p w14:paraId="4AA33BAA" w14:textId="7BD22CFE" w:rsidR="00BA3DA0" w:rsidRDefault="005A0AE7"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p.D.Rogala</w:t>
      </w:r>
      <w:proofErr w:type="spellEnd"/>
      <w:r>
        <w:rPr>
          <w:rFonts w:ascii="Times New Roman" w:hAnsi="Times New Roman"/>
          <w:sz w:val="24"/>
          <w:szCs w:val="24"/>
        </w:rPr>
        <w:t xml:space="preserve"> –</w:t>
      </w:r>
      <w:r>
        <w:rPr>
          <w:rFonts w:ascii="Times New Roman" w:hAnsi="Times New Roman"/>
          <w:sz w:val="24"/>
          <w:szCs w:val="24"/>
        </w:rPr>
        <w:t xml:space="preserve"> odp. że tak, zostały złożone do 3 instytucji. Decyzję uzyskano odmowną,  wnioski</w:t>
      </w:r>
      <w:r w:rsidR="009B670D">
        <w:rPr>
          <w:rFonts w:ascii="Times New Roman" w:hAnsi="Times New Roman"/>
          <w:sz w:val="24"/>
          <w:szCs w:val="24"/>
        </w:rPr>
        <w:t xml:space="preserve"> muszą być </w:t>
      </w:r>
      <w:r>
        <w:rPr>
          <w:rFonts w:ascii="Times New Roman" w:hAnsi="Times New Roman"/>
          <w:sz w:val="24"/>
          <w:szCs w:val="24"/>
        </w:rPr>
        <w:t>bardz</w:t>
      </w:r>
      <w:r w:rsidR="009B670D">
        <w:rPr>
          <w:rFonts w:ascii="Times New Roman" w:hAnsi="Times New Roman"/>
          <w:sz w:val="24"/>
          <w:szCs w:val="24"/>
        </w:rPr>
        <w:t>o</w:t>
      </w:r>
      <w:r>
        <w:rPr>
          <w:rFonts w:ascii="Times New Roman" w:hAnsi="Times New Roman"/>
          <w:sz w:val="24"/>
          <w:szCs w:val="24"/>
        </w:rPr>
        <w:t xml:space="preserve"> precyzyjnie pisa</w:t>
      </w:r>
      <w:r w:rsidR="009B670D">
        <w:rPr>
          <w:rFonts w:ascii="Times New Roman" w:hAnsi="Times New Roman"/>
          <w:sz w:val="24"/>
          <w:szCs w:val="24"/>
        </w:rPr>
        <w:t>ne</w:t>
      </w:r>
      <w:r w:rsidR="00516642">
        <w:rPr>
          <w:rFonts w:ascii="Times New Roman" w:hAnsi="Times New Roman"/>
          <w:sz w:val="24"/>
          <w:szCs w:val="24"/>
        </w:rPr>
        <w:t xml:space="preserve">. Otrzymamy środki z Urzędu Marszałkowskiego jest zapowiedź wsparcia. W ubiegłym roku zostały złożone 2 wnioski również rozpatrzono odmownie, dotację pozyskano od Marszałka. Proponuję dokonanie zmiany statutu ośrodka aby móc prowadzić działalność gospodarczą.  </w:t>
      </w:r>
      <w:r>
        <w:rPr>
          <w:rFonts w:ascii="Times New Roman" w:hAnsi="Times New Roman"/>
          <w:sz w:val="24"/>
          <w:szCs w:val="24"/>
        </w:rPr>
        <w:t xml:space="preserve">   </w:t>
      </w:r>
    </w:p>
    <w:p w14:paraId="4C3BFE3C" w14:textId="43430FF3" w:rsidR="005A0AE7" w:rsidRPr="00BA3DA0" w:rsidRDefault="005A0AE7" w:rsidP="00516642">
      <w:pPr>
        <w:pStyle w:val="Bezodstpw"/>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w:t>
      </w:r>
      <w:r w:rsidR="00516642">
        <w:rPr>
          <w:rFonts w:ascii="Times New Roman" w:hAnsi="Times New Roman"/>
          <w:sz w:val="24"/>
          <w:szCs w:val="24"/>
        </w:rPr>
        <w:t>E.Oliwa</w:t>
      </w:r>
      <w:proofErr w:type="spellEnd"/>
      <w:r>
        <w:rPr>
          <w:rFonts w:ascii="Times New Roman" w:hAnsi="Times New Roman"/>
          <w:sz w:val="24"/>
          <w:szCs w:val="24"/>
        </w:rPr>
        <w:t xml:space="preserve"> – </w:t>
      </w:r>
      <w:r w:rsidR="00516642">
        <w:rPr>
          <w:rFonts w:ascii="Times New Roman" w:hAnsi="Times New Roman"/>
          <w:sz w:val="24"/>
          <w:szCs w:val="24"/>
        </w:rPr>
        <w:t xml:space="preserve">przeglądy i badania są wykonywane  dokumenty są u Dyrektor Przedszkola taką informację uzyskała komisja na poprzednim posiedzeniu.  </w:t>
      </w:r>
      <w:r>
        <w:rPr>
          <w:rFonts w:ascii="Times New Roman" w:hAnsi="Times New Roman"/>
          <w:sz w:val="24"/>
          <w:szCs w:val="24"/>
        </w:rPr>
        <w:t xml:space="preserve"> </w:t>
      </w:r>
    </w:p>
    <w:p w14:paraId="4AA269A6" w14:textId="63EF6048" w:rsidR="004464AA" w:rsidRPr="002255DB" w:rsidRDefault="004464AA" w:rsidP="00516642">
      <w:pPr>
        <w:pStyle w:val="Bezodstpw"/>
        <w:jc w:val="both"/>
        <w:rPr>
          <w:rFonts w:ascii="Times New Roman" w:hAnsi="Times New Roman"/>
          <w:b/>
          <w:bCs/>
          <w:sz w:val="24"/>
          <w:szCs w:val="24"/>
        </w:rPr>
      </w:pPr>
      <w:r w:rsidRPr="002255DB">
        <w:rPr>
          <w:rFonts w:ascii="Times New Roman" w:hAnsi="Times New Roman"/>
          <w:b/>
          <w:bCs/>
          <w:sz w:val="24"/>
          <w:szCs w:val="24"/>
        </w:rPr>
        <w:t>Ad.</w:t>
      </w:r>
      <w:r w:rsidR="00BA3DA0" w:rsidRPr="002255DB">
        <w:rPr>
          <w:rFonts w:ascii="Times New Roman" w:hAnsi="Times New Roman"/>
          <w:b/>
          <w:bCs/>
          <w:sz w:val="24"/>
          <w:szCs w:val="24"/>
        </w:rPr>
        <w:t>11</w:t>
      </w:r>
      <w:r w:rsidRPr="002255DB">
        <w:rPr>
          <w:rFonts w:ascii="Times New Roman" w:hAnsi="Times New Roman"/>
          <w:b/>
          <w:bCs/>
          <w:sz w:val="24"/>
          <w:szCs w:val="24"/>
        </w:rPr>
        <w:t>.</w:t>
      </w:r>
    </w:p>
    <w:p w14:paraId="7EF0E85A" w14:textId="77777777" w:rsidR="00BA3DA0" w:rsidRDefault="00BA3DA0" w:rsidP="00516642">
      <w:pPr>
        <w:pStyle w:val="Bezodstpw"/>
        <w:jc w:val="both"/>
        <w:rPr>
          <w:rFonts w:ascii="Times New Roman" w:hAnsi="Times New Roman"/>
          <w:sz w:val="24"/>
          <w:szCs w:val="24"/>
        </w:rPr>
      </w:pPr>
      <w:r>
        <w:rPr>
          <w:rFonts w:ascii="Times New Roman" w:hAnsi="Times New Roman"/>
          <w:sz w:val="24"/>
          <w:szCs w:val="24"/>
        </w:rPr>
        <w:t>Zapoznanie oraz opiniowanie projektów uchwał przygotowanych na sesję Rady.</w:t>
      </w:r>
    </w:p>
    <w:p w14:paraId="5F3C4B7D" w14:textId="38575BE9" w:rsidR="00BA3DA0" w:rsidRPr="00EF1A1F" w:rsidRDefault="00BA3DA0" w:rsidP="00516642">
      <w:pPr>
        <w:jc w:val="both"/>
        <w:rPr>
          <w:rFonts w:eastAsia="Calibri"/>
        </w:rPr>
      </w:pPr>
      <w:r>
        <w:t xml:space="preserve">- p. </w:t>
      </w:r>
      <w:proofErr w:type="spellStart"/>
      <w:r>
        <w:t>E.Oliwa</w:t>
      </w:r>
      <w:proofErr w:type="spellEnd"/>
      <w:r>
        <w:t xml:space="preserve"> – Przewodnicząca - </w:t>
      </w:r>
      <w:r w:rsidRPr="00EF1A1F">
        <w:rPr>
          <w:rFonts w:eastAsia="Calibri"/>
        </w:rPr>
        <w:t xml:space="preserve"> </w:t>
      </w:r>
      <w:r>
        <w:rPr>
          <w:rFonts w:eastAsia="Calibri"/>
        </w:rPr>
        <w:t>p</w:t>
      </w:r>
      <w:r w:rsidRPr="00EF1A1F">
        <w:rPr>
          <w:rFonts w:eastAsia="Calibri"/>
        </w:rPr>
        <w:t>rzedstawi</w:t>
      </w:r>
      <w:r>
        <w:rPr>
          <w:rFonts w:eastAsia="Calibri"/>
        </w:rPr>
        <w:t>ła projekty uchwał:</w:t>
      </w:r>
    </w:p>
    <w:p w14:paraId="2728DE97"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1. Uchwała w sprawie zmiany uchwały Nr XVI/110/2025 Rady Miejskiej w Skaryszewie z dnia 26 marca 2025r. w sprawie przyjęcia „Programu opieki nad zwierzętami bezdomnymi oraz zapobiegania bezdomności zwierząt na terenie Miasta i Gminy Skaryszew w 2025 roku.</w:t>
      </w:r>
    </w:p>
    <w:p w14:paraId="65F01B13"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Komisja zapoznała się z przedstawionym projektem uchwały.</w:t>
      </w:r>
    </w:p>
    <w:p w14:paraId="474B8809"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2. Uchwała w sprawie zatwierdzenia rocznego sprawozdania finansowego Publicznego Zakładu Opieki Zdrowotnej w Skaryszewie za 2024 rok.</w:t>
      </w:r>
    </w:p>
    <w:p w14:paraId="37AE9CD5"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Komisja zapoznała się z przedstawionym projektem uchwały.</w:t>
      </w:r>
    </w:p>
    <w:p w14:paraId="40C36FDF" w14:textId="77777777" w:rsidR="00BA3DA0" w:rsidRPr="008A75BF" w:rsidRDefault="00BA3DA0" w:rsidP="00516642">
      <w:pPr>
        <w:jc w:val="both"/>
      </w:pPr>
      <w:r w:rsidRPr="008A75BF">
        <w:t>3. Uchwała w sprawie zarządzenia poboru podatku od nieruchomości, rolnego, leśnego od osób fizycznych w drodze inkasa, określenia inkasentów i wysokości wynagrodzenia za inkaso.</w:t>
      </w:r>
    </w:p>
    <w:p w14:paraId="24A78558"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Komisja zapoznała się z przedstawionym projektem uchwały.</w:t>
      </w:r>
    </w:p>
    <w:p w14:paraId="49B357CF" w14:textId="77777777" w:rsidR="00BA3DA0" w:rsidRPr="008A75BF" w:rsidRDefault="00BA3DA0" w:rsidP="00516642">
      <w:pPr>
        <w:jc w:val="both"/>
      </w:pPr>
      <w:r w:rsidRPr="008A75BF">
        <w:t>4. Uchwała w sprawie zarządzenia poboru opłaty za gospodarowanie odpadami komunalnymi w drodze inkasa, określenia inkasentów i wysokości wynagrodzenia za inkaso.</w:t>
      </w:r>
    </w:p>
    <w:p w14:paraId="003C8E0C"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Komisja zapoznała się z przedstawionym projektem uchwały.</w:t>
      </w:r>
    </w:p>
    <w:p w14:paraId="2E2220C7"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 xml:space="preserve">5. Uchwala w sprawie nieodpłatnego przekazania nieruchomości na rzecz Skarbu Państwa                         z przeznaczeniem na budowę Komisariatu Policji w Skaryszewie. </w:t>
      </w:r>
    </w:p>
    <w:p w14:paraId="6E503188" w14:textId="77777777" w:rsidR="00BA3DA0" w:rsidRPr="008A75BF" w:rsidRDefault="00BA3DA0" w:rsidP="00516642">
      <w:pPr>
        <w:pStyle w:val="Bezodstpw"/>
        <w:jc w:val="both"/>
        <w:rPr>
          <w:rFonts w:ascii="Times New Roman" w:hAnsi="Times New Roman"/>
          <w:sz w:val="24"/>
          <w:szCs w:val="24"/>
        </w:rPr>
      </w:pPr>
      <w:r w:rsidRPr="008A75BF">
        <w:rPr>
          <w:rFonts w:ascii="Times New Roman" w:hAnsi="Times New Roman"/>
          <w:sz w:val="24"/>
          <w:szCs w:val="24"/>
        </w:rPr>
        <w:t>Komisja zapoznała się z przedstawionym projektem uchwały.</w:t>
      </w:r>
    </w:p>
    <w:p w14:paraId="15892253" w14:textId="77777777" w:rsidR="00BA3DA0" w:rsidRPr="008A75BF" w:rsidRDefault="00BA3DA0" w:rsidP="00BA3DA0">
      <w:pPr>
        <w:pStyle w:val="Bezodstpw"/>
        <w:jc w:val="both"/>
        <w:rPr>
          <w:rFonts w:ascii="Times New Roman" w:hAnsi="Times New Roman"/>
          <w:sz w:val="24"/>
          <w:szCs w:val="24"/>
        </w:rPr>
      </w:pPr>
      <w:r w:rsidRPr="008A75BF">
        <w:rPr>
          <w:rFonts w:ascii="Times New Roman" w:hAnsi="Times New Roman"/>
          <w:sz w:val="24"/>
          <w:szCs w:val="24"/>
        </w:rPr>
        <w:t>6. Uchwała w sprawie ustalenia wysokości opłaty za wpis do rejestru żłobków i klubów dziecięcych.</w:t>
      </w:r>
    </w:p>
    <w:p w14:paraId="48F67DA1" w14:textId="77777777" w:rsidR="00BA3DA0" w:rsidRPr="008A75BF" w:rsidRDefault="00BA3DA0" w:rsidP="00BA3DA0">
      <w:pPr>
        <w:pStyle w:val="Bezodstpw"/>
        <w:jc w:val="both"/>
        <w:rPr>
          <w:rFonts w:ascii="Times New Roman" w:hAnsi="Times New Roman"/>
          <w:sz w:val="24"/>
          <w:szCs w:val="24"/>
        </w:rPr>
      </w:pPr>
      <w:r w:rsidRPr="008A75BF">
        <w:rPr>
          <w:rFonts w:ascii="Times New Roman" w:hAnsi="Times New Roman"/>
          <w:sz w:val="24"/>
          <w:szCs w:val="24"/>
        </w:rPr>
        <w:lastRenderedPageBreak/>
        <w:t>Komisja zapoznała się z przedstawionym projektem uchwały.</w:t>
      </w:r>
    </w:p>
    <w:p w14:paraId="333E5B29" w14:textId="3830B769" w:rsidR="00BA3DA0" w:rsidRPr="008A75BF" w:rsidRDefault="00BA3DA0" w:rsidP="00BA3DA0">
      <w:pPr>
        <w:pStyle w:val="Bezodstpw"/>
        <w:jc w:val="both"/>
        <w:rPr>
          <w:rFonts w:ascii="Times New Roman" w:hAnsi="Times New Roman"/>
          <w:sz w:val="24"/>
          <w:szCs w:val="24"/>
        </w:rPr>
      </w:pPr>
      <w:r w:rsidRPr="008A75BF">
        <w:rPr>
          <w:rFonts w:ascii="Times New Roman" w:hAnsi="Times New Roman"/>
          <w:sz w:val="24"/>
          <w:szCs w:val="24"/>
        </w:rPr>
        <w:t xml:space="preserve">- </w:t>
      </w:r>
      <w:proofErr w:type="spellStart"/>
      <w:r w:rsidRPr="008A75BF">
        <w:rPr>
          <w:rFonts w:ascii="Times New Roman" w:hAnsi="Times New Roman"/>
          <w:sz w:val="24"/>
          <w:szCs w:val="24"/>
        </w:rPr>
        <w:t>p.Skarbnik</w:t>
      </w:r>
      <w:proofErr w:type="spellEnd"/>
      <w:r w:rsidRPr="008A75BF">
        <w:rPr>
          <w:rFonts w:ascii="Times New Roman" w:hAnsi="Times New Roman"/>
          <w:sz w:val="24"/>
          <w:szCs w:val="24"/>
        </w:rPr>
        <w:t xml:space="preserve"> przedstawiła wstępny projekt uchwały w sprawie zmian w budżecie </w:t>
      </w:r>
      <w:r w:rsidR="00516642">
        <w:rPr>
          <w:rFonts w:ascii="Times New Roman" w:hAnsi="Times New Roman"/>
          <w:sz w:val="24"/>
          <w:szCs w:val="24"/>
        </w:rPr>
        <w:t xml:space="preserve">                                            </w:t>
      </w:r>
      <w:r w:rsidRPr="008A75BF">
        <w:rPr>
          <w:rFonts w:ascii="Times New Roman" w:hAnsi="Times New Roman"/>
          <w:sz w:val="24"/>
          <w:szCs w:val="24"/>
        </w:rPr>
        <w:t>i proponowane zmiany. Kompletny projekt uchwały zostanie przekazany radnym elektronicznie.</w:t>
      </w:r>
    </w:p>
    <w:p w14:paraId="5C247D89" w14:textId="4E872B15" w:rsidR="00BA3DA0" w:rsidRPr="00BA3DA0" w:rsidRDefault="00BA3DA0" w:rsidP="004464AA">
      <w:pPr>
        <w:pStyle w:val="Bezodstpw"/>
        <w:jc w:val="both"/>
        <w:rPr>
          <w:rFonts w:ascii="Times New Roman" w:hAnsi="Times New Roman"/>
          <w:sz w:val="24"/>
          <w:szCs w:val="24"/>
        </w:rPr>
      </w:pPr>
      <w:r w:rsidRPr="00BA3DA0">
        <w:rPr>
          <w:rFonts w:ascii="Times New Roman" w:hAnsi="Times New Roman"/>
          <w:sz w:val="24"/>
          <w:szCs w:val="24"/>
        </w:rPr>
        <w:t>Komisja ustalił</w:t>
      </w:r>
      <w:r>
        <w:rPr>
          <w:rFonts w:ascii="Times New Roman" w:hAnsi="Times New Roman"/>
          <w:sz w:val="24"/>
          <w:szCs w:val="24"/>
        </w:rPr>
        <w:t>a</w:t>
      </w:r>
      <w:r w:rsidRPr="00BA3DA0">
        <w:rPr>
          <w:rFonts w:ascii="Times New Roman" w:hAnsi="Times New Roman"/>
          <w:sz w:val="24"/>
          <w:szCs w:val="24"/>
        </w:rPr>
        <w:t>, że odbędzie się posiedzenie Komisji przed sesją</w:t>
      </w:r>
      <w:r>
        <w:rPr>
          <w:rFonts w:ascii="Times New Roman" w:hAnsi="Times New Roman"/>
          <w:sz w:val="24"/>
          <w:szCs w:val="24"/>
        </w:rPr>
        <w:t xml:space="preserve"> celem opinii uchwał budżetowych.</w:t>
      </w:r>
      <w:r w:rsidRPr="00BA3DA0">
        <w:rPr>
          <w:rFonts w:ascii="Times New Roman" w:hAnsi="Times New Roman"/>
          <w:sz w:val="24"/>
          <w:szCs w:val="24"/>
        </w:rPr>
        <w:t xml:space="preserve"> </w:t>
      </w:r>
    </w:p>
    <w:p w14:paraId="573AF82E" w14:textId="6E4E2C3C" w:rsidR="00BA3DA0" w:rsidRDefault="00BA3DA0" w:rsidP="00BA3DA0">
      <w:pPr>
        <w:pStyle w:val="Bezodstpw"/>
        <w:jc w:val="both"/>
        <w:rPr>
          <w:rFonts w:ascii="Times New Roman" w:hAnsi="Times New Roman"/>
          <w:b/>
          <w:bCs/>
          <w:sz w:val="24"/>
          <w:szCs w:val="24"/>
        </w:rPr>
      </w:pPr>
      <w:r>
        <w:rPr>
          <w:rFonts w:ascii="Times New Roman" w:hAnsi="Times New Roman"/>
          <w:b/>
          <w:bCs/>
          <w:sz w:val="24"/>
          <w:szCs w:val="24"/>
        </w:rPr>
        <w:t>Ad.12.</w:t>
      </w:r>
    </w:p>
    <w:p w14:paraId="53BBF1A6" w14:textId="77777777" w:rsidR="004464AA" w:rsidRDefault="004464AA" w:rsidP="004464AA">
      <w:pPr>
        <w:pStyle w:val="Bezodstpw"/>
        <w:jc w:val="both"/>
        <w:rPr>
          <w:rFonts w:ascii="Times New Roman" w:hAnsi="Times New Roman"/>
          <w:sz w:val="24"/>
          <w:szCs w:val="24"/>
        </w:rPr>
      </w:pPr>
      <w:r>
        <w:rPr>
          <w:rFonts w:ascii="Times New Roman" w:hAnsi="Times New Roman"/>
          <w:sz w:val="24"/>
          <w:szCs w:val="24"/>
        </w:rPr>
        <w:t>Sprawy różne.</w:t>
      </w:r>
    </w:p>
    <w:p w14:paraId="6C32602B" w14:textId="77777777" w:rsidR="004464AA" w:rsidRDefault="004464AA" w:rsidP="004464AA">
      <w:pPr>
        <w:pStyle w:val="Bezodstpw"/>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p.D.Czarkowska</w:t>
      </w:r>
      <w:proofErr w:type="spellEnd"/>
      <w:r>
        <w:rPr>
          <w:rFonts w:ascii="Times New Roman" w:hAnsi="Times New Roman"/>
          <w:sz w:val="24"/>
          <w:szCs w:val="24"/>
        </w:rPr>
        <w:t xml:space="preserve"> – wniosek o przywrócenie środków sołeckich w miejscowości Kłonowiec Kurek  25 000zł. zakup kontenera z przeznaczeniem na świetlicę. </w:t>
      </w:r>
    </w:p>
    <w:p w14:paraId="63A03CEB" w14:textId="77777777" w:rsidR="004464AA" w:rsidRDefault="004464AA" w:rsidP="004464AA">
      <w:pPr>
        <w:pStyle w:val="Bezodstpw"/>
        <w:rPr>
          <w:rFonts w:ascii="Times New Roman" w:hAnsi="Times New Roman"/>
          <w:b/>
          <w:bCs/>
          <w:sz w:val="24"/>
          <w:szCs w:val="24"/>
        </w:rPr>
      </w:pPr>
      <w:r>
        <w:rPr>
          <w:rFonts w:ascii="Times New Roman" w:hAnsi="Times New Roman"/>
          <w:b/>
          <w:bCs/>
          <w:sz w:val="24"/>
          <w:szCs w:val="24"/>
        </w:rPr>
        <w:t xml:space="preserve">Ad.10. </w:t>
      </w:r>
    </w:p>
    <w:p w14:paraId="154DE169" w14:textId="77777777" w:rsidR="004464AA" w:rsidRDefault="004464AA" w:rsidP="004464AA">
      <w:pPr>
        <w:pStyle w:val="Bezodstpw"/>
        <w:jc w:val="both"/>
        <w:rPr>
          <w:rFonts w:ascii="Times New Roman" w:hAnsi="Times New Roman"/>
          <w:sz w:val="24"/>
          <w:szCs w:val="24"/>
        </w:rPr>
      </w:pPr>
      <w:r>
        <w:rPr>
          <w:rFonts w:ascii="Times New Roman" w:hAnsi="Times New Roman"/>
          <w:sz w:val="24"/>
          <w:szCs w:val="24"/>
        </w:rPr>
        <w:t>Zakończenie posiedzenia.</w:t>
      </w:r>
    </w:p>
    <w:p w14:paraId="67CD2B0B" w14:textId="5C4CDBBA" w:rsidR="004464AA" w:rsidRDefault="004464AA" w:rsidP="004464AA">
      <w:pPr>
        <w:jc w:val="both"/>
      </w:pPr>
      <w:r>
        <w:t>Na tym zakończono 1</w:t>
      </w:r>
      <w:r w:rsidR="00BA3DA0">
        <w:t>5</w:t>
      </w:r>
      <w:r>
        <w:t xml:space="preserve"> posiedzenie  Komisji  Rozwoju Gospodarczego i Finansów. </w:t>
      </w:r>
    </w:p>
    <w:p w14:paraId="44F94426" w14:textId="2252F411" w:rsidR="004464AA" w:rsidRDefault="004464AA" w:rsidP="004464AA">
      <w:pPr>
        <w:jc w:val="both"/>
      </w:pPr>
      <w:r>
        <w:t>– posiedzenie rozpoczęto o godz. 8</w:t>
      </w:r>
      <w:r>
        <w:rPr>
          <w:vertAlign w:val="superscript"/>
        </w:rPr>
        <w:t>30</w:t>
      </w:r>
      <w:r>
        <w:t xml:space="preserve"> zakończono o godz.1</w:t>
      </w:r>
      <w:r w:rsidR="00BA3DA0">
        <w:t>4</w:t>
      </w:r>
      <w:r>
        <w:rPr>
          <w:vertAlign w:val="superscript"/>
        </w:rPr>
        <w:t>30</w:t>
      </w:r>
    </w:p>
    <w:p w14:paraId="29B84903" w14:textId="77777777" w:rsidR="004464AA" w:rsidRDefault="004464AA" w:rsidP="004464AA">
      <w:pPr>
        <w:spacing w:line="276" w:lineRule="auto"/>
        <w:jc w:val="both"/>
        <w:rPr>
          <w:bCs/>
        </w:rPr>
      </w:pPr>
    </w:p>
    <w:p w14:paraId="1DD5BE73" w14:textId="77777777" w:rsidR="004464AA" w:rsidRPr="00EE6ABD" w:rsidRDefault="004464AA" w:rsidP="004464AA">
      <w:pPr>
        <w:spacing w:line="276" w:lineRule="auto"/>
        <w:jc w:val="both"/>
        <w:rPr>
          <w:bCs/>
        </w:rPr>
      </w:pPr>
    </w:p>
    <w:p w14:paraId="2BF80AC2" w14:textId="77777777" w:rsidR="004464AA" w:rsidRPr="00EE6ABD" w:rsidRDefault="004464AA" w:rsidP="004464AA">
      <w:pPr>
        <w:spacing w:line="276" w:lineRule="auto"/>
        <w:jc w:val="both"/>
      </w:pPr>
      <w:r w:rsidRPr="00EE6ABD">
        <w:t xml:space="preserve">Protokołowała: </w:t>
      </w:r>
      <w:r w:rsidRPr="00EE6ABD">
        <w:tab/>
      </w:r>
      <w:r w:rsidRPr="00EE6ABD">
        <w:tab/>
      </w:r>
      <w:r w:rsidRPr="00EE6ABD">
        <w:tab/>
      </w:r>
      <w:r w:rsidRPr="00EE6ABD">
        <w:tab/>
      </w:r>
      <w:r w:rsidRPr="00EE6ABD">
        <w:tab/>
      </w:r>
      <w:r w:rsidRPr="00EE6ABD">
        <w:tab/>
        <w:t>Przewodnicząca Komisji:</w:t>
      </w:r>
    </w:p>
    <w:p w14:paraId="65C18B2B" w14:textId="77777777" w:rsidR="004464AA" w:rsidRPr="00EE6ABD" w:rsidRDefault="004464AA" w:rsidP="004464AA">
      <w:pPr>
        <w:spacing w:line="276" w:lineRule="auto"/>
      </w:pPr>
    </w:p>
    <w:p w14:paraId="4D04D087" w14:textId="77777777" w:rsidR="004464AA" w:rsidRPr="00EE6ABD" w:rsidRDefault="004464AA" w:rsidP="004464AA">
      <w:pPr>
        <w:pStyle w:val="Bezodstpw"/>
        <w:rPr>
          <w:rFonts w:ascii="Times New Roman" w:hAnsi="Times New Roman"/>
          <w:sz w:val="24"/>
          <w:szCs w:val="24"/>
        </w:rPr>
      </w:pPr>
      <w:r w:rsidRPr="00EE6ABD">
        <w:rPr>
          <w:rFonts w:ascii="Times New Roman" w:hAnsi="Times New Roman"/>
          <w:sz w:val="24"/>
          <w:szCs w:val="24"/>
        </w:rPr>
        <w:t xml:space="preserve">Barbara </w:t>
      </w:r>
      <w:proofErr w:type="spellStart"/>
      <w:r w:rsidRPr="00EE6ABD">
        <w:rPr>
          <w:rFonts w:ascii="Times New Roman" w:hAnsi="Times New Roman"/>
          <w:sz w:val="24"/>
          <w:szCs w:val="24"/>
        </w:rPr>
        <w:t>Malmon</w:t>
      </w:r>
      <w:proofErr w:type="spellEnd"/>
      <w:r w:rsidRPr="00EE6ABD">
        <w:rPr>
          <w:rFonts w:ascii="Times New Roman" w:hAnsi="Times New Roman"/>
          <w:sz w:val="24"/>
          <w:szCs w:val="24"/>
        </w:rPr>
        <w:t xml:space="preserve"> </w:t>
      </w:r>
      <w:r w:rsidRPr="00EE6ABD">
        <w:rPr>
          <w:rFonts w:ascii="Times New Roman" w:hAnsi="Times New Roman"/>
          <w:sz w:val="24"/>
          <w:szCs w:val="24"/>
        </w:rPr>
        <w:tab/>
      </w:r>
      <w:r w:rsidRPr="00EE6ABD">
        <w:rPr>
          <w:rFonts w:ascii="Times New Roman" w:hAnsi="Times New Roman"/>
          <w:sz w:val="24"/>
          <w:szCs w:val="24"/>
        </w:rPr>
        <w:tab/>
      </w:r>
      <w:r w:rsidRPr="00EE6ABD">
        <w:rPr>
          <w:rFonts w:ascii="Times New Roman" w:hAnsi="Times New Roman"/>
          <w:sz w:val="24"/>
          <w:szCs w:val="24"/>
        </w:rPr>
        <w:tab/>
      </w:r>
      <w:r w:rsidRPr="00EE6ABD">
        <w:rPr>
          <w:rFonts w:ascii="Times New Roman" w:hAnsi="Times New Roman"/>
          <w:sz w:val="24"/>
          <w:szCs w:val="24"/>
        </w:rPr>
        <w:tab/>
      </w:r>
      <w:r w:rsidRPr="00EE6ABD">
        <w:rPr>
          <w:rFonts w:ascii="Times New Roman" w:hAnsi="Times New Roman"/>
          <w:sz w:val="24"/>
          <w:szCs w:val="24"/>
        </w:rPr>
        <w:tab/>
        <w:t xml:space="preserve">         </w:t>
      </w:r>
      <w:r w:rsidRPr="00EE6ABD">
        <w:rPr>
          <w:rFonts w:ascii="Times New Roman" w:hAnsi="Times New Roman"/>
          <w:sz w:val="24"/>
          <w:szCs w:val="24"/>
        </w:rPr>
        <w:tab/>
        <w:t xml:space="preserve">          Emilia Oliwa  </w:t>
      </w:r>
    </w:p>
    <w:p w14:paraId="4CC0B810" w14:textId="77777777" w:rsidR="004464AA" w:rsidRPr="00EE6ABD" w:rsidRDefault="004464AA" w:rsidP="004464AA"/>
    <w:p w14:paraId="0F8A6070" w14:textId="77777777" w:rsidR="004464AA" w:rsidRDefault="004464AA"/>
    <w:sectPr w:rsidR="004464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C4D8" w14:textId="77777777" w:rsidR="009526ED" w:rsidRDefault="009526ED" w:rsidP="004464AA">
      <w:r>
        <w:separator/>
      </w:r>
    </w:p>
  </w:endnote>
  <w:endnote w:type="continuationSeparator" w:id="0">
    <w:p w14:paraId="5F6EEB8E" w14:textId="77777777" w:rsidR="009526ED" w:rsidRDefault="009526ED" w:rsidP="0044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he Roma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30AA7" w14:textId="77777777" w:rsidR="009526ED" w:rsidRDefault="009526ED" w:rsidP="004464AA">
      <w:r>
        <w:separator/>
      </w:r>
    </w:p>
  </w:footnote>
  <w:footnote w:type="continuationSeparator" w:id="0">
    <w:p w14:paraId="73746276" w14:textId="77777777" w:rsidR="009526ED" w:rsidRDefault="009526ED" w:rsidP="0044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116505"/>
      <w:docPartObj>
        <w:docPartGallery w:val="Page Numbers (Top of Page)"/>
        <w:docPartUnique/>
      </w:docPartObj>
    </w:sdtPr>
    <w:sdtContent>
      <w:p w14:paraId="37B1C5EF" w14:textId="6619B2A3" w:rsidR="004464AA" w:rsidRDefault="004464AA">
        <w:pPr>
          <w:pStyle w:val="Nagwek"/>
          <w:jc w:val="right"/>
        </w:pPr>
        <w:r>
          <w:fldChar w:fldCharType="begin"/>
        </w:r>
        <w:r>
          <w:instrText>PAGE   \* MERGEFORMAT</w:instrText>
        </w:r>
        <w:r>
          <w:fldChar w:fldCharType="separate"/>
        </w:r>
        <w:r>
          <w:t>2</w:t>
        </w:r>
        <w:r>
          <w:fldChar w:fldCharType="end"/>
        </w:r>
      </w:p>
    </w:sdtContent>
  </w:sdt>
  <w:p w14:paraId="0F01A4A1" w14:textId="77777777" w:rsidR="004464AA" w:rsidRDefault="004464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A7CE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C3082C"/>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0C0D81"/>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DD4B87"/>
    <w:multiLevelType w:val="hybridMultilevel"/>
    <w:tmpl w:val="8172985E"/>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3D4120B"/>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484FD4"/>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7F292E"/>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3747228">
    <w:abstractNumId w:val="0"/>
  </w:num>
  <w:num w:numId="2" w16cid:durableId="1757357291">
    <w:abstractNumId w:val="3"/>
  </w:num>
  <w:num w:numId="3" w16cid:durableId="1944455051">
    <w:abstractNumId w:val="4"/>
  </w:num>
  <w:num w:numId="4" w16cid:durableId="1923026166">
    <w:abstractNumId w:val="6"/>
  </w:num>
  <w:num w:numId="5" w16cid:durableId="1089278315">
    <w:abstractNumId w:val="1"/>
  </w:num>
  <w:num w:numId="6" w16cid:durableId="1181358907">
    <w:abstractNumId w:val="2"/>
  </w:num>
  <w:num w:numId="7" w16cid:durableId="1083455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7E"/>
    <w:rsid w:val="000663F7"/>
    <w:rsid w:val="00097C15"/>
    <w:rsid w:val="000F5545"/>
    <w:rsid w:val="00102961"/>
    <w:rsid w:val="0020012B"/>
    <w:rsid w:val="002255DB"/>
    <w:rsid w:val="004464AA"/>
    <w:rsid w:val="0049707E"/>
    <w:rsid w:val="004B1392"/>
    <w:rsid w:val="00502CAD"/>
    <w:rsid w:val="00516642"/>
    <w:rsid w:val="005A0AE7"/>
    <w:rsid w:val="005C0D3B"/>
    <w:rsid w:val="006A4340"/>
    <w:rsid w:val="006B6B97"/>
    <w:rsid w:val="006C6AB9"/>
    <w:rsid w:val="00757C58"/>
    <w:rsid w:val="00767605"/>
    <w:rsid w:val="007C3F3E"/>
    <w:rsid w:val="007F150B"/>
    <w:rsid w:val="00835C71"/>
    <w:rsid w:val="0084412C"/>
    <w:rsid w:val="008E0570"/>
    <w:rsid w:val="009251F8"/>
    <w:rsid w:val="009526ED"/>
    <w:rsid w:val="009B670D"/>
    <w:rsid w:val="00A17DD6"/>
    <w:rsid w:val="00A340E1"/>
    <w:rsid w:val="00A45527"/>
    <w:rsid w:val="00A45DB9"/>
    <w:rsid w:val="00A7073E"/>
    <w:rsid w:val="00AF6C29"/>
    <w:rsid w:val="00BA3DA0"/>
    <w:rsid w:val="00CE6556"/>
    <w:rsid w:val="00D954DA"/>
    <w:rsid w:val="00DC6A4B"/>
    <w:rsid w:val="00DE6AD2"/>
    <w:rsid w:val="00E73AE0"/>
    <w:rsid w:val="00E90E62"/>
    <w:rsid w:val="00EE6ABD"/>
    <w:rsid w:val="00F6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F89D"/>
  <w15:chartTrackingRefBased/>
  <w15:docId w15:val="{F340EC6E-21B3-42D7-A904-8350C8D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4A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4970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970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70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970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970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9707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07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07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07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0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970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70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70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70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70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0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0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07E"/>
    <w:rPr>
      <w:rFonts w:eastAsiaTheme="majorEastAsia" w:cstheme="majorBidi"/>
      <w:color w:val="272727" w:themeColor="text1" w:themeTint="D8"/>
    </w:rPr>
  </w:style>
  <w:style w:type="paragraph" w:styleId="Tytu">
    <w:name w:val="Title"/>
    <w:basedOn w:val="Normalny"/>
    <w:next w:val="Normalny"/>
    <w:link w:val="TytuZnak"/>
    <w:uiPriority w:val="10"/>
    <w:qFormat/>
    <w:rsid w:val="0049707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0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0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0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07E"/>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07E"/>
    <w:rPr>
      <w:i/>
      <w:iCs/>
      <w:color w:val="404040" w:themeColor="text1" w:themeTint="BF"/>
    </w:rPr>
  </w:style>
  <w:style w:type="paragraph" w:styleId="Akapitzlist">
    <w:name w:val="List Paragraph"/>
    <w:basedOn w:val="Normalny"/>
    <w:uiPriority w:val="34"/>
    <w:qFormat/>
    <w:rsid w:val="0049707E"/>
    <w:pPr>
      <w:ind w:left="720"/>
      <w:contextualSpacing/>
    </w:pPr>
  </w:style>
  <w:style w:type="character" w:styleId="Wyrnienieintensywne">
    <w:name w:val="Intense Emphasis"/>
    <w:basedOn w:val="Domylnaczcionkaakapitu"/>
    <w:uiPriority w:val="21"/>
    <w:qFormat/>
    <w:rsid w:val="0049707E"/>
    <w:rPr>
      <w:i/>
      <w:iCs/>
      <w:color w:val="2F5496" w:themeColor="accent1" w:themeShade="BF"/>
    </w:rPr>
  </w:style>
  <w:style w:type="paragraph" w:styleId="Cytatintensywny">
    <w:name w:val="Intense Quote"/>
    <w:basedOn w:val="Normalny"/>
    <w:next w:val="Normalny"/>
    <w:link w:val="CytatintensywnyZnak"/>
    <w:uiPriority w:val="30"/>
    <w:qFormat/>
    <w:rsid w:val="00497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9707E"/>
    <w:rPr>
      <w:i/>
      <w:iCs/>
      <w:color w:val="2F5496" w:themeColor="accent1" w:themeShade="BF"/>
    </w:rPr>
  </w:style>
  <w:style w:type="character" w:styleId="Odwoanieintensywne">
    <w:name w:val="Intense Reference"/>
    <w:basedOn w:val="Domylnaczcionkaakapitu"/>
    <w:uiPriority w:val="32"/>
    <w:qFormat/>
    <w:rsid w:val="0049707E"/>
    <w:rPr>
      <w:b/>
      <w:bCs/>
      <w:smallCaps/>
      <w:color w:val="2F5496" w:themeColor="accent1" w:themeShade="BF"/>
      <w:spacing w:val="5"/>
    </w:rPr>
  </w:style>
  <w:style w:type="paragraph" w:styleId="Bezodstpw">
    <w:name w:val="No Spacing"/>
    <w:uiPriority w:val="1"/>
    <w:qFormat/>
    <w:rsid w:val="004464AA"/>
    <w:pPr>
      <w:spacing w:after="0" w:line="240" w:lineRule="auto"/>
    </w:pPr>
    <w:rPr>
      <w:rFonts w:ascii="Calibri" w:eastAsia="Calibri" w:hAnsi="Calibri" w:cs="Times New Roman"/>
      <w:kern w:val="0"/>
      <w14:ligatures w14:val="none"/>
    </w:rPr>
  </w:style>
  <w:style w:type="paragraph" w:styleId="Nagwek">
    <w:name w:val="header"/>
    <w:basedOn w:val="Normalny"/>
    <w:link w:val="NagwekZnak"/>
    <w:uiPriority w:val="99"/>
    <w:unhideWhenUsed/>
    <w:rsid w:val="004464AA"/>
    <w:pPr>
      <w:tabs>
        <w:tab w:val="center" w:pos="4536"/>
        <w:tab w:val="right" w:pos="9072"/>
      </w:tabs>
    </w:pPr>
  </w:style>
  <w:style w:type="character" w:customStyle="1" w:styleId="NagwekZnak">
    <w:name w:val="Nagłówek Znak"/>
    <w:basedOn w:val="Domylnaczcionkaakapitu"/>
    <w:link w:val="Nagwek"/>
    <w:uiPriority w:val="99"/>
    <w:rsid w:val="004464A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464AA"/>
    <w:pPr>
      <w:tabs>
        <w:tab w:val="center" w:pos="4536"/>
        <w:tab w:val="right" w:pos="9072"/>
      </w:tabs>
    </w:pPr>
  </w:style>
  <w:style w:type="character" w:customStyle="1" w:styleId="StopkaZnak">
    <w:name w:val="Stopka Znak"/>
    <w:basedOn w:val="Domylnaczcionkaakapitu"/>
    <w:link w:val="Stopka"/>
    <w:uiPriority w:val="99"/>
    <w:rsid w:val="004464A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1795</Words>
  <Characters>10770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9</cp:revision>
  <cp:lastPrinted>2025-05-14T10:38:00Z</cp:lastPrinted>
  <dcterms:created xsi:type="dcterms:W3CDTF">2025-05-09T13:42:00Z</dcterms:created>
  <dcterms:modified xsi:type="dcterms:W3CDTF">2025-05-14T10:40:00Z</dcterms:modified>
</cp:coreProperties>
</file>