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C97C" w14:textId="77777777" w:rsidR="00D64EFF" w:rsidRDefault="00D64EFF" w:rsidP="00D64EFF">
      <w:pPr>
        <w:spacing w:line="276" w:lineRule="auto"/>
        <w:jc w:val="center"/>
        <w:rPr>
          <w:b/>
        </w:rPr>
      </w:pPr>
      <w:r>
        <w:rPr>
          <w:b/>
        </w:rPr>
        <w:t>PROTOKÓŁ Nr 8/2024</w:t>
      </w:r>
    </w:p>
    <w:p w14:paraId="313A869F" w14:textId="77777777" w:rsidR="00D64EFF" w:rsidRDefault="00D64EFF" w:rsidP="00D64EFF">
      <w:pPr>
        <w:spacing w:line="276" w:lineRule="auto"/>
        <w:jc w:val="both"/>
        <w:rPr>
          <w:b/>
        </w:rPr>
      </w:pPr>
    </w:p>
    <w:p w14:paraId="2D4B3CCF" w14:textId="77777777" w:rsidR="00D64EFF" w:rsidRDefault="00D64EFF" w:rsidP="00D64EFF">
      <w:pPr>
        <w:spacing w:line="276" w:lineRule="auto"/>
        <w:rPr>
          <w:b/>
        </w:rPr>
      </w:pPr>
      <w:r>
        <w:rPr>
          <w:b/>
        </w:rPr>
        <w:t xml:space="preserve">z posiedzenia Komisji Rozwoju Gospodarczego i Finansów – odbytej w dniu 16 grudnia 2024 roku. </w:t>
      </w:r>
    </w:p>
    <w:p w14:paraId="3A6889C5" w14:textId="77777777" w:rsidR="00D64EFF" w:rsidRDefault="00D64EFF" w:rsidP="00D64EFF">
      <w:pPr>
        <w:spacing w:line="276" w:lineRule="auto"/>
        <w:jc w:val="both"/>
        <w:rPr>
          <w:b/>
        </w:rPr>
      </w:pPr>
    </w:p>
    <w:p w14:paraId="577A29B9" w14:textId="77777777" w:rsidR="00D64EFF" w:rsidRDefault="00D64EFF" w:rsidP="00D64EFF">
      <w:pPr>
        <w:spacing w:line="276" w:lineRule="auto"/>
        <w:jc w:val="both"/>
      </w:pPr>
      <w:r>
        <w:t xml:space="preserve">Obecni na posiedzeniu członkowie komisji oraz goście zaproszeni wg załączonej listy obecności.  </w:t>
      </w:r>
    </w:p>
    <w:p w14:paraId="049F9246" w14:textId="77777777" w:rsidR="00D64EFF" w:rsidRDefault="00D64EFF" w:rsidP="00D64EFF">
      <w:pPr>
        <w:spacing w:line="276" w:lineRule="auto"/>
        <w:jc w:val="both"/>
      </w:pPr>
      <w:r>
        <w:t xml:space="preserve">Posiedzeniu przewodniczyła Pani Emilia Oliwa – Przewodnicząca Komisji. </w:t>
      </w:r>
    </w:p>
    <w:p w14:paraId="78BB48C4" w14:textId="77777777" w:rsidR="00D64EFF" w:rsidRDefault="00D64EFF" w:rsidP="00D64EFF">
      <w:pPr>
        <w:spacing w:line="276" w:lineRule="auto"/>
        <w:jc w:val="both"/>
        <w:rPr>
          <w:b/>
          <w:bCs/>
          <w:u w:val="single"/>
        </w:rPr>
      </w:pPr>
      <w:r>
        <w:rPr>
          <w:b/>
          <w:bCs/>
          <w:u w:val="single"/>
        </w:rPr>
        <w:t>Porządek obrad:</w:t>
      </w:r>
    </w:p>
    <w:p w14:paraId="43E37007" w14:textId="77777777" w:rsidR="00D64EFF" w:rsidRDefault="00D64EFF" w:rsidP="00D64EFF">
      <w:pPr>
        <w:pStyle w:val="Bezodstpw"/>
        <w:numPr>
          <w:ilvl w:val="0"/>
          <w:numId w:val="1"/>
        </w:numPr>
        <w:rPr>
          <w:rFonts w:ascii="Times New Roman" w:hAnsi="Times New Roman"/>
          <w:sz w:val="24"/>
          <w:szCs w:val="24"/>
        </w:rPr>
      </w:pPr>
      <w:r>
        <w:rPr>
          <w:rFonts w:ascii="Times New Roman" w:hAnsi="Times New Roman"/>
          <w:sz w:val="24"/>
          <w:szCs w:val="24"/>
        </w:rPr>
        <w:t>Otwarcie posiedzenia Komisji.</w:t>
      </w:r>
    </w:p>
    <w:p w14:paraId="074D9AE2" w14:textId="77777777" w:rsidR="00D64EFF" w:rsidRDefault="00D64EFF" w:rsidP="00D64EFF">
      <w:pPr>
        <w:pStyle w:val="Bezodstpw"/>
        <w:numPr>
          <w:ilvl w:val="0"/>
          <w:numId w:val="1"/>
        </w:numPr>
        <w:rPr>
          <w:rFonts w:ascii="Times New Roman" w:hAnsi="Times New Roman"/>
          <w:sz w:val="24"/>
          <w:szCs w:val="24"/>
        </w:rPr>
      </w:pPr>
      <w:r>
        <w:rPr>
          <w:rFonts w:ascii="Times New Roman" w:hAnsi="Times New Roman"/>
          <w:sz w:val="24"/>
          <w:szCs w:val="24"/>
        </w:rPr>
        <w:t>Przyjęcie porządku obrad.</w:t>
      </w:r>
    </w:p>
    <w:p w14:paraId="473B7784" w14:textId="77777777" w:rsidR="00D64EFF" w:rsidRDefault="00D64EFF" w:rsidP="00D64EFF">
      <w:pPr>
        <w:pStyle w:val="Bezodstpw"/>
        <w:numPr>
          <w:ilvl w:val="0"/>
          <w:numId w:val="1"/>
        </w:numPr>
        <w:rPr>
          <w:rFonts w:ascii="Times New Roman" w:hAnsi="Times New Roman"/>
          <w:sz w:val="24"/>
          <w:szCs w:val="24"/>
        </w:rPr>
      </w:pPr>
      <w:r>
        <w:rPr>
          <w:rFonts w:ascii="Times New Roman" w:hAnsi="Times New Roman"/>
          <w:sz w:val="24"/>
          <w:szCs w:val="24"/>
        </w:rPr>
        <w:t>Przyjęcie protokołu z poprzedniego posiedzenia Komisji.</w:t>
      </w:r>
    </w:p>
    <w:p w14:paraId="4F64CB42" w14:textId="77777777" w:rsidR="00D64EFF" w:rsidRDefault="00D64EFF" w:rsidP="00D64EFF">
      <w:pPr>
        <w:pStyle w:val="Akapitzlist"/>
        <w:numPr>
          <w:ilvl w:val="0"/>
          <w:numId w:val="1"/>
        </w:numPr>
        <w:jc w:val="both"/>
      </w:pPr>
      <w:bookmarkStart w:id="0" w:name="_Hlk176255486"/>
      <w:r>
        <w:t>Analiza projektu budżetu na 2025r. i WPF na lata 2025-2033.</w:t>
      </w:r>
    </w:p>
    <w:p w14:paraId="68D687AE" w14:textId="77777777" w:rsidR="00D64EFF" w:rsidRDefault="00D64EFF" w:rsidP="00D64EFF">
      <w:pPr>
        <w:pStyle w:val="Bezodstpw"/>
        <w:numPr>
          <w:ilvl w:val="0"/>
          <w:numId w:val="1"/>
        </w:numPr>
        <w:rPr>
          <w:rFonts w:ascii="Times New Roman" w:hAnsi="Times New Roman"/>
          <w:sz w:val="24"/>
          <w:szCs w:val="24"/>
        </w:rPr>
      </w:pPr>
      <w:r>
        <w:rPr>
          <w:rFonts w:ascii="Times New Roman" w:hAnsi="Times New Roman"/>
          <w:sz w:val="24"/>
          <w:szCs w:val="24"/>
        </w:rPr>
        <w:t>Zapoznanie oraz opiniowanie projektów uchwał przygotowanych na sesję Rady.</w:t>
      </w:r>
    </w:p>
    <w:bookmarkEnd w:id="0"/>
    <w:p w14:paraId="091FFCD9" w14:textId="77777777" w:rsidR="00D64EFF" w:rsidRDefault="00D64EFF" w:rsidP="00D64EFF">
      <w:pPr>
        <w:pStyle w:val="Bezodstpw"/>
        <w:numPr>
          <w:ilvl w:val="0"/>
          <w:numId w:val="1"/>
        </w:numPr>
        <w:rPr>
          <w:rFonts w:ascii="Times New Roman" w:hAnsi="Times New Roman"/>
          <w:sz w:val="24"/>
          <w:szCs w:val="24"/>
        </w:rPr>
      </w:pPr>
      <w:r>
        <w:rPr>
          <w:rFonts w:ascii="Times New Roman" w:hAnsi="Times New Roman"/>
          <w:sz w:val="24"/>
          <w:szCs w:val="24"/>
        </w:rPr>
        <w:t>Sprawy różne.</w:t>
      </w:r>
    </w:p>
    <w:p w14:paraId="2B33D41F" w14:textId="77777777" w:rsidR="00D64EFF" w:rsidRDefault="00D64EFF" w:rsidP="00D64EFF">
      <w:pPr>
        <w:pStyle w:val="Bezodstpw"/>
        <w:numPr>
          <w:ilvl w:val="0"/>
          <w:numId w:val="1"/>
        </w:numPr>
        <w:rPr>
          <w:rFonts w:ascii="Times New Roman" w:hAnsi="Times New Roman"/>
          <w:sz w:val="24"/>
          <w:szCs w:val="24"/>
        </w:rPr>
      </w:pPr>
      <w:r>
        <w:rPr>
          <w:rFonts w:ascii="Times New Roman" w:hAnsi="Times New Roman"/>
          <w:sz w:val="24"/>
          <w:szCs w:val="24"/>
        </w:rPr>
        <w:t>Zakończenie posiedzenia.</w:t>
      </w:r>
    </w:p>
    <w:p w14:paraId="7E5D6114" w14:textId="77777777" w:rsidR="00D64EFF" w:rsidRDefault="00D64EFF" w:rsidP="00D64EFF">
      <w:pPr>
        <w:spacing w:line="276" w:lineRule="auto"/>
        <w:jc w:val="both"/>
        <w:rPr>
          <w:b/>
          <w:bCs/>
        </w:rPr>
      </w:pPr>
      <w:r>
        <w:rPr>
          <w:b/>
          <w:bCs/>
        </w:rPr>
        <w:t xml:space="preserve">Ad.1. </w:t>
      </w:r>
    </w:p>
    <w:p w14:paraId="5F6248D4" w14:textId="77777777" w:rsidR="00D64EFF" w:rsidRDefault="00D64EFF" w:rsidP="00D64EFF">
      <w:pPr>
        <w:spacing w:line="276" w:lineRule="auto"/>
        <w:jc w:val="both"/>
      </w:pPr>
      <w:r>
        <w:t xml:space="preserve">- p. Emilia Oliwa – Przewodnicząca Komisji – dokonała otwarcia 8 posiedzenia Komisji, stwierdzając quorum, przy którym Komisja może obradować i podejmować uchwały. </w:t>
      </w:r>
    </w:p>
    <w:p w14:paraId="5890E3ED" w14:textId="77777777" w:rsidR="00D64EFF" w:rsidRDefault="00D64EFF" w:rsidP="00D64EFF">
      <w:pPr>
        <w:spacing w:line="276" w:lineRule="auto"/>
        <w:jc w:val="both"/>
        <w:rPr>
          <w:b/>
          <w:bCs/>
        </w:rPr>
      </w:pPr>
      <w:r>
        <w:rPr>
          <w:b/>
          <w:bCs/>
        </w:rPr>
        <w:t>STRESZCZENIE OBRAD:</w:t>
      </w:r>
    </w:p>
    <w:p w14:paraId="4984DF0D" w14:textId="77777777" w:rsidR="00D64EFF" w:rsidRDefault="00D64EFF" w:rsidP="00D64EFF">
      <w:pPr>
        <w:spacing w:line="276" w:lineRule="auto"/>
        <w:jc w:val="both"/>
        <w:rPr>
          <w:b/>
          <w:bCs/>
        </w:rPr>
      </w:pPr>
      <w:r>
        <w:rPr>
          <w:b/>
          <w:bCs/>
        </w:rPr>
        <w:t xml:space="preserve">Ad.2. </w:t>
      </w:r>
    </w:p>
    <w:p w14:paraId="096DDB67"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p. Emilia Oliwa – Przewodnicząca Komisji - przedstawiła porządek obrad posiedzenia.</w:t>
      </w:r>
    </w:p>
    <w:p w14:paraId="5686C48D" w14:textId="77777777" w:rsidR="00D64EFF" w:rsidRDefault="00D64EFF" w:rsidP="00D64EFF">
      <w:pPr>
        <w:spacing w:line="276" w:lineRule="auto"/>
        <w:jc w:val="both"/>
      </w:pPr>
      <w:r>
        <w:t xml:space="preserve">Za – 6, p – 0, w – 0    </w:t>
      </w:r>
    </w:p>
    <w:p w14:paraId="0B2F2FAA" w14:textId="77777777" w:rsidR="00D64EFF" w:rsidRDefault="00D64EFF" w:rsidP="00D64EFF">
      <w:pPr>
        <w:spacing w:line="276" w:lineRule="auto"/>
        <w:jc w:val="both"/>
      </w:pPr>
      <w:r>
        <w:t>Komisja przyjęła porządek obrad  jednogłośnie w głosowaniu jawnym.</w:t>
      </w:r>
    </w:p>
    <w:p w14:paraId="2C444974" w14:textId="77777777" w:rsidR="00D64EFF" w:rsidRDefault="00D64EFF" w:rsidP="00D64EFF">
      <w:pPr>
        <w:jc w:val="both"/>
      </w:pPr>
      <w:r>
        <w:t>Ad.3.</w:t>
      </w:r>
    </w:p>
    <w:p w14:paraId="52C29F90" w14:textId="77777777" w:rsidR="00D64EFF" w:rsidRDefault="00D64EFF" w:rsidP="00D64EFF">
      <w:pPr>
        <w:spacing w:line="276" w:lineRule="auto"/>
        <w:contextualSpacing/>
        <w:jc w:val="both"/>
      </w:pPr>
      <w:r>
        <w:t>Przyjęcie protokołów z poprzednich posiedzeń Komisji.</w:t>
      </w:r>
    </w:p>
    <w:p w14:paraId="0F70288A"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p. Emilia Oliwa – Przewodnicząca Komisji – przedstawiła protokół nr 7/2024 z dnia                             22 listopada 2024r.</w:t>
      </w:r>
    </w:p>
    <w:p w14:paraId="5CCFE5B6"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Za – 6, p – 0, w – 0. </w:t>
      </w:r>
    </w:p>
    <w:p w14:paraId="2EAC5E12"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Komisja przyjęła protokół jednogłośnie w  głosowaniu jawnym.                      </w:t>
      </w:r>
    </w:p>
    <w:p w14:paraId="25A1A20C" w14:textId="77777777" w:rsidR="00D64EFF" w:rsidRDefault="00D64EFF" w:rsidP="00D64EFF">
      <w:pPr>
        <w:jc w:val="both"/>
      </w:pPr>
      <w:r>
        <w:t>Ad.5.</w:t>
      </w:r>
    </w:p>
    <w:p w14:paraId="44D2611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Zapoznanie oraz opiniowanie projektów uchwał przygotowanych na sesję Rady.</w:t>
      </w:r>
    </w:p>
    <w:p w14:paraId="55E40BDE" w14:textId="77777777" w:rsidR="00D64EFF" w:rsidRDefault="00D64EFF" w:rsidP="00D64EFF">
      <w:pPr>
        <w:jc w:val="both"/>
      </w:pPr>
      <w:r>
        <w:t xml:space="preserve">- </w:t>
      </w:r>
      <w:proofErr w:type="spellStart"/>
      <w:r>
        <w:t>p.Skarbnik</w:t>
      </w:r>
      <w:proofErr w:type="spellEnd"/>
      <w:r>
        <w:t xml:space="preserve"> – przedstawiła projekt uchwały w sprawie zmian w budżecie </w:t>
      </w:r>
      <w:proofErr w:type="spellStart"/>
      <w:r>
        <w:t>MiG</w:t>
      </w:r>
      <w:proofErr w:type="spellEnd"/>
      <w:r>
        <w:t xml:space="preserve"> na 2024r.</w:t>
      </w:r>
    </w:p>
    <w:p w14:paraId="28A8334B" w14:textId="77777777" w:rsidR="00D64EFF" w:rsidRDefault="00D64EFF" w:rsidP="00D64EFF">
      <w:pPr>
        <w:spacing w:after="160" w:line="259" w:lineRule="auto"/>
        <w:rPr>
          <w:b/>
          <w:bCs/>
        </w:rPr>
      </w:pPr>
      <w:r>
        <w:rPr>
          <w:b/>
          <w:bCs/>
        </w:rPr>
        <w:t xml:space="preserve">DOCHODY </w:t>
      </w:r>
    </w:p>
    <w:p w14:paraId="57C49072" w14:textId="77777777" w:rsidR="00D64EFF" w:rsidRDefault="00D64EFF" w:rsidP="00D64EFF">
      <w:pPr>
        <w:spacing w:after="160" w:line="259" w:lineRule="auto"/>
      </w:pPr>
      <w:r>
        <w:rPr>
          <w:b/>
          <w:bCs/>
        </w:rPr>
        <w:t xml:space="preserve">Plan dochodów ogółem został zmniejszony o kwotę 181 936,34 zł w tym dochody bieżące zwiększono o kwotę 1 087 763,66 zł, a dochody majątkowe zmniejszono o kwotę 1 269 700,00 zł. </w:t>
      </w:r>
    </w:p>
    <w:p w14:paraId="2AE65B34" w14:textId="77777777" w:rsidR="00D64EFF" w:rsidRDefault="00D64EFF" w:rsidP="00D64EFF">
      <w:pPr>
        <w:spacing w:after="160" w:line="259" w:lineRule="auto"/>
      </w:pPr>
      <w:r>
        <w:t xml:space="preserve">Zmiany w planie dochodów budżetu ogółem zostały dokonane w: </w:t>
      </w:r>
    </w:p>
    <w:p w14:paraId="6245A20B" w14:textId="77777777" w:rsidR="00D64EFF" w:rsidRDefault="00D64EFF" w:rsidP="00D64EFF">
      <w:pPr>
        <w:spacing w:after="160" w:line="259" w:lineRule="auto"/>
      </w:pPr>
      <w:r>
        <w:t xml:space="preserve">1) </w:t>
      </w:r>
      <w:r>
        <w:rPr>
          <w:b/>
          <w:bCs/>
        </w:rPr>
        <w:t xml:space="preserve">dziale 500 </w:t>
      </w:r>
      <w:r>
        <w:t xml:space="preserve">– Handel, </w:t>
      </w:r>
      <w:r>
        <w:rPr>
          <w:b/>
          <w:bCs/>
        </w:rPr>
        <w:t xml:space="preserve">w rozdziale 50095 </w:t>
      </w:r>
      <w:r>
        <w:t xml:space="preserve">– Pozostała działalność w § 0690 zwiększa się plan dochodów bieżących o kwotę 12 000,00 zł z tytułu ponadplanowych wpływów z opłat rezerwacyjnych na targowisku miejskim w Skaryszewie; </w:t>
      </w:r>
    </w:p>
    <w:p w14:paraId="24667D21" w14:textId="77777777" w:rsidR="00D64EFF" w:rsidRDefault="00D64EFF" w:rsidP="00D64EFF">
      <w:pPr>
        <w:spacing w:after="160" w:line="259" w:lineRule="auto"/>
        <w:jc w:val="both"/>
      </w:pPr>
      <w:r>
        <w:t xml:space="preserve">2) </w:t>
      </w:r>
      <w:r>
        <w:rPr>
          <w:b/>
          <w:bCs/>
        </w:rPr>
        <w:t xml:space="preserve">dziale 600 – </w:t>
      </w:r>
      <w:r>
        <w:t xml:space="preserve">Transport i łączność, </w:t>
      </w:r>
      <w:r>
        <w:rPr>
          <w:b/>
          <w:bCs/>
        </w:rPr>
        <w:t xml:space="preserve">w rozdziale 60016 </w:t>
      </w:r>
      <w:r>
        <w:t xml:space="preserve">Drogi publiczne gminne zwiększa się dochody bieżące o kwotę 1 000,00 zł z tytułu wpływów z opłat za zezwolenia, akredytacje oraz opłaty ewidencyjne, w tym opłaty za częstotliwość dotyczące pobranych opłat za zajęcia pasa </w:t>
      </w:r>
      <w:r>
        <w:lastRenderedPageBreak/>
        <w:t xml:space="preserve">drogowego oraz o kwotę 200,00 zł z tytułu wpływów kosztów egzekucyjnych, opłaty komorniczej i kosztów upomnień; </w:t>
      </w:r>
    </w:p>
    <w:p w14:paraId="0ADB1B81" w14:textId="77777777" w:rsidR="00D64EFF" w:rsidRDefault="00D64EFF" w:rsidP="00D64EFF">
      <w:pPr>
        <w:spacing w:after="160" w:line="259" w:lineRule="auto"/>
        <w:jc w:val="both"/>
      </w:pPr>
      <w:r>
        <w:t xml:space="preserve">3) </w:t>
      </w:r>
      <w:r>
        <w:rPr>
          <w:b/>
          <w:bCs/>
        </w:rPr>
        <w:t xml:space="preserve">dziale 700 </w:t>
      </w:r>
      <w:r>
        <w:t xml:space="preserve">– Gospodarka mieszkaniowa, </w:t>
      </w:r>
      <w:r>
        <w:rPr>
          <w:b/>
          <w:bCs/>
        </w:rPr>
        <w:t xml:space="preserve">w rozdziale 70005 </w:t>
      </w:r>
      <w:r>
        <w:t xml:space="preserve">Gospodarka gruntami i nieruchomościami zwiększa się dochody bieżące o kwotę 5 300,00 zł z tytułu sprzedaży działki gminnej w m. Dzierzkówek Stary; </w:t>
      </w:r>
    </w:p>
    <w:p w14:paraId="12BAE667" w14:textId="77777777" w:rsidR="00D64EFF" w:rsidRDefault="00D64EFF" w:rsidP="00D64EFF">
      <w:pPr>
        <w:spacing w:after="160" w:line="259" w:lineRule="auto"/>
        <w:jc w:val="both"/>
      </w:pPr>
      <w:r>
        <w:t xml:space="preserve">4) </w:t>
      </w:r>
      <w:r>
        <w:rPr>
          <w:b/>
          <w:bCs/>
        </w:rPr>
        <w:t xml:space="preserve">dziale 750 </w:t>
      </w:r>
      <w:r>
        <w:t xml:space="preserve">– Administracja publiczna, w </w:t>
      </w:r>
      <w:r>
        <w:rPr>
          <w:b/>
          <w:bCs/>
        </w:rPr>
        <w:t xml:space="preserve">rozdziale 75095 </w:t>
      </w:r>
      <w:r>
        <w:t xml:space="preserve">Pozostała działalność zwiększa się dochody bieżące o kwotę 99 833,00 zł z tytułu wpływów z odsetek bankowych z rozwiązanej lokaty bankowej; </w:t>
      </w:r>
    </w:p>
    <w:p w14:paraId="2725BC49" w14:textId="77777777" w:rsidR="00D64EFF" w:rsidRDefault="00D64EFF" w:rsidP="00D64EFF">
      <w:pPr>
        <w:spacing w:after="160" w:line="259" w:lineRule="auto"/>
        <w:jc w:val="both"/>
      </w:pPr>
      <w:r>
        <w:t xml:space="preserve">5) </w:t>
      </w:r>
      <w:r>
        <w:rPr>
          <w:b/>
          <w:bCs/>
        </w:rPr>
        <w:t xml:space="preserve">dziale 754 – </w:t>
      </w:r>
      <w:r>
        <w:t xml:space="preserve">Bezpieczeństwo publiczne i ochrona przeciwpożarowa, </w:t>
      </w:r>
      <w:r>
        <w:rPr>
          <w:b/>
          <w:bCs/>
        </w:rPr>
        <w:t xml:space="preserve">w rozdziale 75412 </w:t>
      </w:r>
      <w:r>
        <w:t xml:space="preserve">Ochotnicze straże pożarne zmniejsza się dochody ogółem o kwotę 1 287 750,00 zł pochodzące z przyznanej dotacji celowej udzielonej na podstawie zawartej umowy z Mazowiecką Jednostką Wdrażania Projektów Unijnych na zadanie pn.: ,,Zakup nowego ciężkiego samochodu pożarniczego wraz z wyposażeniem dla Ochotniczej Straży Pożarnej w Makowie gmina Skaryszew”. Dotacja została przeniesiona do planu budżetu na 2025 rok na podstawie aneksu w związku ze zmianą montażu finansowego tego zadania W związku z powyższym wycofuje się dochody bieżące z §2057 na kwotę 12 750,00 zł oraz dochody majątkowe z § 6257 na kwotę 1 275 000,00 zł.; </w:t>
      </w:r>
    </w:p>
    <w:p w14:paraId="6DB4FF34" w14:textId="77777777" w:rsidR="00D64EFF" w:rsidRDefault="00D64EFF" w:rsidP="00D64EFF">
      <w:pPr>
        <w:spacing w:after="160" w:line="259" w:lineRule="auto"/>
        <w:jc w:val="both"/>
      </w:pPr>
      <w:r>
        <w:t xml:space="preserve">6) </w:t>
      </w:r>
      <w:r>
        <w:rPr>
          <w:b/>
          <w:bCs/>
        </w:rPr>
        <w:t xml:space="preserve">dziale 756 </w:t>
      </w:r>
      <w:r>
        <w:t xml:space="preserve">– Dochody od osób prawnych, od osób fizycznych i od innych jednostek nieposiadających osobowości prawnej oraz wydatki związane z ich poborem, dokonuje się zwiększenia dochodów bieżących o kwotę 402 442,00 zł, w następujący sposób: </w:t>
      </w:r>
    </w:p>
    <w:p w14:paraId="53AF610E" w14:textId="77777777" w:rsidR="00D64EFF" w:rsidRDefault="00D64EFF" w:rsidP="00D64EFF">
      <w:pPr>
        <w:spacing w:after="160" w:line="259" w:lineRule="auto"/>
        <w:jc w:val="both"/>
      </w:pPr>
      <w:r>
        <w:t xml:space="preserve">a) w </w:t>
      </w:r>
      <w:r>
        <w:rPr>
          <w:b/>
          <w:bCs/>
        </w:rPr>
        <w:t xml:space="preserve">rozdziale 75615 </w:t>
      </w:r>
      <w:r>
        <w:t xml:space="preserve">Wpływy z podatku rolnego, podatku leśnego, podatku od spadków i darowizn, podatku od czynności cywilnoprawnych, podatków i opłat lokalnych od osób prawnych i innych jednostek organizacyjnych zwiększono dochody bieżące ogółem o kwotę 127 000,00 zł, z tego z tytułu wpływów z podatku od nieruchomości o kwotę 50 000,00 zł, podatku od środków transportowych o kwotę 75 000,00 zł oraz wpływów z odsetek od nieterminowych wpłat z tytułu podatków i opłat o kwotę 2 000,00 zł; </w:t>
      </w:r>
    </w:p>
    <w:p w14:paraId="0A2B36F9" w14:textId="77777777" w:rsidR="00D64EFF" w:rsidRDefault="00D64EFF" w:rsidP="00D64EFF">
      <w:pPr>
        <w:spacing w:after="160" w:line="259" w:lineRule="auto"/>
        <w:jc w:val="both"/>
      </w:pPr>
      <w:r>
        <w:t xml:space="preserve">b) w </w:t>
      </w:r>
      <w:r>
        <w:rPr>
          <w:b/>
          <w:bCs/>
        </w:rPr>
        <w:t xml:space="preserve">rozdziale 75616 </w:t>
      </w:r>
      <w:r>
        <w:t xml:space="preserve">Wpływy z podatku rolnego, podatku leśnego, podatku od spadków i darowizn, podatku od czynności cywilnoprawnych oraz podatków i opłat lokalnych od osób fizycznych zwiększono dochody bieżące ogółem o kwotę 254 000,00 zł, z tego z tytułu wpływów z podatku od nieruchomości o kwotę 202 000,00 zł, z podatku leśnego o kwotę 9 000,00 zł oraz z wpływów z podatku od czynności cywilnoprawnych o kwotę 43 000,00 zł; </w:t>
      </w:r>
    </w:p>
    <w:p w14:paraId="36E89C9D" w14:textId="77777777" w:rsidR="00D64EFF" w:rsidRDefault="00D64EFF" w:rsidP="00D64EFF">
      <w:pPr>
        <w:spacing w:after="160" w:line="259" w:lineRule="auto"/>
        <w:jc w:val="both"/>
      </w:pPr>
      <w:r>
        <w:t xml:space="preserve">c) w </w:t>
      </w:r>
      <w:r>
        <w:rPr>
          <w:b/>
          <w:bCs/>
        </w:rPr>
        <w:t xml:space="preserve">rozdziale 75618 </w:t>
      </w:r>
      <w:r>
        <w:t xml:space="preserve">Wpływy z innych opłat stanowiących dochody jednostek samorządu terytorialnego na podstawie ustaw zwiększono dochody bieżące ogółem o kwotę 21 442,00 zł, z tego z tytułu opłaty skarbowej o kwotę 18 000,00 zł oraz wpływów z opłat za zezwolenia na sprzedaż napojów alkoholowych o kwotę 3 442,00 zł. </w:t>
      </w:r>
    </w:p>
    <w:p w14:paraId="14CD08AE" w14:textId="77777777" w:rsidR="00D64EFF" w:rsidRDefault="00D64EFF" w:rsidP="00D64EFF">
      <w:pPr>
        <w:spacing w:after="160" w:line="259" w:lineRule="auto"/>
        <w:jc w:val="both"/>
      </w:pPr>
      <w:r>
        <w:t xml:space="preserve">7) </w:t>
      </w:r>
      <w:r>
        <w:rPr>
          <w:b/>
          <w:bCs/>
        </w:rPr>
        <w:t xml:space="preserve">dziale 758 </w:t>
      </w:r>
      <w:r>
        <w:t xml:space="preserve">– Różne rozliczenia, w </w:t>
      </w:r>
      <w:r>
        <w:rPr>
          <w:b/>
          <w:bCs/>
        </w:rPr>
        <w:t xml:space="preserve">rozdziale 75801 </w:t>
      </w:r>
      <w:r>
        <w:t xml:space="preserve">– Cześć oświatowa subwencji ogólnej dla jednostek samorządu terytorialnego zwiększa się dochody bieżące o kwotę 144 039,00 zł na podstawie pisma Ministerstwa Finansów nr ST3.4751.2.12.2024.10g z dnia 12 grudnia 2024 w sprawie podziału środków rezerwy części oświatowej subwencji ogólnej; </w:t>
      </w:r>
    </w:p>
    <w:p w14:paraId="18D2C64B" w14:textId="77777777" w:rsidR="00D64EFF" w:rsidRDefault="00D64EFF" w:rsidP="00D64EFF">
      <w:pPr>
        <w:spacing w:after="160" w:line="259" w:lineRule="auto"/>
      </w:pPr>
    </w:p>
    <w:p w14:paraId="690DDEDF" w14:textId="77777777" w:rsidR="00D64EFF" w:rsidRDefault="00D64EFF" w:rsidP="00D64EFF">
      <w:pPr>
        <w:spacing w:after="160" w:line="259" w:lineRule="auto"/>
      </w:pPr>
    </w:p>
    <w:p w14:paraId="542BF09F" w14:textId="77777777" w:rsidR="00D64EFF" w:rsidRDefault="00D64EFF" w:rsidP="00D64EFF">
      <w:pPr>
        <w:spacing w:after="160" w:line="259" w:lineRule="auto"/>
        <w:jc w:val="both"/>
      </w:pPr>
      <w:r>
        <w:lastRenderedPageBreak/>
        <w:t xml:space="preserve">8) </w:t>
      </w:r>
      <w:r>
        <w:rPr>
          <w:b/>
          <w:bCs/>
        </w:rPr>
        <w:t xml:space="preserve">dziale 855 – </w:t>
      </w:r>
      <w:r>
        <w:t xml:space="preserve">Rodzina, w </w:t>
      </w:r>
      <w:r>
        <w:rPr>
          <w:b/>
          <w:bCs/>
        </w:rPr>
        <w:t xml:space="preserve">rozdziale 85504 </w:t>
      </w:r>
      <w:r>
        <w:t xml:space="preserve">Wspieranie rodziny wprowadza się dochody bieżące na kwotę 24 999,66 zł pochodzące ze środków Funduszu Pracy na dofinansowanie dodatków do wynagrodzenia i kosztów zatrudnienia asystentów rodziny w ramach rządowego programu wspierania rodziny „Asystent Rodziny w 2024 r.” otrzymanych na podstawie zawartej umowy nr WRPS-IV.946.5.217.2024 z Wojewodą Mazowieckim; </w:t>
      </w:r>
    </w:p>
    <w:p w14:paraId="34BAD4E9" w14:textId="77777777" w:rsidR="00D64EFF" w:rsidRDefault="00D64EFF" w:rsidP="00D64EFF">
      <w:pPr>
        <w:spacing w:after="160" w:line="259" w:lineRule="auto"/>
        <w:jc w:val="both"/>
      </w:pPr>
      <w:r>
        <w:t xml:space="preserve">9) </w:t>
      </w:r>
      <w:r>
        <w:rPr>
          <w:b/>
          <w:bCs/>
        </w:rPr>
        <w:t xml:space="preserve">dziale 900 </w:t>
      </w:r>
      <w:r>
        <w:t xml:space="preserve">– Gospodarka komunalna i ochrona środowiska, w </w:t>
      </w:r>
      <w:r>
        <w:rPr>
          <w:b/>
          <w:bCs/>
        </w:rPr>
        <w:t xml:space="preserve">rozdziale 90002 </w:t>
      </w:r>
      <w:r>
        <w:t xml:space="preserve">– Gospodarka odpadami komunalnymi zwiększa się dochody bieżące o kwotę 412 000,00 zł z tytułu ponadplanowych wpływów z opłat za gospodarowanie odpadami komunalnymi; </w:t>
      </w:r>
    </w:p>
    <w:p w14:paraId="7E86BD9E" w14:textId="77777777" w:rsidR="00D64EFF" w:rsidRDefault="00D64EFF" w:rsidP="00D64EFF">
      <w:pPr>
        <w:spacing w:after="160" w:line="259" w:lineRule="auto"/>
        <w:jc w:val="both"/>
      </w:pPr>
      <w:r>
        <w:t xml:space="preserve">10) </w:t>
      </w:r>
      <w:r>
        <w:rPr>
          <w:b/>
          <w:bCs/>
        </w:rPr>
        <w:t xml:space="preserve">dziale 921 </w:t>
      </w:r>
      <w:r>
        <w:t xml:space="preserve">– Kultura i ochrona dziedzictwa narodowego, </w:t>
      </w:r>
      <w:r>
        <w:rPr>
          <w:b/>
          <w:bCs/>
        </w:rPr>
        <w:t xml:space="preserve">rozdziale 92105 </w:t>
      </w:r>
      <w:r>
        <w:t xml:space="preserve">– Pozostałe zadania w zakresie kultury zwiększa się dochody bieżące o kwotę </w:t>
      </w:r>
      <w:r>
        <w:rPr>
          <w:b/>
          <w:bCs/>
        </w:rPr>
        <w:t xml:space="preserve">4 000,00 zł </w:t>
      </w:r>
      <w:r>
        <w:t xml:space="preserve">z tytułu wpływów z otrzymanych darowizn w postaci pieniężnej z przeznaczeniem na wsparcie organizacji Kiermaszu Bożonarodzeniowego zorganizowanego przez Urząd Miasta i Gminy Skaryszew. </w:t>
      </w:r>
    </w:p>
    <w:p w14:paraId="12254179" w14:textId="77777777" w:rsidR="00D64EFF" w:rsidRDefault="00D64EFF" w:rsidP="00D64EFF">
      <w:pPr>
        <w:spacing w:after="160" w:line="259" w:lineRule="auto"/>
        <w:jc w:val="both"/>
      </w:pPr>
      <w:r>
        <w:t xml:space="preserve">Plan dochodów budżetu po zmianach wynosi 103 222 332,89 zł, z tego: </w:t>
      </w:r>
    </w:p>
    <w:p w14:paraId="3A4D882A" w14:textId="77777777" w:rsidR="00D64EFF" w:rsidRDefault="00D64EFF" w:rsidP="00D64EFF">
      <w:pPr>
        <w:numPr>
          <w:ilvl w:val="0"/>
          <w:numId w:val="2"/>
        </w:numPr>
        <w:spacing w:after="160" w:line="259" w:lineRule="auto"/>
        <w:jc w:val="both"/>
      </w:pPr>
      <w:r>
        <w:t xml:space="preserve">dochody bieżące – 90 322 013,08 zł </w:t>
      </w:r>
    </w:p>
    <w:p w14:paraId="4B6D787E" w14:textId="77777777" w:rsidR="00D64EFF" w:rsidRDefault="00D64EFF" w:rsidP="00D64EFF">
      <w:pPr>
        <w:numPr>
          <w:ilvl w:val="0"/>
          <w:numId w:val="2"/>
        </w:numPr>
        <w:spacing w:after="160" w:line="259" w:lineRule="auto"/>
        <w:jc w:val="both"/>
      </w:pPr>
      <w:r>
        <w:t xml:space="preserve">dochody majątkowe - 12 900 319,81 zł. </w:t>
      </w:r>
    </w:p>
    <w:p w14:paraId="41B44D52" w14:textId="77777777" w:rsidR="00D64EFF" w:rsidRDefault="00D64EFF" w:rsidP="00D64EFF">
      <w:pPr>
        <w:spacing w:after="160" w:line="259" w:lineRule="auto"/>
        <w:jc w:val="both"/>
      </w:pPr>
      <w:r>
        <w:rPr>
          <w:b/>
          <w:bCs/>
        </w:rPr>
        <w:t xml:space="preserve">WYDATKI </w:t>
      </w:r>
    </w:p>
    <w:p w14:paraId="3D070A92" w14:textId="77777777" w:rsidR="00D64EFF" w:rsidRDefault="00D64EFF" w:rsidP="00D64EFF">
      <w:pPr>
        <w:spacing w:after="160" w:line="259" w:lineRule="auto"/>
        <w:jc w:val="both"/>
      </w:pPr>
      <w:r>
        <w:t xml:space="preserve">Plan wydatków ogółem został zmniejszony o kwotę 3 555 328,74 zł, w tym wydatki bieżące zostały zwiększone o kwotę 13 441,66 zł, a wydatki majątkowe zmniejszono o kwotę 3 568 770,40 zł. </w:t>
      </w:r>
    </w:p>
    <w:p w14:paraId="522D5D54" w14:textId="77777777" w:rsidR="00D64EFF" w:rsidRDefault="00D64EFF" w:rsidP="00D64EFF">
      <w:pPr>
        <w:spacing w:after="160" w:line="259" w:lineRule="auto"/>
        <w:jc w:val="both"/>
      </w:pPr>
      <w:r>
        <w:t xml:space="preserve">Zmiany w planie wydatków budżetu ogółem zostały dokonane w: </w:t>
      </w:r>
    </w:p>
    <w:p w14:paraId="316234A3" w14:textId="77777777" w:rsidR="00D64EFF" w:rsidRDefault="00D64EFF" w:rsidP="00D64EFF">
      <w:pPr>
        <w:spacing w:after="160" w:line="259" w:lineRule="auto"/>
        <w:jc w:val="both"/>
      </w:pPr>
      <w:r>
        <w:t xml:space="preserve">1) </w:t>
      </w:r>
      <w:r>
        <w:rPr>
          <w:b/>
          <w:bCs/>
        </w:rPr>
        <w:t xml:space="preserve">dziale 010 </w:t>
      </w:r>
      <w:r>
        <w:t xml:space="preserve">Rolnictwo i łowiectwo, zmniejsza się wydatki inwestycyjne o kwotę 1 108 749,40 zł z tego: </w:t>
      </w:r>
    </w:p>
    <w:p w14:paraId="1F8A11E1" w14:textId="77777777" w:rsidR="00D64EFF" w:rsidRDefault="00D64EFF" w:rsidP="00D64EFF">
      <w:pPr>
        <w:spacing w:after="160" w:line="259" w:lineRule="auto"/>
        <w:jc w:val="both"/>
      </w:pPr>
      <w:r>
        <w:t xml:space="preserve">a) w </w:t>
      </w:r>
      <w:r>
        <w:rPr>
          <w:b/>
          <w:bCs/>
        </w:rPr>
        <w:t xml:space="preserve">rozdziale 01043 </w:t>
      </w:r>
      <w:r>
        <w:t xml:space="preserve">Infrastruktura wodociągowa wsi zmniejsza się plan wydatków inwestycyjnych o kwotę 1 063 749,40 zł, w następujący sposób: </w:t>
      </w:r>
    </w:p>
    <w:p w14:paraId="0EDCB537" w14:textId="77777777" w:rsidR="00D64EFF" w:rsidRDefault="00D64EFF" w:rsidP="00D64EFF">
      <w:pPr>
        <w:spacing w:after="160" w:line="259" w:lineRule="auto"/>
        <w:jc w:val="both"/>
      </w:pPr>
      <w:r>
        <w:t xml:space="preserve">− w związku z przesunięciem na rok 2025 realizacji części robót budowlanych planowanych w ramach zadania: „Przebudowa stacji uzdatniania wody w Odechowie oraz budowa sieci wodociągowej Skaryszew – Chomentów Puszcz” dokonuje się zmniejszenia wydatków majątkowych o kwotę 683 749,40 zł, </w:t>
      </w:r>
    </w:p>
    <w:p w14:paraId="4420B59A" w14:textId="77777777" w:rsidR="00D64EFF" w:rsidRDefault="00D64EFF" w:rsidP="00D64EFF">
      <w:pPr>
        <w:spacing w:after="160" w:line="259" w:lineRule="auto"/>
        <w:jc w:val="both"/>
      </w:pPr>
      <w:r>
        <w:t xml:space="preserve">− dokonuje się rezygnacji w roku 2024 z realizacji zadania pn. „Budowa sieci wodociągowej w m. Odechowiec do posesji nr 183” z planem wydatków na kwotę 380 000,00 zł. Zadanie przeniesione do wykonania na rok 2025, </w:t>
      </w:r>
    </w:p>
    <w:p w14:paraId="35E3BEBF" w14:textId="77777777" w:rsidR="00D64EFF" w:rsidRDefault="00D64EFF" w:rsidP="00D64EFF">
      <w:pPr>
        <w:spacing w:after="160" w:line="259" w:lineRule="auto"/>
        <w:jc w:val="both"/>
      </w:pPr>
      <w:r>
        <w:t xml:space="preserve">b) w </w:t>
      </w:r>
      <w:r>
        <w:rPr>
          <w:b/>
          <w:bCs/>
        </w:rPr>
        <w:t xml:space="preserve">rozdziale 01044 </w:t>
      </w:r>
      <w:r>
        <w:t xml:space="preserve">Infrastruktura </w:t>
      </w:r>
      <w:proofErr w:type="spellStart"/>
      <w:r>
        <w:t>sanitacyjna</w:t>
      </w:r>
      <w:proofErr w:type="spellEnd"/>
      <w:r>
        <w:t xml:space="preserve"> wsi w związku z niższymi wydatkami końcowymi na zadaniu inwestycyjnym pn. „Realizacja zadań w ramach gminnego programu budowy i finansowania przydomowych oczyszczalni ścieków na terenie gminy Skaryszew dla osób fizycznych” dokonuje się zmniejszenia wydatków o kwotę 45 000,00 zł; </w:t>
      </w:r>
    </w:p>
    <w:p w14:paraId="7D196B24" w14:textId="77777777" w:rsidR="00D64EFF" w:rsidRDefault="00D64EFF" w:rsidP="00D64EFF">
      <w:pPr>
        <w:spacing w:after="160" w:line="259" w:lineRule="auto"/>
        <w:jc w:val="both"/>
      </w:pPr>
      <w:r>
        <w:t xml:space="preserve">2) </w:t>
      </w:r>
      <w:r>
        <w:rPr>
          <w:b/>
          <w:bCs/>
        </w:rPr>
        <w:t xml:space="preserve">dziale 600 </w:t>
      </w:r>
      <w:r>
        <w:t>Transport i łączność ,</w:t>
      </w:r>
      <w:r>
        <w:rPr>
          <w:b/>
          <w:bCs/>
        </w:rPr>
        <w:t xml:space="preserve">w rozdziale 60016 </w:t>
      </w:r>
      <w:r>
        <w:t xml:space="preserve">Drogi publiczne gminne, w związku z niższymi wydatkami w roku 2024 zmniejsza się wydatki inwestycyjne łącznie o kwotę 59 000,00 zł na poniższych zadaniach: </w:t>
      </w:r>
    </w:p>
    <w:p w14:paraId="53304867" w14:textId="77777777" w:rsidR="00D64EFF" w:rsidRDefault="00D64EFF" w:rsidP="00D64EFF">
      <w:pPr>
        <w:spacing w:after="160" w:line="259" w:lineRule="auto"/>
        <w:jc w:val="both"/>
      </w:pPr>
      <w:r>
        <w:lastRenderedPageBreak/>
        <w:t xml:space="preserve">− „Budowa drogi gminnej ul. Dzielnicowej wraz z infrastrukturą towarzyszącą w miejscowości Maków, gm. Skaryszew” o kwotę 19 000,00 zł, </w:t>
      </w:r>
    </w:p>
    <w:p w14:paraId="7E5668DD" w14:textId="77777777" w:rsidR="00D64EFF" w:rsidRDefault="00D64EFF" w:rsidP="00D64EFF">
      <w:pPr>
        <w:spacing w:after="160" w:line="259" w:lineRule="auto"/>
        <w:jc w:val="both"/>
      </w:pPr>
      <w:r>
        <w:t xml:space="preserve">− „Rozbudowa drogi gminnej Bujak – Dzierzkówek Stary” o kwotę 40 000,00 zł; </w:t>
      </w:r>
    </w:p>
    <w:p w14:paraId="5401D122" w14:textId="77777777" w:rsidR="00D64EFF" w:rsidRDefault="00D64EFF" w:rsidP="00D64EFF">
      <w:pPr>
        <w:spacing w:after="160" w:line="259" w:lineRule="auto"/>
        <w:jc w:val="both"/>
      </w:pPr>
      <w:r>
        <w:t xml:space="preserve">3) </w:t>
      </w:r>
      <w:r>
        <w:rPr>
          <w:b/>
          <w:bCs/>
        </w:rPr>
        <w:t xml:space="preserve">dziale 700 </w:t>
      </w:r>
      <w:r>
        <w:t xml:space="preserve">Gospodarka mieszkaniowa, </w:t>
      </w:r>
      <w:r>
        <w:rPr>
          <w:b/>
          <w:bCs/>
        </w:rPr>
        <w:t xml:space="preserve">w rozdziale 70007 </w:t>
      </w:r>
      <w:r>
        <w:t xml:space="preserve">Gospodarowanie mieszkaniowym zasobem gminy, dokonuje się zmniejszenia wydatków inwestycyjnych o kwotę 80 000,00 zł na zadaniu pn. „Budowa budynku wchodzącego w skład mieszkaniowego zasobu gminy” – wydatki przeniesiono do niniejszego przedsięwzięcia na rok 2025; </w:t>
      </w:r>
    </w:p>
    <w:p w14:paraId="64C0E016" w14:textId="77777777" w:rsidR="00D64EFF" w:rsidRDefault="00D64EFF" w:rsidP="00D64EFF">
      <w:pPr>
        <w:spacing w:after="160" w:line="259" w:lineRule="auto"/>
        <w:jc w:val="both"/>
      </w:pPr>
      <w:r>
        <w:t xml:space="preserve">4) </w:t>
      </w:r>
      <w:r>
        <w:rPr>
          <w:b/>
          <w:bCs/>
        </w:rPr>
        <w:t xml:space="preserve">dziale 754 </w:t>
      </w:r>
      <w:r>
        <w:t xml:space="preserve">Bezpieczeństwo publiczne i ochrona przeciwpożarowa, w </w:t>
      </w:r>
      <w:r>
        <w:rPr>
          <w:b/>
          <w:bCs/>
        </w:rPr>
        <w:t xml:space="preserve">rozdziale 75412 </w:t>
      </w:r>
      <w:r>
        <w:t xml:space="preserve">Ochotnicze straże pożarne, zmniejsza się wydatki ogółem o kwotę 1 613 508,00 zł                                    w następujący sposób: </w:t>
      </w:r>
    </w:p>
    <w:p w14:paraId="5661AAEB" w14:textId="77777777" w:rsidR="00D64EFF" w:rsidRDefault="00D64EFF" w:rsidP="00D64EFF">
      <w:pPr>
        <w:spacing w:after="160" w:line="259" w:lineRule="auto"/>
        <w:jc w:val="both"/>
      </w:pPr>
      <w:r>
        <w:t xml:space="preserve">a) dokonuje się zmniejszenia wydatków bieżących z §4307 o kwotę 12 750,00 zł, §4309 o kwotę 2 250,00 zł a także wydatków majątkowych z §6067 o kwotę 1 275 000,00 zł i 6069 o kwotę 225 001,00 zł wspólnie dotyczących realizacji zadania pn. „Zakup nowego ciężkiego samochodu pożarniczego wraz z wyposażeniem dla Ochotniczej Straży Pożarnej w Makowie gmina Skaryszew”. Zmiany zostały wprowadzone w związku z przeniesieniem planu dochodów na 2025 opisanych powyżej w planie dochodów w pkt 5, </w:t>
      </w:r>
    </w:p>
    <w:p w14:paraId="7BE6EE08" w14:textId="77777777" w:rsidR="00D64EFF" w:rsidRDefault="00D64EFF" w:rsidP="00D64EFF">
      <w:pPr>
        <w:numPr>
          <w:ilvl w:val="0"/>
          <w:numId w:val="3"/>
        </w:numPr>
        <w:spacing w:after="160" w:line="259" w:lineRule="auto"/>
        <w:jc w:val="both"/>
      </w:pPr>
      <w:r>
        <w:t xml:space="preserve">w §6050 zmniejsza się wydatki inwestycyjne o kwotę 150 000,00 zł na zadaniu pn.: „Utworzenie Lokalnego Centrum Integracyjnego w Makowie”, w związku z przesunięciem okresu realizacji inwestycji na lata 2024 - 2025 oraz zmianą montażu finansowego, wprowadza się ponownie do planu wydatków budżetu, planu wydatków inwestycyjnych i planu Funduszu sołeckiego zadanie pn. „Poprawa funkcjonalności jednostki OSP Wólka Twarogowa poprzez dofinansowanie zakupu samochodu ratowniczo-gaśniczego” na kwotę 51 493,00 zł. Zadanie pierwotnie zostało przyjęte do budżetu w § 6060 –Wydatki na zakupy inwestycyjne jednostek budżetowych z uwagi na przyjętą formę finansowania bezpośrednio z budżetu. W Uchwale Nr XI/60/2024 Rady Miejskiej w Skaryszewie z dnia 15 listopada 2024 roku dokonano zmiany formy finansowania tego zadania i zaplanowano zadanie w § 6230- Dotacja celowa z budżetu na finansowanie lub dofinansowanie kosztów realizacji inwestycji i zakupów inwestycyjnych jednostek nie zaliczanych do sektora finansów publicznych. Zadanie zostało wskazane do wspólnej realizacji we wnioskach sołectw: Wólka Twarogowa, Niwa Odechowska oraz Miasteczko ze środków funduszu sołeckiego na 2024 rok. </w:t>
      </w:r>
    </w:p>
    <w:p w14:paraId="6546A1FD" w14:textId="77777777" w:rsidR="00D64EFF" w:rsidRDefault="00D64EFF" w:rsidP="00D64EFF">
      <w:pPr>
        <w:spacing w:after="160" w:line="259" w:lineRule="auto"/>
        <w:jc w:val="both"/>
      </w:pPr>
      <w:r>
        <w:t xml:space="preserve">W związku z zakwestionowaniem przez RIO formy finansowania tego zadania ze środków Funduszu sołeckiego w formie dotacji celowej należało dokonać stosownych zmian ujętych w załącznikach nr 2, 3 i 5 do niniejszej uchwały. </w:t>
      </w:r>
    </w:p>
    <w:p w14:paraId="61C15521" w14:textId="77777777" w:rsidR="00D64EFF" w:rsidRDefault="00D64EFF" w:rsidP="00D64EFF">
      <w:pPr>
        <w:spacing w:after="160" w:line="259" w:lineRule="auto"/>
        <w:jc w:val="both"/>
      </w:pPr>
      <w:r>
        <w:rPr>
          <w:b/>
          <w:bCs/>
        </w:rPr>
        <w:t xml:space="preserve">5) dziale 801 Oświata i wychowanie, </w:t>
      </w:r>
      <w:r>
        <w:t xml:space="preserve">w </w:t>
      </w:r>
      <w:r>
        <w:rPr>
          <w:b/>
          <w:bCs/>
        </w:rPr>
        <w:t xml:space="preserve">rozdziale 80113 </w:t>
      </w:r>
      <w:r>
        <w:t xml:space="preserve">Dowożenie uczniów do szkół dokonuje się przesunięcia wydatków bieżących w ramach klasyfikacji budżetowej z §4210 Zakup materiałów i wyposażenia w kwocie 150,00 zł z jednoczesnym wprowadzeniem §4530 Podatek od towarów i usług (VAT) i ustaleniem planu wydatków w kwocie 150,00 zł; </w:t>
      </w:r>
    </w:p>
    <w:p w14:paraId="50EBB43F" w14:textId="77777777" w:rsidR="00D64EFF" w:rsidRDefault="00D64EFF" w:rsidP="00D64EFF">
      <w:pPr>
        <w:spacing w:after="160" w:line="259" w:lineRule="auto"/>
        <w:jc w:val="both"/>
      </w:pPr>
      <w:r>
        <w:t xml:space="preserve">6) </w:t>
      </w:r>
      <w:r>
        <w:rPr>
          <w:b/>
          <w:bCs/>
        </w:rPr>
        <w:t xml:space="preserve">dziale 851 </w:t>
      </w:r>
      <w:r>
        <w:t xml:space="preserve">Ochrona zdrowia, w </w:t>
      </w:r>
      <w:r>
        <w:rPr>
          <w:b/>
          <w:bCs/>
        </w:rPr>
        <w:t xml:space="preserve">rozdziale 85154 </w:t>
      </w:r>
      <w:r>
        <w:t xml:space="preserve">Przeciwdziałanie alkoholizmowi dokonuje się zwiększenia wydatków bieżących o kwotę 3 442,00 zł z tytułu zakupu usług pozostałych w związku z uzyskanymi ponadplanowymi dochodami z tytułu wpływów z opłat za zezwolenia na sprzedaż napojów alkoholowych. </w:t>
      </w:r>
    </w:p>
    <w:p w14:paraId="7D6EA5E1" w14:textId="77777777" w:rsidR="00D64EFF" w:rsidRDefault="00D64EFF" w:rsidP="00D64EFF">
      <w:pPr>
        <w:spacing w:after="160" w:line="259" w:lineRule="auto"/>
      </w:pPr>
    </w:p>
    <w:p w14:paraId="18DEB681" w14:textId="77777777" w:rsidR="00D64EFF" w:rsidRDefault="00D64EFF" w:rsidP="00D64EFF">
      <w:pPr>
        <w:spacing w:after="160" w:line="259" w:lineRule="auto"/>
        <w:jc w:val="both"/>
      </w:pPr>
      <w:r>
        <w:lastRenderedPageBreak/>
        <w:t xml:space="preserve">W związku z powyższym dokonano zmiany w tabeli nr 9 ,,Plan dochodów i wydatków związanych ze szczególnymi zasadami wykonywania budżetu wynikającymi z odrębnych ustaw” w kategorii ,, Dochody z tytułu wydania zezwoleń na sprzedaż napojów alkoholowych i wydatki z przeznaczeniem na realizację gminnego programu profilaktyki i rozwiązywania problemów alkoholowych oraz przeciwdziałania narkomanii oraz na działania mające na celu realizacje lokalnej międzysektorowej polityki przeciwdziałania negatywnym skutkom spożywania alkoholu w 2024 roku”. Zmiany w tej tabeli dokonano również na podstawie zmiany wprowadzonej w planie budżetu na podstawie: </w:t>
      </w:r>
    </w:p>
    <w:p w14:paraId="330C3FD1" w14:textId="77777777" w:rsidR="00D64EFF" w:rsidRDefault="00D64EFF" w:rsidP="00D64EFF">
      <w:pPr>
        <w:spacing w:after="160" w:line="259" w:lineRule="auto"/>
        <w:jc w:val="both"/>
      </w:pPr>
      <w:r>
        <w:t xml:space="preserve">− Zarządzenia Burmistrza Nr 214/2024 z dnia 31.10.2024 roku w sprawie wprowadzenia zmian w planie dochodów i wydatków budżetowych Gminy Skaryszew oraz zmian w planie finansowym zadań zleconych z zakresu administracji rządowej na rok 2024, </w:t>
      </w:r>
    </w:p>
    <w:p w14:paraId="77F8FD4E" w14:textId="77777777" w:rsidR="00D64EFF" w:rsidRDefault="00D64EFF" w:rsidP="00D64EFF">
      <w:pPr>
        <w:spacing w:after="160" w:line="259" w:lineRule="auto"/>
        <w:jc w:val="both"/>
      </w:pPr>
      <w:r>
        <w:t xml:space="preserve">− Zarządzenia Burmistrza Nr 226/2024 z dnia 29.11.2024 roku w sprawie wprowadzenia zmian w planie dochodów i wydatków budżetowych Gminy Skaryszew oraz zmian w planie finansowym zadań zleconych z zakresu administracji rządowej na rok 2024; </w:t>
      </w:r>
    </w:p>
    <w:p w14:paraId="261A8503" w14:textId="77777777" w:rsidR="00D64EFF" w:rsidRDefault="00D64EFF" w:rsidP="00D64EFF">
      <w:pPr>
        <w:spacing w:after="160" w:line="259" w:lineRule="auto"/>
        <w:jc w:val="both"/>
      </w:pPr>
      <w:r>
        <w:t xml:space="preserve">7) </w:t>
      </w:r>
      <w:r>
        <w:rPr>
          <w:b/>
          <w:bCs/>
        </w:rPr>
        <w:t xml:space="preserve">dziale 855 </w:t>
      </w:r>
      <w:r>
        <w:t xml:space="preserve">Rodzina, dokonuje się zwiększenia wydatków ogółem o kwotę 4 999,66 zł, w następujący sposób: </w:t>
      </w:r>
    </w:p>
    <w:p w14:paraId="626D7850" w14:textId="77777777" w:rsidR="00D64EFF" w:rsidRDefault="00D64EFF" w:rsidP="00D64EFF">
      <w:pPr>
        <w:spacing w:after="160" w:line="259" w:lineRule="auto"/>
        <w:jc w:val="both"/>
      </w:pPr>
      <w:r>
        <w:t xml:space="preserve">a) w </w:t>
      </w:r>
      <w:r>
        <w:rPr>
          <w:b/>
          <w:bCs/>
        </w:rPr>
        <w:t xml:space="preserve">rozdziale 85504 </w:t>
      </w:r>
      <w:r>
        <w:t xml:space="preserve">Wspieranie rodziny w związku z pozyskanymi dochodami opisanymi w pkt.8 planu dochodów zwiększa się plan wydatków bieżących o kwotę 24 999,66 zł w §4010 Wynagrodzenia osobowe pracowników, </w:t>
      </w:r>
    </w:p>
    <w:p w14:paraId="1CAD860F" w14:textId="77777777" w:rsidR="00D64EFF" w:rsidRDefault="00D64EFF" w:rsidP="00D64EFF">
      <w:pPr>
        <w:spacing w:after="160" w:line="259" w:lineRule="auto"/>
        <w:jc w:val="both"/>
      </w:pPr>
      <w:r>
        <w:t xml:space="preserve">b) w </w:t>
      </w:r>
      <w:r>
        <w:rPr>
          <w:b/>
          <w:bCs/>
        </w:rPr>
        <w:t xml:space="preserve">rozdziale 85516 </w:t>
      </w:r>
      <w:r>
        <w:t xml:space="preserve">w związku z niższymi wydatkami w roku 2024 zmniejsza się plan wydatków inwestycyjnych o kwotę 20 000,00 zł na zadaniu pn. „Dokumentacja projektowa oraz budowa żłobka w miejscowości Skaryszew”. </w:t>
      </w:r>
    </w:p>
    <w:p w14:paraId="47FC9DA1" w14:textId="77777777" w:rsidR="00D64EFF" w:rsidRDefault="00D64EFF" w:rsidP="00D64EFF">
      <w:pPr>
        <w:spacing w:after="160" w:line="259" w:lineRule="auto"/>
        <w:jc w:val="both"/>
      </w:pPr>
      <w:r>
        <w:t xml:space="preserve">8) </w:t>
      </w:r>
      <w:r>
        <w:rPr>
          <w:b/>
          <w:bCs/>
        </w:rPr>
        <w:t xml:space="preserve">dziale 900 </w:t>
      </w:r>
      <w:r>
        <w:t xml:space="preserve">Gospodarka komunalna i ochrona środowiska zmniejszono wydatki inwestycyjne o łączną kwotę 702 513,00 zł w następujący sposób: </w:t>
      </w:r>
    </w:p>
    <w:p w14:paraId="4137FB76" w14:textId="77777777" w:rsidR="00D64EFF" w:rsidRDefault="00D64EFF" w:rsidP="00D64EFF">
      <w:pPr>
        <w:spacing w:after="160" w:line="259" w:lineRule="auto"/>
        <w:jc w:val="both"/>
      </w:pPr>
      <w:r>
        <w:t xml:space="preserve">a) w </w:t>
      </w:r>
      <w:r>
        <w:rPr>
          <w:b/>
          <w:bCs/>
        </w:rPr>
        <w:t xml:space="preserve">rozdziale 90001 </w:t>
      </w:r>
      <w:r>
        <w:t xml:space="preserve">– Gospodarka ściekowa i ochrona wód, w związku z niższymi wydatkami w roku 2024 zmniejsza się wydatki inwestycyjne w § 6050 o kwotę 567 513,00 zł na zadaniach inwestycyjnym pn.: </w:t>
      </w:r>
    </w:p>
    <w:p w14:paraId="1BB6ACC5" w14:textId="77777777" w:rsidR="00D64EFF" w:rsidRDefault="00D64EFF" w:rsidP="00D64EFF">
      <w:pPr>
        <w:spacing w:after="160" w:line="259" w:lineRule="auto"/>
        <w:jc w:val="both"/>
      </w:pPr>
      <w:r>
        <w:t xml:space="preserve">− „Budowa sieci kanalizacji sanitarnej na terenie miasta Skaryszew” o kwotę 19 800,00 zł, </w:t>
      </w:r>
    </w:p>
    <w:p w14:paraId="4A0EBF4F" w14:textId="77777777" w:rsidR="00D64EFF" w:rsidRDefault="00D64EFF" w:rsidP="00D64EFF">
      <w:pPr>
        <w:spacing w:after="160" w:line="259" w:lineRule="auto"/>
        <w:jc w:val="both"/>
      </w:pPr>
      <w:r>
        <w:t xml:space="preserve">− „Opracowanie dokumentacji projektowej i modernizacja oczyszczalni ścieków w Skaryszewie” o kwotę 432 350,00 zł, </w:t>
      </w:r>
    </w:p>
    <w:p w14:paraId="32CE06F4" w14:textId="77777777" w:rsidR="00D64EFF" w:rsidRDefault="00D64EFF" w:rsidP="00D64EFF">
      <w:pPr>
        <w:spacing w:after="160" w:line="259" w:lineRule="auto"/>
        <w:jc w:val="both"/>
      </w:pPr>
      <w:r>
        <w:t xml:space="preserve">− „Rozbudowa Stacji Uzdatniania wody w Skaryszewie” o kwotę 35 363,00 zł, </w:t>
      </w:r>
    </w:p>
    <w:p w14:paraId="24ED7C89" w14:textId="77777777" w:rsidR="00D64EFF" w:rsidRDefault="00D64EFF" w:rsidP="00D64EFF">
      <w:pPr>
        <w:spacing w:after="160" w:line="259" w:lineRule="auto"/>
        <w:jc w:val="both"/>
      </w:pPr>
      <w:r>
        <w:t xml:space="preserve">− „Opracowanie dokumentacji projektowej i budowa wodociągu na ul. Stanisława Staszica w Skaryszewie” o kwotę 80 000,00 zł z jednoczesnym przesunięciem realizacji zadania na rok 2025; </w:t>
      </w:r>
    </w:p>
    <w:p w14:paraId="45CF4898" w14:textId="77777777" w:rsidR="00D64EFF" w:rsidRDefault="00D64EFF" w:rsidP="00D64EFF">
      <w:pPr>
        <w:spacing w:after="160" w:line="259" w:lineRule="auto"/>
        <w:jc w:val="both"/>
      </w:pPr>
      <w:r>
        <w:t xml:space="preserve">b) </w:t>
      </w:r>
      <w:r>
        <w:rPr>
          <w:b/>
          <w:bCs/>
        </w:rPr>
        <w:t xml:space="preserve">w rozdziale 90002 </w:t>
      </w:r>
      <w:r>
        <w:t xml:space="preserve">– Gospodarka odpadami komunalnymi zwiększa się wydatki bieżące w § 4300 – zakup usług pozostałych o kwotę 412 000,00 zł w związku ze zwiększeniem planu dochodów z opłat za gospodarowanie odpadami z równoległym zmniejszeniem o tą samą kwotę wydatków, których źródłem pokrycia były dochody własne pochodzące i innych źródeł. </w:t>
      </w:r>
    </w:p>
    <w:p w14:paraId="3C20CB3B" w14:textId="77777777" w:rsidR="00D64EFF" w:rsidRDefault="00D64EFF" w:rsidP="00D64EFF">
      <w:pPr>
        <w:spacing w:after="160" w:line="259" w:lineRule="auto"/>
      </w:pPr>
    </w:p>
    <w:p w14:paraId="5121725F" w14:textId="77777777" w:rsidR="00D64EFF" w:rsidRDefault="00D64EFF" w:rsidP="00D64EFF">
      <w:pPr>
        <w:spacing w:after="160" w:line="259" w:lineRule="auto"/>
      </w:pPr>
      <w:r>
        <w:lastRenderedPageBreak/>
        <w:t xml:space="preserve">Zmiany dokonane w tabeli nr 9 ,,Plan dochodów i wydatków związanych ze szczególnymi zasadami wykonywania budżetu wynikającymi z odrębnych ustaw” w kategorii ,,Dochody z tytułu z opłat za gospodarowanie odpadami komunalnymi oraz wydatki na pokrycie kosztów funkcjonowania systemu gospodarowania odpadami komunalnymi w 2024 roku” po stronie wydatkowej zostały wprowadzone również na podstawie Zarządzenia Burmistrza Nr 226/2024 z dnia 29.11.2024 roku w sprawie wprowadzenia zmian w planie dochodów i wydatków budżetowych Gminy Skaryszew oraz zmian w planie finansowym zadań zleconych z zakresu administracji rządowej na rok 2024, </w:t>
      </w:r>
    </w:p>
    <w:p w14:paraId="0B2D7B7C" w14:textId="77777777" w:rsidR="00D64EFF" w:rsidRDefault="00D64EFF" w:rsidP="00D64EFF">
      <w:pPr>
        <w:numPr>
          <w:ilvl w:val="0"/>
          <w:numId w:val="4"/>
        </w:numPr>
        <w:spacing w:after="160" w:line="259" w:lineRule="auto"/>
      </w:pPr>
      <w:r>
        <w:t xml:space="preserve">w </w:t>
      </w:r>
      <w:r>
        <w:rPr>
          <w:b/>
          <w:bCs/>
        </w:rPr>
        <w:t xml:space="preserve">rozdziale 90015 </w:t>
      </w:r>
      <w:r>
        <w:t xml:space="preserve">Oświetlenie ulic, placów i dróg w związku z przesunięciem okresu realizacji inwestycji na lata 2024 - 2025 oraz zmianą montażu finansowego zmniejsza się wydatki inwestycyjne o kwotę 110 000,00 zł na zadaniu pn.: „Nowocześnie rozświetlona Gmina Skaryszew - wymiana oświetlenia ulicznego z sodowego na </w:t>
      </w:r>
      <w:proofErr w:type="spellStart"/>
      <w:r>
        <w:t>ledowe</w:t>
      </w:r>
      <w:proofErr w:type="spellEnd"/>
      <w:r>
        <w:t xml:space="preserve">”; </w:t>
      </w:r>
    </w:p>
    <w:p w14:paraId="6AE6F6C5" w14:textId="77777777" w:rsidR="00D64EFF" w:rsidRDefault="00D64EFF" w:rsidP="00D64EFF">
      <w:pPr>
        <w:numPr>
          <w:ilvl w:val="0"/>
          <w:numId w:val="4"/>
        </w:numPr>
        <w:spacing w:after="160" w:line="259" w:lineRule="auto"/>
      </w:pPr>
      <w:r>
        <w:t xml:space="preserve">w </w:t>
      </w:r>
      <w:r>
        <w:rPr>
          <w:b/>
          <w:bCs/>
        </w:rPr>
        <w:t xml:space="preserve">rozdziale 90095 </w:t>
      </w:r>
      <w:r>
        <w:t xml:space="preserve">Pozostała działalność dokonuje się rezygnacji w roku 2024 z realizacji zadania pn. „Opracowanie dokumentacji projektowej rozbudowy budynku w miejscowości Kłonowiec Kurek” z planem wydatków na kwotę 25 000,00 zł. </w:t>
      </w:r>
    </w:p>
    <w:p w14:paraId="3995E2A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Plan wydatków budżetu po zmianach wynosi 109 190 143,40 zł, z tego: </w:t>
      </w:r>
    </w:p>
    <w:p w14:paraId="4624B02E"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wydatki bieżące - 88 996 488,59 zł </w:t>
      </w:r>
    </w:p>
    <w:p w14:paraId="08879F32"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wydatki majątkowe – 20 193 654,81 zł </w:t>
      </w:r>
    </w:p>
    <w:p w14:paraId="55F2E368" w14:textId="77777777" w:rsidR="00D64EFF" w:rsidRDefault="00D64EFF" w:rsidP="00D64EFF">
      <w:pPr>
        <w:spacing w:after="160" w:line="259" w:lineRule="auto"/>
      </w:pPr>
      <w:r>
        <w:rPr>
          <w:b/>
          <w:bCs/>
        </w:rPr>
        <w:t xml:space="preserve">WYNIK BUDŻETU </w:t>
      </w:r>
    </w:p>
    <w:p w14:paraId="620AE6FE" w14:textId="77777777" w:rsidR="00D64EFF" w:rsidRDefault="00D64EFF" w:rsidP="00D64EFF">
      <w:pPr>
        <w:spacing w:after="160" w:line="259" w:lineRule="auto"/>
      </w:pPr>
      <w:r>
        <w:t xml:space="preserve">Zmniejsza się deficyt budżetu o kwotę 3 373 392,40 zł, który po zmianach wynosi 5 967 810,51 zł. </w:t>
      </w:r>
    </w:p>
    <w:p w14:paraId="574C92C9" w14:textId="77777777" w:rsidR="00D64EFF" w:rsidRDefault="00D64EFF" w:rsidP="00D64EFF">
      <w:pPr>
        <w:spacing w:after="160" w:line="259" w:lineRule="auto"/>
      </w:pPr>
      <w:r>
        <w:rPr>
          <w:b/>
          <w:bCs/>
        </w:rPr>
        <w:t xml:space="preserve">PRZYCHODY BUDŻETU </w:t>
      </w:r>
    </w:p>
    <w:p w14:paraId="2FA8142B" w14:textId="77777777" w:rsidR="00D64EFF" w:rsidRDefault="00D64EFF" w:rsidP="00D64EFF">
      <w:pPr>
        <w:spacing w:after="160" w:line="259" w:lineRule="auto"/>
      </w:pPr>
      <w:r>
        <w:t xml:space="preserve">Zmniejsza się przychody budżetu o kwotę 3 373 392,40 zł z tytułu środków z lokaty dokonanej w latach ubiegłych. </w:t>
      </w:r>
    </w:p>
    <w:p w14:paraId="5E1A85B8" w14:textId="77777777" w:rsidR="00D64EFF" w:rsidRDefault="00D64EFF" w:rsidP="00D64EFF">
      <w:r>
        <w:t>Plan przychodów po zmianach wynosi 9 467 810,51 zł.</w:t>
      </w:r>
    </w:p>
    <w:p w14:paraId="3A88C45A" w14:textId="77777777" w:rsidR="00D64EFF" w:rsidRDefault="00D64EFF" w:rsidP="00D64EFF">
      <w:pPr>
        <w:jc w:val="both"/>
      </w:pPr>
      <w:r>
        <w:t>W dyskusji głos zabrali:</w:t>
      </w:r>
    </w:p>
    <w:p w14:paraId="2BE188BD" w14:textId="77777777" w:rsidR="00D64EFF" w:rsidRDefault="00D64EFF" w:rsidP="00D64EFF">
      <w:pPr>
        <w:jc w:val="both"/>
      </w:pPr>
      <w:r>
        <w:t xml:space="preserve">- </w:t>
      </w:r>
      <w:proofErr w:type="spellStart"/>
      <w:r>
        <w:t>P.D.Czarkowska</w:t>
      </w:r>
      <w:proofErr w:type="spellEnd"/>
      <w:r>
        <w:t xml:space="preserve"> – pyta o powód zdjęcia inwestycji budowy wodociągu w Odechowcu do posesji nr 183 i nie ujęcia go w wydatkach niewygasających.</w:t>
      </w:r>
    </w:p>
    <w:p w14:paraId="06477E8D" w14:textId="77777777" w:rsidR="00D64EFF" w:rsidRDefault="00D64EFF" w:rsidP="00D64EFF">
      <w:pPr>
        <w:jc w:val="both"/>
      </w:pPr>
      <w:r>
        <w:t xml:space="preserve">- </w:t>
      </w:r>
      <w:proofErr w:type="spellStart"/>
      <w:r>
        <w:t>p.Skarbnik</w:t>
      </w:r>
      <w:proofErr w:type="spellEnd"/>
      <w:r>
        <w:t xml:space="preserve"> – wyjaśnia, że środki z budżetu na to zadanie w tym roku </w:t>
      </w:r>
      <w:r>
        <w:rPr>
          <w:highlight w:val="yellow"/>
        </w:rPr>
        <w:t>zostały</w:t>
      </w:r>
      <w:r>
        <w:t xml:space="preserve"> zdjęte, a przeniesione do wykonania na 2025r. Z wyjaśnień wynika, że w tym roku nie będzie możliwe wykonanie zadania przez </w:t>
      </w:r>
      <w:proofErr w:type="spellStart"/>
      <w:r>
        <w:t>ZGKiM</w:t>
      </w:r>
      <w:proofErr w:type="spellEnd"/>
      <w:r>
        <w:t xml:space="preserve">, brak dokonanych wpłat udziału własnego mieszkańców, stąd zadanie nie może być uwzględnione w wydatkach niewygasających. </w:t>
      </w:r>
    </w:p>
    <w:p w14:paraId="7FCE8A10" w14:textId="77777777" w:rsidR="00D64EFF" w:rsidRDefault="00D64EFF" w:rsidP="00D64EFF">
      <w:pPr>
        <w:jc w:val="both"/>
      </w:pPr>
      <w:r>
        <w:t xml:space="preserve">- </w:t>
      </w:r>
      <w:proofErr w:type="spellStart"/>
      <w:r>
        <w:t>p.D.Czarkowska</w:t>
      </w:r>
      <w:proofErr w:type="spellEnd"/>
      <w:r>
        <w:t xml:space="preserve"> – wyjaśnia, że w tym roku powinno zostać wydane zlecenie  </w:t>
      </w:r>
      <w:proofErr w:type="spellStart"/>
      <w:r>
        <w:t>ZGKiM</w:t>
      </w:r>
      <w:proofErr w:type="spellEnd"/>
      <w:r>
        <w:t xml:space="preserve"> do wykonania, natomiast prace można realizować w dogodnych warunkach. Odbyło się spotkanie </w:t>
      </w:r>
      <w:proofErr w:type="spellStart"/>
      <w:r>
        <w:t>p.Burmistrz</w:t>
      </w:r>
      <w:proofErr w:type="spellEnd"/>
      <w:r>
        <w:t xml:space="preserve"> z właścicielami posesji do których ma być prowadzona inwestycja do udziału którego nie zostałam zaproszona i padło stwierdzenie, że jest to prywatne spotkanie. To nie jest prywatny folwark </w:t>
      </w:r>
      <w:proofErr w:type="spellStart"/>
      <w:r>
        <w:t>p.Burmistrz</w:t>
      </w:r>
      <w:proofErr w:type="spellEnd"/>
      <w:r>
        <w:t xml:space="preserve">. </w:t>
      </w:r>
    </w:p>
    <w:p w14:paraId="31937369" w14:textId="77777777" w:rsidR="00D64EFF" w:rsidRDefault="00D64EFF" w:rsidP="00D64EFF">
      <w:pPr>
        <w:jc w:val="both"/>
      </w:pPr>
      <w:r>
        <w:t xml:space="preserve">- </w:t>
      </w:r>
      <w:proofErr w:type="spellStart"/>
      <w:r>
        <w:t>p.A.Borkowicz</w:t>
      </w:r>
      <w:proofErr w:type="spellEnd"/>
      <w:r>
        <w:t xml:space="preserve"> – stwierdziła, że skoro nie zostały dokonane wpłaty od mieszkańców jako udział własny w inwestycji, więc zadanie nie zostało skierowane do realizacji dla </w:t>
      </w:r>
      <w:proofErr w:type="spellStart"/>
      <w:r>
        <w:t>ZGKiM</w:t>
      </w:r>
      <w:proofErr w:type="spellEnd"/>
      <w:r>
        <w:t>.</w:t>
      </w:r>
    </w:p>
    <w:p w14:paraId="00BF56B2" w14:textId="77777777" w:rsidR="00D64EFF" w:rsidRDefault="00D64EFF" w:rsidP="00D64EFF">
      <w:pPr>
        <w:jc w:val="both"/>
      </w:pPr>
      <w:r>
        <w:t xml:space="preserve">- </w:t>
      </w:r>
      <w:proofErr w:type="spellStart"/>
      <w:r>
        <w:t>p.D.Czarkowska</w:t>
      </w:r>
      <w:proofErr w:type="spellEnd"/>
      <w:r>
        <w:t xml:space="preserve"> – wyjaśnia, że z informacji od mieszkańców wynika, że nie otrzymali dokumentów odnośnie dokonania wpłaty.  </w:t>
      </w:r>
    </w:p>
    <w:p w14:paraId="476D8C15" w14:textId="77777777" w:rsidR="00D64EFF" w:rsidRDefault="00D64EFF" w:rsidP="00D64EFF">
      <w:pPr>
        <w:jc w:val="both"/>
      </w:pPr>
      <w:r>
        <w:t xml:space="preserve">- </w:t>
      </w:r>
      <w:proofErr w:type="spellStart"/>
      <w:r>
        <w:t>p.J.Grys</w:t>
      </w:r>
      <w:proofErr w:type="spellEnd"/>
      <w:r>
        <w:t xml:space="preserve"> – Burmistrz – wyjaśniła, że inwestycja ta jest w toku realizacji jest opracowany projekt techniczny i ona zostanie wykonana do dwóch posesji w m-</w:t>
      </w:r>
      <w:proofErr w:type="spellStart"/>
      <w:r>
        <w:t>ści</w:t>
      </w:r>
      <w:proofErr w:type="spellEnd"/>
      <w:r>
        <w:t xml:space="preserve"> Odechowiec w roku przyszłym i takie zlecenie otrzyma </w:t>
      </w:r>
      <w:proofErr w:type="spellStart"/>
      <w:r>
        <w:t>ZGKiM</w:t>
      </w:r>
      <w:proofErr w:type="spellEnd"/>
      <w:r>
        <w:t xml:space="preserve"> po dokonanych wpłatach od mieszkańców.   </w:t>
      </w:r>
    </w:p>
    <w:p w14:paraId="50A3DBEB" w14:textId="77777777" w:rsidR="00D64EFF" w:rsidRDefault="00D64EFF" w:rsidP="00D64EFF">
      <w:pPr>
        <w:jc w:val="both"/>
      </w:pPr>
      <w:r>
        <w:lastRenderedPageBreak/>
        <w:t xml:space="preserve">- </w:t>
      </w:r>
      <w:proofErr w:type="spellStart"/>
      <w:r>
        <w:t>p.D.Czarkowska</w:t>
      </w:r>
      <w:proofErr w:type="spellEnd"/>
      <w:r>
        <w:t xml:space="preserve"> – pyta jakie są konsekwencje prawne w związku z nie wykonaniem uchwały, co w sytuacji takiej jeśli burmistrz nie wykonuje uchwał Rady?</w:t>
      </w:r>
    </w:p>
    <w:p w14:paraId="3938A6F4" w14:textId="77777777" w:rsidR="00D64EFF" w:rsidRDefault="00D64EFF" w:rsidP="00D64EFF">
      <w:pPr>
        <w:jc w:val="both"/>
      </w:pPr>
      <w:r>
        <w:t xml:space="preserve">- </w:t>
      </w:r>
      <w:proofErr w:type="spellStart"/>
      <w:r>
        <w:t>p.Burmistrz</w:t>
      </w:r>
      <w:proofErr w:type="spellEnd"/>
      <w:r>
        <w:t xml:space="preserve"> – wyjaśnia, że do końca roku muszą zostać wpłacone środki od mieszkańców to jest warunek wykonania zadania. Odbyły się spotkania z osobami zainteresowanymi tą inwestycją i oni wiedzą, że tego zadania nie wykonamy w tym roku, zadanie zrealizujemy w przyszłym roku, środki są zabezpieczone w budżecie. Natomiast w kwestii telefonu to nie posiadamy do tych osób. </w:t>
      </w:r>
    </w:p>
    <w:p w14:paraId="4D69BDA6" w14:textId="77777777" w:rsidR="00D64EFF" w:rsidRDefault="00D64EFF" w:rsidP="00D64EFF">
      <w:r>
        <w:t xml:space="preserve">- </w:t>
      </w:r>
      <w:proofErr w:type="spellStart"/>
      <w:r>
        <w:t>p.D.Czarkowska</w:t>
      </w:r>
      <w:proofErr w:type="spellEnd"/>
      <w:r>
        <w:t xml:space="preserve"> – zwraca się z zapytaniem do Radcy Prawnego czy my jako Rada możemy wystąpić o referendum</w:t>
      </w:r>
      <w:r>
        <w:rPr>
          <w:highlight w:val="yellow"/>
        </w:rPr>
        <w:t>, ponieważ w styczniu będzie 9 miesięcy od wyborów samorządowych</w:t>
      </w:r>
      <w:r>
        <w:t xml:space="preserve">. </w:t>
      </w:r>
      <w:r>
        <w:rPr>
          <w:highlight w:val="yellow"/>
        </w:rPr>
        <w:t>Jeśli chodzi o wodociąg to wprowadza się radnych w błąd, ponieważ mieszkańcy nie otrzymali informacji w sprawie wpłat za przyłącza.</w:t>
      </w:r>
      <w:r>
        <w:t xml:space="preserve"> </w:t>
      </w:r>
      <w:r>
        <w:rPr>
          <w:highlight w:val="yellow"/>
        </w:rPr>
        <w:t>Był telefon o poinformowanie mieszkańców w sprawie spotkania z Panią Burmistrz na które byłam zaproszona, a gdy doszło do spotkania Pani Burmistrz stwierdziła, że to prywatne spotkanie.</w:t>
      </w:r>
      <w:r>
        <w:t xml:space="preserve"> </w:t>
      </w:r>
      <w:r>
        <w:rPr>
          <w:highlight w:val="yellow"/>
        </w:rPr>
        <w:t>Telefon był do mnie a</w:t>
      </w:r>
      <w:r>
        <w:t xml:space="preserve"> pracownicy są mało inteligentni, ponieważ mogli dokonać </w:t>
      </w:r>
      <w:r>
        <w:rPr>
          <w:highlight w:val="yellow"/>
        </w:rPr>
        <w:t>sprawdzenia</w:t>
      </w:r>
      <w:r>
        <w:t xml:space="preserve"> w Miejsko-Gminnym Ośrodku Pomocy Społecznej, ponieważ osoby korzystają z pomocy społecznej. Z informacji otrzymanej od osób zainteresowanych wynika, że oczekiwali, że dostaną dokumenty i mogą wpłacać </w:t>
      </w:r>
      <w:r>
        <w:rPr>
          <w:highlight w:val="yellow"/>
        </w:rPr>
        <w:t>pieniądze</w:t>
      </w:r>
      <w:r>
        <w:t xml:space="preserve"> na przyłącza teraz.</w:t>
      </w:r>
    </w:p>
    <w:p w14:paraId="6C9D6F6E" w14:textId="77777777" w:rsidR="00D64EFF" w:rsidRDefault="00D64EFF" w:rsidP="00D64EFF">
      <w:pPr>
        <w:jc w:val="both"/>
      </w:pPr>
      <w:r>
        <w:t xml:space="preserve">- </w:t>
      </w:r>
      <w:proofErr w:type="spellStart"/>
      <w:r>
        <w:t>p.Radca</w:t>
      </w:r>
      <w:proofErr w:type="spellEnd"/>
      <w:r>
        <w:t xml:space="preserve"> Prawny – wyjaśnia, że nie należy pochopnie definiować wniosków należy zapoznać się ze stanem faktycznym sprawy.</w:t>
      </w:r>
    </w:p>
    <w:p w14:paraId="6EC8BEE7" w14:textId="77777777" w:rsidR="00D64EFF" w:rsidRDefault="00D64EFF" w:rsidP="00D64EFF">
      <w:pPr>
        <w:jc w:val="both"/>
      </w:pPr>
      <w:r>
        <w:t xml:space="preserve">- </w:t>
      </w:r>
      <w:proofErr w:type="spellStart"/>
      <w:r>
        <w:t>p.K.Rękawik</w:t>
      </w:r>
      <w:proofErr w:type="spellEnd"/>
      <w:r>
        <w:t xml:space="preserve"> -Kierownik </w:t>
      </w:r>
      <w:proofErr w:type="spellStart"/>
      <w:r>
        <w:t>Ref.Inwestycji</w:t>
      </w:r>
      <w:proofErr w:type="spellEnd"/>
      <w:r>
        <w:t xml:space="preserve"> – wyjaśnia, że zadanie to zostanie wykonane jako przyłącze, korzystają z naszego projektu technicznego. Po wprowadzeniu do budżetu zadania odbyło się spotkanie z dwoma mieszkańcami sołectwa Odechowiec. Propozycja kwot wpłat jako udział własny został przedstawiony na zasadzie wykonanej wyceny zadania przez </w:t>
      </w:r>
      <w:proofErr w:type="spellStart"/>
      <w:r>
        <w:t>ZGKiM</w:t>
      </w:r>
      <w:proofErr w:type="spellEnd"/>
      <w:r>
        <w:t xml:space="preserve"> w Skaryszewie. Wpłata za przyłącze, które jest bardzo długie wynosi ok 4200 zł. Pierwsza wersja przedstawiona przez mieszkańców jest taka, że kwotę </w:t>
      </w:r>
      <w:r>
        <w:rPr>
          <w:highlight w:val="yellow"/>
        </w:rPr>
        <w:t>tę</w:t>
      </w:r>
      <w:r>
        <w:t xml:space="preserve"> nie są w stanie do końca grudnia wpłacić. Czekamy na decyzję od Marszałka w zakresie dofinansowania tego zadania, ponieważ wystąpiliśmy z wnioskiem o dotację.  Umowy są przygotowane dla mieszkańców i będzie możliwość podpisania po wpłaceniu środków.</w:t>
      </w:r>
    </w:p>
    <w:p w14:paraId="26508C25" w14:textId="77777777" w:rsidR="00D64EFF" w:rsidRDefault="00D64EFF" w:rsidP="00D64EFF">
      <w:pPr>
        <w:jc w:val="both"/>
      </w:pPr>
      <w:r>
        <w:t xml:space="preserve">- </w:t>
      </w:r>
      <w:proofErr w:type="spellStart"/>
      <w:r>
        <w:t>p.Burmistrz</w:t>
      </w:r>
      <w:proofErr w:type="spellEnd"/>
      <w:r>
        <w:t xml:space="preserve"> – zapewniam </w:t>
      </w:r>
      <w:proofErr w:type="spellStart"/>
      <w:r>
        <w:t>p.radnych</w:t>
      </w:r>
      <w:proofErr w:type="spellEnd"/>
      <w:r>
        <w:t xml:space="preserve"> i mieszkańców, że zadanie zostanie wykonane w roku przyszłym, nie ma żadnych obaw ani wątpliwości czy złej woli, co do zasadności realizacji, a jest możliwość pozyskania dofinansowania od Marszałka i będzie wykonywane przy udziale dotacji.  </w:t>
      </w:r>
    </w:p>
    <w:p w14:paraId="7B1D3464" w14:textId="77777777" w:rsidR="00D64EFF" w:rsidRDefault="00D64EFF" w:rsidP="00D64EFF">
      <w:pPr>
        <w:jc w:val="both"/>
      </w:pPr>
      <w:r>
        <w:t xml:space="preserve">- </w:t>
      </w:r>
      <w:proofErr w:type="spellStart"/>
      <w:r>
        <w:t>p.Skarbnik</w:t>
      </w:r>
      <w:proofErr w:type="spellEnd"/>
      <w:r>
        <w:t xml:space="preserve"> – środki budżetowe z tego roku zostaną przełożone na 2025r. </w:t>
      </w:r>
    </w:p>
    <w:p w14:paraId="2A6FCF13" w14:textId="77777777" w:rsidR="00D64EFF" w:rsidRDefault="00D64EFF" w:rsidP="00D64EFF">
      <w:pPr>
        <w:jc w:val="both"/>
      </w:pPr>
      <w:r>
        <w:t xml:space="preserve">- </w:t>
      </w:r>
      <w:proofErr w:type="spellStart"/>
      <w:r>
        <w:t>p.Ł.Figura</w:t>
      </w:r>
      <w:proofErr w:type="spellEnd"/>
      <w:r>
        <w:t xml:space="preserve"> – jeśli są przygotowane umowy to należy poinformować mieszkańców o dokonywanie wpłat i realizować zadanie.  Bardzo dobrym rozwiązaniem jest, że  wskazano środki z dotacji od Marszałka i wspólne finansowanie zadania, racjonalne rozwiązanie.</w:t>
      </w:r>
    </w:p>
    <w:p w14:paraId="1E67D15D" w14:textId="77777777" w:rsidR="00D64EFF" w:rsidRDefault="00D64EFF" w:rsidP="00D64EFF">
      <w:pPr>
        <w:jc w:val="both"/>
      </w:pPr>
      <w:r>
        <w:t xml:space="preserve">- </w:t>
      </w:r>
      <w:proofErr w:type="spellStart"/>
      <w:r>
        <w:t>p.K.Rękawik</w:t>
      </w:r>
      <w:proofErr w:type="spellEnd"/>
      <w:r>
        <w:t xml:space="preserve"> - wyjaśnił, że nie było możliwości podejmowania wcześniej decyzji o dofinansowaniu, ponieważ czekamy na decyzję Marszałka.   Wyjaśnił, że powstała oszczędność w środkach z dofinansowania z SUW i zabiegamy, aby je nie oddawać, lecz przeznaczyć na zadania wodociągowe, ale musi być pozytywna decyzja Marszałka.  </w:t>
      </w:r>
    </w:p>
    <w:p w14:paraId="0FD79EE0" w14:textId="77777777" w:rsidR="00D64EFF" w:rsidRDefault="00D64EFF" w:rsidP="00D64EFF">
      <w:pPr>
        <w:jc w:val="both"/>
      </w:pPr>
      <w:r>
        <w:t xml:space="preserve">- </w:t>
      </w:r>
      <w:proofErr w:type="spellStart"/>
      <w:r>
        <w:t>p.P.Piasek</w:t>
      </w:r>
      <w:proofErr w:type="spellEnd"/>
      <w:r>
        <w:t xml:space="preserve"> – brakuje przekazania informacji, było spotkanie z mieszkańcami i nie została zaproszona radna </w:t>
      </w:r>
      <w:proofErr w:type="spellStart"/>
      <w:r>
        <w:t>p.D.Czarkowska</w:t>
      </w:r>
      <w:proofErr w:type="spellEnd"/>
      <w:r>
        <w:t xml:space="preserve"> na to spotkanie, powstaje szum komunikacyjny. Chodzi o to, aby wspólnie przekazywać informacje.</w:t>
      </w:r>
    </w:p>
    <w:p w14:paraId="5DF6B2CB" w14:textId="77777777" w:rsidR="00D64EFF" w:rsidRDefault="00D64EFF" w:rsidP="00D64EFF">
      <w:pPr>
        <w:jc w:val="both"/>
      </w:pPr>
      <w:r>
        <w:t xml:space="preserve">- </w:t>
      </w:r>
      <w:proofErr w:type="spellStart"/>
      <w:r>
        <w:t>p.A.Borkowicz</w:t>
      </w:r>
      <w:proofErr w:type="spellEnd"/>
      <w:r>
        <w:t xml:space="preserve"> – wzajemna współpraca radnych z </w:t>
      </w:r>
      <w:proofErr w:type="spellStart"/>
      <w:r>
        <w:t>p.burmistrz</w:t>
      </w:r>
      <w:proofErr w:type="spellEnd"/>
      <w:r>
        <w:t xml:space="preserve"> jest niezbędna oceniając całą zaistniała sytuację.   </w:t>
      </w:r>
    </w:p>
    <w:p w14:paraId="5C35F128" w14:textId="77777777" w:rsidR="00D64EFF" w:rsidRDefault="00D64EFF" w:rsidP="00D64EFF">
      <w:pPr>
        <w:jc w:val="both"/>
      </w:pPr>
      <w:r>
        <w:t xml:space="preserve">- </w:t>
      </w:r>
      <w:proofErr w:type="spellStart"/>
      <w:r>
        <w:t>p.P.Zagrodnik</w:t>
      </w:r>
      <w:proofErr w:type="spellEnd"/>
      <w:r>
        <w:t xml:space="preserve"> – najwięcej to jest twojej winy jeśli chodzi o współpracę i  należy zacząć od siebie.</w:t>
      </w:r>
    </w:p>
    <w:p w14:paraId="1C717C73" w14:textId="77777777" w:rsidR="00D64EFF" w:rsidRDefault="00D64EFF" w:rsidP="00D64EFF">
      <w:pPr>
        <w:jc w:val="both"/>
      </w:pPr>
      <w:r>
        <w:t xml:space="preserve">- </w:t>
      </w:r>
      <w:proofErr w:type="spellStart"/>
      <w:r>
        <w:t>p.A.Borkowicz</w:t>
      </w:r>
      <w:proofErr w:type="spellEnd"/>
      <w:r>
        <w:t xml:space="preserve"> – wyjaśniła, że należy postępować racjonalnie i przystąpić do opracowania budżetu na przyszły rok, jest wiele zadań do wykonania w Gminie. </w:t>
      </w:r>
    </w:p>
    <w:p w14:paraId="48C0175A" w14:textId="77777777" w:rsidR="00D64EFF" w:rsidRDefault="00D64EFF" w:rsidP="00D64EFF">
      <w:pPr>
        <w:jc w:val="both"/>
      </w:pPr>
      <w:r>
        <w:t>Za -6, p – 0, w – 0.</w:t>
      </w:r>
    </w:p>
    <w:p w14:paraId="0C4CADCB" w14:textId="77777777" w:rsidR="00D64EFF" w:rsidRDefault="00D64EFF" w:rsidP="00D64EFF">
      <w:pPr>
        <w:jc w:val="both"/>
      </w:pPr>
      <w:r>
        <w:lastRenderedPageBreak/>
        <w:t xml:space="preserve">Komisja Pozytywnie zaopiniowała przedstawiony projekt uchwały w sprawie zmian w budżecie </w:t>
      </w:r>
      <w:proofErr w:type="spellStart"/>
      <w:r>
        <w:t>MiG</w:t>
      </w:r>
      <w:proofErr w:type="spellEnd"/>
      <w:r>
        <w:t xml:space="preserve"> na 2024r.</w:t>
      </w:r>
    </w:p>
    <w:p w14:paraId="74B3ECE8" w14:textId="77777777" w:rsidR="00D64EFF" w:rsidRDefault="00D64EFF" w:rsidP="00D64EFF">
      <w:pPr>
        <w:jc w:val="both"/>
      </w:pPr>
      <w:r>
        <w:t>2. Projekt uchwały w sprawie zmian w WPF na lata 2024-2031 – przedstawiła p. Skarbnik.</w:t>
      </w:r>
    </w:p>
    <w:p w14:paraId="359467E8"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Wydatki majątkowe </w:t>
      </w:r>
    </w:p>
    <w:p w14:paraId="19631137"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1) w pozycji 1.1.2.6 wprowadza się nowe zadanie pn. „Zakup nowego ciężkiego samochodu pożarniczego wraz z wyposażeniem dla Ochotniczej Straży Pożarnej w Makowie gmina Skaryszew” z okresem realizacji zadania na lata 2024-2025 oraz ustala się: </w:t>
      </w:r>
    </w:p>
    <w:p w14:paraId="08982DF8"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łączne nakłady finansowe w wysokości 1 500 001,00 zł, </w:t>
      </w:r>
    </w:p>
    <w:p w14:paraId="51284568"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2024 rok 0,00 zł, </w:t>
      </w:r>
    </w:p>
    <w:p w14:paraId="10FB771C"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2025 rok na kwotę 1 500 0001,00 zł, </w:t>
      </w:r>
    </w:p>
    <w:p w14:paraId="1A1515DC"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zobowiązań w wysokości 1 500 001,00 zł. </w:t>
      </w:r>
    </w:p>
    <w:p w14:paraId="35F4649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2) w pozycji 1.1.2.7 tworzy się zadanie, które przenosi się z pozycji 1.3.2.6 pn. „Dokumentacja projektowa oraz budowa żłobka w miejscowości Skaryszew” z okresem realizacji zadania na lata 2023-2026 oraz ustala się: </w:t>
      </w:r>
    </w:p>
    <w:p w14:paraId="7BC42CF3"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łączne nakłady finansowe w wysokości 4 019 174,80 zł, </w:t>
      </w:r>
    </w:p>
    <w:p w14:paraId="2FFD71A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2024 rok 70 000,00 zł, </w:t>
      </w:r>
    </w:p>
    <w:p w14:paraId="28FD9B16"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2025 rok na kwotę 1 995 300,00 zł, </w:t>
      </w:r>
    </w:p>
    <w:p w14:paraId="24337429"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2026 rok na kwotę 1 953 874,80 zł, </w:t>
      </w:r>
    </w:p>
    <w:p w14:paraId="64FC0236"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zobowiązań w wysokości 3 959 174,80 zł. </w:t>
      </w:r>
    </w:p>
    <w:p w14:paraId="32EDD019"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2. Wydatki na programy, projekty lub zadania pozostałe: </w:t>
      </w:r>
    </w:p>
    <w:p w14:paraId="685519EF"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Wydatki bieżące </w:t>
      </w:r>
    </w:p>
    <w:p w14:paraId="23D0D146"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1) w pozycji 1.3.1.2 w zadaniu pn.: „Sporządzenie planu ogólnego Miasta i Gminy Skaryszew” dokonuje się następujących zmian: </w:t>
      </w:r>
    </w:p>
    <w:p w14:paraId="1CF9300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łączne nakłady finansowe o kwotę 34 000,00 zł, </w:t>
      </w:r>
    </w:p>
    <w:p w14:paraId="1EB4BFA9"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100 000,00 zł, </w:t>
      </w:r>
    </w:p>
    <w:p w14:paraId="17296993"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rok o kwotę 134 000,00 zł, </w:t>
      </w:r>
    </w:p>
    <w:p w14:paraId="2AC3E234"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zobowiązań o kwotę 34 000,00 zł </w:t>
      </w:r>
    </w:p>
    <w:p w14:paraId="37C9A867"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Wydatki majątkowe </w:t>
      </w:r>
    </w:p>
    <w:p w14:paraId="4E4E442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1) w pozycji 1.3.2.1 w zadaniu pn. „Rozbudowa drogi gminnej Bujak - Dzierzkówek Stary” dokonuje się następujących zmian: </w:t>
      </w:r>
    </w:p>
    <w:p w14:paraId="2B991948"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łączne nakłady finansowe o kwotę 40 000,00 zł, </w:t>
      </w:r>
    </w:p>
    <w:p w14:paraId="2B6BB0D4"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40 000,00 zł, </w:t>
      </w:r>
    </w:p>
    <w:p w14:paraId="5D6B8E67"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zobowiązań o kwotę 40 000,00 zł </w:t>
      </w:r>
    </w:p>
    <w:p w14:paraId="0242FA03"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2) w pozycji 1.3.2.4 w zadaniu „Rozbudowa Stacji Uzdatniania Wody w Skaryszewie” dokonuje się następujących zmian: </w:t>
      </w:r>
    </w:p>
    <w:p w14:paraId="5E7DEA7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35 363,00 zł, </w:t>
      </w:r>
    </w:p>
    <w:p w14:paraId="1F993CA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rok o kwotę 35 363,00 zł, </w:t>
      </w:r>
    </w:p>
    <w:p w14:paraId="54B91747"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3) w pozycji 1.3.2.5 w zadaniu pn.: „Budowa budynku wchodzącego w skład mieszkaniowego zasobu gminy” dokonuje się poniższych zmian: </w:t>
      </w:r>
    </w:p>
    <w:p w14:paraId="5BBEF09C"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80 000,00 zł, </w:t>
      </w:r>
    </w:p>
    <w:p w14:paraId="47216724"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rok na kwotę 50 000,00 zł, </w:t>
      </w:r>
    </w:p>
    <w:p w14:paraId="677E9B14"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zobowiązań o kwotę 50 000,00 zł. </w:t>
      </w:r>
    </w:p>
    <w:p w14:paraId="7F1047A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4) z pozycji 1.3.2.6 przenosi się do pozycji 1.1.2.7 zadanie pn. „Dokumentacja projektowa oraz budowa żłobka w miejscowości Skaryszew”. </w:t>
      </w:r>
    </w:p>
    <w:p w14:paraId="2E998F09"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5) w pozycji 1.3.2.7 w zadaniu „Budowa sieci kanalizacji sanitarnej na terenie miasta Skaryszew” dokonuje się następujących zmian: </w:t>
      </w:r>
    </w:p>
    <w:p w14:paraId="54111D1E"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łączne nakłady finansowe o kwotę 19 800,00 zł, </w:t>
      </w:r>
    </w:p>
    <w:p w14:paraId="2F96E15D"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19 800,00 zł, </w:t>
      </w:r>
    </w:p>
    <w:p w14:paraId="4A5081F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zobowiązań o kwotę 19 800,00 zł, </w:t>
      </w:r>
    </w:p>
    <w:p w14:paraId="0D9741D2" w14:textId="77777777" w:rsidR="00D64EFF" w:rsidRDefault="00D64EFF" w:rsidP="00D64EFF">
      <w:pPr>
        <w:pStyle w:val="Bezodstpw"/>
        <w:rPr>
          <w:rFonts w:ascii="Times New Roman" w:hAnsi="Times New Roman"/>
          <w:sz w:val="24"/>
          <w:szCs w:val="24"/>
        </w:rPr>
      </w:pPr>
      <w:r>
        <w:rPr>
          <w:rFonts w:ascii="Times New Roman" w:hAnsi="Times New Roman"/>
          <w:sz w:val="24"/>
          <w:szCs w:val="24"/>
        </w:rPr>
        <w:lastRenderedPageBreak/>
        <w:t xml:space="preserve">6) w pozycji 1.3.2.8 w zadaniu pn.: „Przebudowa stacji uzdatniania wody w Odechowie oraz budowa sieci wodociągowej Skaryszew” dokonuje się zmiany montażu finansowego w latach 2024 oraz 2025 w następujący sposób: </w:t>
      </w:r>
    </w:p>
    <w:p w14:paraId="7EC4BB46"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683 749,40 zł </w:t>
      </w:r>
    </w:p>
    <w:p w14:paraId="5C517027"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rok o kwotę 683 749,40 zł </w:t>
      </w:r>
    </w:p>
    <w:p w14:paraId="3B486E98"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7) w pozycji 1.3.2.10 rezygnuje się z realizacji zadania pn. „Opracowanie dokumentacji projektowej rozbudowy budynku w miejscowości Kłonowiec Kurek”. </w:t>
      </w:r>
    </w:p>
    <w:p w14:paraId="64C7A2AB"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8) w pozycji 1.3.2.12 w zadaniu „Budowa drogi gminnej ul. Dzielnicowej wraz z infrastrukturą towarzyszącą w miejscowości Maków, gm. Skaryszew” dokonuje się następujących zmian: </w:t>
      </w:r>
    </w:p>
    <w:p w14:paraId="59B87813"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łączne nakłady finansowe o kwotę 19 000,00 zł, </w:t>
      </w:r>
    </w:p>
    <w:p w14:paraId="14E357B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19 000,00 zł, </w:t>
      </w:r>
    </w:p>
    <w:p w14:paraId="70A87652"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zobowiązań o kwotę 19 000,00 zł, </w:t>
      </w:r>
    </w:p>
    <w:p w14:paraId="09D01124" w14:textId="77777777" w:rsidR="00D64EFF" w:rsidRDefault="00D64EFF" w:rsidP="00D64EFF">
      <w:pPr>
        <w:pStyle w:val="Bezodstpw"/>
        <w:rPr>
          <w:rFonts w:ascii="Times New Roman" w:hAnsi="Times New Roman"/>
          <w:sz w:val="24"/>
          <w:szCs w:val="24"/>
        </w:rPr>
      </w:pPr>
    </w:p>
    <w:p w14:paraId="0E2E548B"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9) w pozycji 1.3.2.15 w zadaniu pn.: „Opracowanie dokumentacji projektowej i modernizacja oczyszczalni ścieków w Skaryszewie”, dokonuje się poniższych zmian: </w:t>
      </w:r>
    </w:p>
    <w:p w14:paraId="226E106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432 350,00 zł, </w:t>
      </w:r>
    </w:p>
    <w:p w14:paraId="7377B97F"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rok o kwotę 432 350,00 zł, </w:t>
      </w:r>
    </w:p>
    <w:p w14:paraId="53142FED"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10) w pozycji 1.3.2.16 w zadaniu „Nowocześnie rozświetlona Gmina Skaryszew - wymiana oświetlenia ulicznego z sodowego na </w:t>
      </w:r>
      <w:proofErr w:type="spellStart"/>
      <w:r>
        <w:rPr>
          <w:rFonts w:ascii="Times New Roman" w:hAnsi="Times New Roman"/>
          <w:sz w:val="24"/>
          <w:szCs w:val="24"/>
        </w:rPr>
        <w:t>ledowe</w:t>
      </w:r>
      <w:proofErr w:type="spellEnd"/>
      <w:r>
        <w:rPr>
          <w:rFonts w:ascii="Times New Roman" w:hAnsi="Times New Roman"/>
          <w:sz w:val="24"/>
          <w:szCs w:val="24"/>
        </w:rPr>
        <w:t xml:space="preserve">” dokonuje się następujących zmian: </w:t>
      </w:r>
    </w:p>
    <w:p w14:paraId="487F7B6D"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łączne nakłady finansowe o kwotę 25 000,00 zł, </w:t>
      </w:r>
    </w:p>
    <w:p w14:paraId="5DAEE6C1"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110 000,00 zł, </w:t>
      </w:r>
    </w:p>
    <w:p w14:paraId="19D75202"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o kwotę 135 000,00 zł, </w:t>
      </w:r>
    </w:p>
    <w:p w14:paraId="7471CCAC"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zobowiązań o kwotę 25 000,00 zł </w:t>
      </w:r>
    </w:p>
    <w:p w14:paraId="4CC5DA4B"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11) w pozycji 1.3.2.18 w zadaniu pn.: „Utworzenie Lokalnego Centrum Integracyjnego w Makowie”, dokonuje się zmiany montażu finansowego w latach 2024 oraz 2025 w następujący sposób:: </w:t>
      </w:r>
    </w:p>
    <w:p w14:paraId="5D545A2B"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zmniejsza się limit wydatków na 2024 rok o kwotę 150 000,00 zł, </w:t>
      </w:r>
    </w:p>
    <w:p w14:paraId="0814052E"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zwiększa się limit wydatków na 2025 rok o kwotę 150 000,00 zł, </w:t>
      </w:r>
    </w:p>
    <w:p w14:paraId="03177C39"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12) w pozycji 1.3.2.19 wprowadza się nowe zadanie pn. „Opracowanie dokumentacji projektowej i budowa wodociągu na ul. Stanisława Staszica w Skaryszewie” z okresem realizacji zadania na lata 2024-2025 oraz ustala się: </w:t>
      </w:r>
    </w:p>
    <w:p w14:paraId="37054743"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łączne nakłady finansowe w wysokości 80 000,00 zł, </w:t>
      </w:r>
    </w:p>
    <w:p w14:paraId="608BA3CA"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2024 rok 0,00 zł, </w:t>
      </w:r>
    </w:p>
    <w:p w14:paraId="6817740B"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wydatków na 2025 rok na kwotę 80 000,00 zł, </w:t>
      </w:r>
    </w:p>
    <w:p w14:paraId="66CBA6E8"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limit zobowiązań w wysokości 60 689,00 zł. </w:t>
      </w:r>
    </w:p>
    <w:p w14:paraId="2DCEF51D" w14:textId="77777777" w:rsidR="00D64EFF" w:rsidRDefault="00D64EFF" w:rsidP="00D64EFF">
      <w:pPr>
        <w:jc w:val="both"/>
      </w:pPr>
      <w:r>
        <w:t>W dyskusji głos zabrali:</w:t>
      </w:r>
    </w:p>
    <w:p w14:paraId="779E2369" w14:textId="77777777" w:rsidR="00D64EFF" w:rsidRDefault="00D64EFF" w:rsidP="00D64EFF">
      <w:pPr>
        <w:jc w:val="both"/>
      </w:pPr>
      <w:r>
        <w:t xml:space="preserve">- </w:t>
      </w:r>
      <w:proofErr w:type="spellStart"/>
      <w:r>
        <w:t>p.P.Piasek</w:t>
      </w:r>
      <w:proofErr w:type="spellEnd"/>
      <w:r>
        <w:t xml:space="preserve"> -. poruszył sprawę związaną z ustaleniem miejscowości w których będzie wymieniane oświetlenie uliczne na </w:t>
      </w:r>
      <w:proofErr w:type="spellStart"/>
      <w:r>
        <w:t>ledowe</w:t>
      </w:r>
      <w:proofErr w:type="spellEnd"/>
      <w:r>
        <w:t xml:space="preserve"> jakie </w:t>
      </w:r>
      <w:r w:rsidRPr="009D0E49">
        <w:rPr>
          <w:highlight w:val="yellow"/>
        </w:rPr>
        <w:t>były</w:t>
      </w:r>
      <w:r>
        <w:t xml:space="preserve"> kryteria </w:t>
      </w:r>
      <w:r w:rsidRPr="009D0E49">
        <w:rPr>
          <w:highlight w:val="yellow"/>
        </w:rPr>
        <w:t>wyboru</w:t>
      </w:r>
      <w:r>
        <w:t xml:space="preserve">, ponieważ w moim okręgu wyborczym  nie </w:t>
      </w:r>
      <w:r w:rsidRPr="009D0E49">
        <w:rPr>
          <w:highlight w:val="yellow"/>
        </w:rPr>
        <w:t>uwzględniono</w:t>
      </w:r>
      <w:r>
        <w:t xml:space="preserve"> żadnej miejscowości.</w:t>
      </w:r>
    </w:p>
    <w:p w14:paraId="08C17719" w14:textId="77777777" w:rsidR="00D64EFF" w:rsidRDefault="00D64EFF" w:rsidP="00D64EFF">
      <w:pPr>
        <w:jc w:val="both"/>
      </w:pPr>
      <w:r>
        <w:t xml:space="preserve">- </w:t>
      </w:r>
      <w:proofErr w:type="spellStart"/>
      <w:r>
        <w:t>p.Burmistrz</w:t>
      </w:r>
      <w:proofErr w:type="spellEnd"/>
      <w:r>
        <w:t xml:space="preserve"> – wyjaśniła, że na zadanie to jest dotacja 760 tyś. uwzględniono min. miasto Skaryszew oraz m-</w:t>
      </w:r>
      <w:proofErr w:type="spellStart"/>
      <w:r>
        <w:t>ści</w:t>
      </w:r>
      <w:proofErr w:type="spellEnd"/>
      <w:r>
        <w:t xml:space="preserve"> gdzie jest do wymiany najwięcej opraw oraz największe koszty związane z zużyciem energii aby osiągnąć 25% zmniejszenia zużycia. Zastosowano fundusz sołecki  90 000zł tam gdzie sołectwa to uwzględniły w podziale środków jako wkład własny. Ustalenia takie były poczynione w poprzedniej kadencji Rady.    </w:t>
      </w:r>
    </w:p>
    <w:p w14:paraId="0102A89E" w14:textId="77777777" w:rsidR="00D64EFF" w:rsidRDefault="00D64EFF" w:rsidP="00D64EFF">
      <w:pPr>
        <w:jc w:val="both"/>
      </w:pPr>
      <w:r>
        <w:t>Za -5, p – 0, w – 1.</w:t>
      </w:r>
    </w:p>
    <w:p w14:paraId="5E0B6128" w14:textId="77777777" w:rsidR="00D64EFF" w:rsidRDefault="00D64EFF" w:rsidP="00D64EFF">
      <w:pPr>
        <w:jc w:val="both"/>
      </w:pPr>
      <w:r>
        <w:t>Komisja Pozytywnie zaopiniowała przedstawiony projekt uchwały w sprawie zmian w WPF na lata 2024-2031.</w:t>
      </w:r>
    </w:p>
    <w:p w14:paraId="759B185E" w14:textId="77777777" w:rsidR="00D64EFF" w:rsidRDefault="00D64EFF" w:rsidP="00D64EFF">
      <w:r>
        <w:t>3.Uchwała w sprawie wprowadzenia opłaty targowej i określenia wysokości dziennych stawek opłaty targowej.</w:t>
      </w:r>
    </w:p>
    <w:p w14:paraId="5A02B579" w14:textId="77777777" w:rsidR="00D64EFF" w:rsidRDefault="00D64EFF" w:rsidP="00D64EFF">
      <w:r>
        <w:lastRenderedPageBreak/>
        <w:t>Za - 6, p – 0, w – 0.</w:t>
      </w:r>
    </w:p>
    <w:p w14:paraId="34F8CF61" w14:textId="77777777" w:rsidR="00D64EFF" w:rsidRDefault="00D64EFF" w:rsidP="00D64EFF">
      <w:pPr>
        <w:contextualSpacing/>
        <w:jc w:val="both"/>
        <w:rPr>
          <w:bCs/>
        </w:rPr>
      </w:pPr>
      <w:r>
        <w:rPr>
          <w:bCs/>
        </w:rPr>
        <w:t>Komisja pozytywnie zaopiniowała przedstawiony projekt uchwały.</w:t>
      </w:r>
    </w:p>
    <w:p w14:paraId="48388FB5" w14:textId="77777777" w:rsidR="00D64EFF" w:rsidRDefault="00D64EFF" w:rsidP="00D64EFF">
      <w:pPr>
        <w:pStyle w:val="Bezodstpw"/>
        <w:rPr>
          <w:rFonts w:ascii="Times New Roman" w:hAnsi="Times New Roman"/>
          <w:sz w:val="24"/>
          <w:szCs w:val="24"/>
        </w:rPr>
      </w:pPr>
      <w:r>
        <w:rPr>
          <w:rFonts w:ascii="Times New Roman" w:hAnsi="Times New Roman"/>
          <w:bCs/>
          <w:sz w:val="24"/>
          <w:szCs w:val="24"/>
          <w:lang w:eastAsia="pl-PL"/>
        </w:rPr>
        <w:t>4.</w:t>
      </w:r>
      <w:r>
        <w:t xml:space="preserve"> </w:t>
      </w:r>
      <w:r>
        <w:rPr>
          <w:rFonts w:ascii="Times New Roman" w:hAnsi="Times New Roman"/>
          <w:sz w:val="24"/>
          <w:szCs w:val="24"/>
        </w:rPr>
        <w:t>Uchwała w sprawie wyboru metody ustalania opłaty za gospodarowanie odpadami komunalnymi oraz ustalenia wysokości tej opłaty.</w:t>
      </w:r>
    </w:p>
    <w:p w14:paraId="3CEDF9EE" w14:textId="77777777" w:rsidR="00D64EFF" w:rsidRDefault="00D64EFF" w:rsidP="00D64EFF">
      <w:r>
        <w:t>Za - 6, p – 0, w – 0.</w:t>
      </w:r>
    </w:p>
    <w:p w14:paraId="1099FDE0" w14:textId="77777777" w:rsidR="00D64EFF" w:rsidRDefault="00D64EFF" w:rsidP="00D64EFF">
      <w:pPr>
        <w:contextualSpacing/>
        <w:jc w:val="both"/>
        <w:rPr>
          <w:bCs/>
        </w:rPr>
      </w:pPr>
      <w:r>
        <w:rPr>
          <w:bCs/>
        </w:rPr>
        <w:t>Komisja pozytywnie zaopiniowała przedstawiony projekt uchwały.</w:t>
      </w:r>
    </w:p>
    <w:p w14:paraId="7EAD28C1" w14:textId="77777777" w:rsidR="00D64EFF" w:rsidRDefault="00D64EFF" w:rsidP="00D64EFF">
      <w:pPr>
        <w:pStyle w:val="Bezodstpw"/>
        <w:rPr>
          <w:rFonts w:ascii="Times New Roman" w:hAnsi="Times New Roman"/>
          <w:sz w:val="24"/>
          <w:szCs w:val="24"/>
        </w:rPr>
      </w:pPr>
    </w:p>
    <w:p w14:paraId="54015EA9"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5.Uchwała w sprawie ustalenia obowiązku odbioru i stawek opłaty za worek lub pojemnik o określonej pojemności, przeznaczony do zbierania odpadów komunalnych z nieruchomości na których nie zamieszkują mieszkańcy.  </w:t>
      </w:r>
    </w:p>
    <w:p w14:paraId="53995E9F" w14:textId="77777777" w:rsidR="00D64EFF" w:rsidRDefault="00D64EFF" w:rsidP="00D64EFF">
      <w:r>
        <w:t>Za - 6, p – 0, w – 0.</w:t>
      </w:r>
    </w:p>
    <w:p w14:paraId="3DCFE2D0" w14:textId="77777777" w:rsidR="00D64EFF" w:rsidRDefault="00D64EFF" w:rsidP="00D64EFF">
      <w:pPr>
        <w:contextualSpacing/>
        <w:jc w:val="both"/>
        <w:rPr>
          <w:bCs/>
        </w:rPr>
      </w:pPr>
      <w:r>
        <w:rPr>
          <w:bCs/>
        </w:rPr>
        <w:t>Komisja pozytywnie zaopiniowała przedstawiony projekt uchwały.</w:t>
      </w:r>
    </w:p>
    <w:p w14:paraId="6B3D125D" w14:textId="77777777" w:rsidR="00D64EFF" w:rsidRDefault="00D64EFF" w:rsidP="00D64EFF">
      <w:pPr>
        <w:pStyle w:val="Bezodstpw"/>
        <w:rPr>
          <w:rFonts w:ascii="Times New Roman" w:hAnsi="Times New Roman"/>
          <w:bCs/>
          <w:sz w:val="24"/>
          <w:szCs w:val="24"/>
          <w:lang w:eastAsia="pl-PL"/>
        </w:rPr>
      </w:pPr>
    </w:p>
    <w:p w14:paraId="20F65A98" w14:textId="77777777" w:rsidR="00D64EFF" w:rsidRDefault="00D64EFF" w:rsidP="00D64EFF">
      <w:pPr>
        <w:pStyle w:val="Bezodstpw"/>
        <w:rPr>
          <w:rFonts w:ascii="Times New Roman" w:hAnsi="Times New Roman"/>
          <w:sz w:val="24"/>
          <w:szCs w:val="24"/>
        </w:rPr>
      </w:pPr>
      <w:r>
        <w:rPr>
          <w:rFonts w:ascii="Times New Roman" w:hAnsi="Times New Roman"/>
          <w:bCs/>
          <w:sz w:val="24"/>
          <w:szCs w:val="24"/>
          <w:lang w:eastAsia="pl-PL"/>
        </w:rPr>
        <w:t xml:space="preserve">6. </w:t>
      </w:r>
      <w:r>
        <w:rPr>
          <w:rFonts w:ascii="Times New Roman" w:hAnsi="Times New Roman"/>
          <w:sz w:val="24"/>
          <w:szCs w:val="24"/>
        </w:rPr>
        <w:t xml:space="preserve">Uchwała w  sprawie </w:t>
      </w:r>
      <w:bookmarkStart w:id="1" w:name="_Hlk154560657"/>
      <w:r>
        <w:rPr>
          <w:rFonts w:ascii="Times New Roman" w:hAnsi="Times New Roman"/>
          <w:sz w:val="24"/>
          <w:szCs w:val="24"/>
        </w:rPr>
        <w:t>zapewnienia właściwej organizacji Skaryszewskiego Jarmarku Końskiego „Wstępy”.</w:t>
      </w:r>
    </w:p>
    <w:p w14:paraId="25FE46C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W dyskusji głos zabrali:</w:t>
      </w:r>
    </w:p>
    <w:p w14:paraId="26EDCD55"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p.P.Zagrodnik</w:t>
      </w:r>
      <w:proofErr w:type="spellEnd"/>
      <w:r>
        <w:rPr>
          <w:rFonts w:ascii="Times New Roman" w:hAnsi="Times New Roman"/>
          <w:sz w:val="24"/>
          <w:szCs w:val="24"/>
        </w:rPr>
        <w:t xml:space="preserve"> – co rok na Wstępach jest m niej koni. Powód to </w:t>
      </w:r>
      <w:proofErr w:type="spellStart"/>
      <w:r>
        <w:rPr>
          <w:rFonts w:ascii="Times New Roman" w:hAnsi="Times New Roman"/>
          <w:sz w:val="24"/>
          <w:szCs w:val="24"/>
        </w:rPr>
        <w:t>animalsi</w:t>
      </w:r>
      <w:proofErr w:type="spellEnd"/>
      <w:r>
        <w:rPr>
          <w:rFonts w:ascii="Times New Roman" w:hAnsi="Times New Roman"/>
          <w:sz w:val="24"/>
          <w:szCs w:val="24"/>
        </w:rPr>
        <w:t xml:space="preserve"> którzy odstraszają kupców. Powiatowy Lekarz Weterynarii powinien wprowadzić zakaz ich udziału w targu. Natomiast jeśli to byłoby nie możliwe do zrealizowania to rozważyć możliwość zminimalizowania ich działania. </w:t>
      </w:r>
    </w:p>
    <w:p w14:paraId="0BEB0096"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p.Burmistrz</w:t>
      </w:r>
      <w:proofErr w:type="spellEnd"/>
      <w:r>
        <w:rPr>
          <w:rFonts w:ascii="Times New Roman" w:hAnsi="Times New Roman"/>
          <w:sz w:val="24"/>
          <w:szCs w:val="24"/>
        </w:rPr>
        <w:t xml:space="preserve"> – odp. że nie możemy wprowadzić zakazu udziału w targu nikomu, każdy ma prawo wstępu i uczestnictwa w nim.</w:t>
      </w:r>
    </w:p>
    <w:p w14:paraId="518231A3" w14:textId="77777777" w:rsidR="00D64EFF" w:rsidRDefault="00D64EFF" w:rsidP="00D64EFF">
      <w:pPr>
        <w:pStyle w:val="Bezodstpw"/>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p.P.Piasek</w:t>
      </w:r>
      <w:proofErr w:type="spellEnd"/>
      <w:r>
        <w:rPr>
          <w:rFonts w:ascii="Times New Roman" w:hAnsi="Times New Roman"/>
          <w:sz w:val="24"/>
          <w:szCs w:val="24"/>
        </w:rPr>
        <w:t xml:space="preserve"> – przed Wstępami jest jeszcze czas aby powiadomić lekarza weterynarii aby o tym pamiętać. </w:t>
      </w:r>
    </w:p>
    <w:p w14:paraId="0AB72E6F" w14:textId="77777777" w:rsidR="00D64EFF" w:rsidRDefault="00D64EFF" w:rsidP="00D64EFF">
      <w:r>
        <w:t>Za - 6, p – 0, w – 0.</w:t>
      </w:r>
    </w:p>
    <w:p w14:paraId="307D013D" w14:textId="77777777" w:rsidR="00D64EFF" w:rsidRDefault="00D64EFF" w:rsidP="00D64EFF">
      <w:pPr>
        <w:contextualSpacing/>
        <w:jc w:val="both"/>
        <w:rPr>
          <w:bCs/>
        </w:rPr>
      </w:pPr>
      <w:r>
        <w:rPr>
          <w:bCs/>
        </w:rPr>
        <w:t>Komisja pozytywnie zaopiniowała przedstawiony projekt uchwały.</w:t>
      </w:r>
    </w:p>
    <w:p w14:paraId="46A53B61" w14:textId="77777777" w:rsidR="00D64EFF" w:rsidRDefault="00D64EFF" w:rsidP="00D64EFF">
      <w:pPr>
        <w:pStyle w:val="Bezodstpw"/>
        <w:rPr>
          <w:rFonts w:ascii="Times New Roman" w:hAnsi="Times New Roman"/>
          <w:sz w:val="24"/>
          <w:szCs w:val="24"/>
        </w:rPr>
      </w:pPr>
    </w:p>
    <w:bookmarkEnd w:id="1"/>
    <w:p w14:paraId="4BE3D73F"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7.Uchwała w sprawie wyrażenia zgody na zawarcie umowy o świadczenie usług w zakresie publicznego transportu zbiorowego w ramach przewozów autobusowych o charakterze użyteczności publicznej. </w:t>
      </w:r>
    </w:p>
    <w:p w14:paraId="7EC57203"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Komisja wnioskuje o dokonanie zapisu przy linii Nr 1 uwzględnić  miejscowość „Miasteczko”.</w:t>
      </w:r>
    </w:p>
    <w:p w14:paraId="77B3CD08" w14:textId="77777777" w:rsidR="00D64EFF" w:rsidRDefault="00D64EFF" w:rsidP="00D64EFF">
      <w:r>
        <w:t xml:space="preserve">- </w:t>
      </w:r>
      <w:proofErr w:type="spellStart"/>
      <w:r>
        <w:t>p.D.Czarkowska</w:t>
      </w:r>
      <w:proofErr w:type="spellEnd"/>
      <w:r>
        <w:t xml:space="preserve"> – pyta czy otrzymamy dotację odnośnie publicznego transportu.</w:t>
      </w:r>
    </w:p>
    <w:p w14:paraId="47CD9422" w14:textId="77777777" w:rsidR="00D64EFF" w:rsidRDefault="00D64EFF" w:rsidP="00D64EFF">
      <w:r>
        <w:t xml:space="preserve">- </w:t>
      </w:r>
      <w:proofErr w:type="spellStart"/>
      <w:r>
        <w:t>p.K.Rękawik</w:t>
      </w:r>
      <w:proofErr w:type="spellEnd"/>
      <w:r>
        <w:t xml:space="preserve"> – Kierownik Ref. Inwestycji – odp. że odpowiedź w tym zakresie otrzymamy od Wojewody w tym tygodniu , zamierzeniem jest przedłużenie umowy z </w:t>
      </w:r>
      <w:proofErr w:type="spellStart"/>
      <w:r>
        <w:t>Oparką</w:t>
      </w:r>
      <w:proofErr w:type="spellEnd"/>
      <w:r>
        <w:t xml:space="preserve">. Jest różnica w cenie wozokilometra jest przedstawiony wzrost. Ceny biletów nie ulegną zmianie. Kwota dofinansowania  </w:t>
      </w:r>
      <w:r>
        <w:rPr>
          <w:highlight w:val="yellow"/>
        </w:rPr>
        <w:t>1 871 687,67 zł.</w:t>
      </w:r>
      <w:r>
        <w:t xml:space="preserve">  </w:t>
      </w:r>
    </w:p>
    <w:p w14:paraId="34B8A94E" w14:textId="77777777" w:rsidR="00D64EFF" w:rsidRDefault="00D64EFF" w:rsidP="00D64EFF">
      <w:r>
        <w:t>Za - 6, p – 0, w – 0.</w:t>
      </w:r>
    </w:p>
    <w:p w14:paraId="2B43DDB8" w14:textId="77777777" w:rsidR="00D64EFF" w:rsidRDefault="00D64EFF" w:rsidP="00D64EFF">
      <w:pPr>
        <w:contextualSpacing/>
        <w:jc w:val="both"/>
        <w:rPr>
          <w:bCs/>
        </w:rPr>
      </w:pPr>
      <w:r>
        <w:rPr>
          <w:bCs/>
        </w:rPr>
        <w:t>Komisja pozytywnie zaopiniowała przedstawiony projekt uchwały.</w:t>
      </w:r>
    </w:p>
    <w:p w14:paraId="659DA127" w14:textId="77777777" w:rsidR="00D64EFF" w:rsidRDefault="00D64EFF" w:rsidP="00D64EFF">
      <w:pPr>
        <w:pStyle w:val="Bezodstpw"/>
        <w:jc w:val="both"/>
        <w:rPr>
          <w:rFonts w:ascii="Times New Roman" w:hAnsi="Times New Roman"/>
          <w:sz w:val="24"/>
          <w:szCs w:val="24"/>
        </w:rPr>
      </w:pPr>
    </w:p>
    <w:p w14:paraId="6B3C2FAE"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6. Uchwała w sprawie ustalenia wydatków budżetu Miasta i Gminy Skaryszew, które w roku 2024 nie wygasają z upływem roku budżetowego.  </w:t>
      </w:r>
    </w:p>
    <w:p w14:paraId="7EFE103B" w14:textId="77777777" w:rsidR="00D64EFF" w:rsidRDefault="00D64EFF" w:rsidP="00D64EFF">
      <w:r>
        <w:t>Za - 6, p – 0, w – 0.</w:t>
      </w:r>
    </w:p>
    <w:p w14:paraId="73C1A888" w14:textId="77777777" w:rsidR="00D64EFF" w:rsidRDefault="00D64EFF" w:rsidP="00D64EFF">
      <w:pPr>
        <w:contextualSpacing/>
        <w:jc w:val="both"/>
        <w:rPr>
          <w:bCs/>
        </w:rPr>
      </w:pPr>
      <w:r>
        <w:rPr>
          <w:bCs/>
        </w:rPr>
        <w:t>Komisja pozytywnie zaopiniowała przedstawiony projekt uchwały.</w:t>
      </w:r>
    </w:p>
    <w:p w14:paraId="676B6868" w14:textId="77777777" w:rsidR="00D64EFF" w:rsidRDefault="00D64EFF" w:rsidP="00D64EFF">
      <w:pPr>
        <w:pStyle w:val="Bezodstpw"/>
        <w:jc w:val="both"/>
        <w:rPr>
          <w:rFonts w:ascii="Times New Roman" w:hAnsi="Times New Roman"/>
          <w:sz w:val="24"/>
          <w:szCs w:val="24"/>
        </w:rPr>
      </w:pPr>
    </w:p>
    <w:p w14:paraId="1E91597D"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7. Uchwała w sprawie nadania nazwy ulicy w miejscowości Skaryszew.</w:t>
      </w:r>
    </w:p>
    <w:p w14:paraId="4922E5FA"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Komisja zapoznała się z przedstawionym projektem uchwały.</w:t>
      </w:r>
    </w:p>
    <w:p w14:paraId="5ADD924B" w14:textId="77777777" w:rsidR="00D64EFF" w:rsidRDefault="00D64EFF" w:rsidP="00D64EFF">
      <w:pPr>
        <w:jc w:val="both"/>
      </w:pPr>
    </w:p>
    <w:p w14:paraId="0142255C" w14:textId="77777777" w:rsidR="00D64EFF" w:rsidRDefault="00D64EFF" w:rsidP="00D64EFF">
      <w:pPr>
        <w:jc w:val="both"/>
      </w:pPr>
      <w:r>
        <w:t>Ad.4.</w:t>
      </w:r>
    </w:p>
    <w:p w14:paraId="619FF34A" w14:textId="77777777" w:rsidR="00D64EFF" w:rsidRDefault="00D64EFF" w:rsidP="00D64EFF">
      <w:pPr>
        <w:jc w:val="both"/>
      </w:pPr>
      <w:r>
        <w:t>Analiza projektu budżetu na 2025r. i WPF na lata 2025-2033.</w:t>
      </w:r>
    </w:p>
    <w:p w14:paraId="504558EA" w14:textId="77777777" w:rsidR="00D64EFF" w:rsidRDefault="00D64EFF" w:rsidP="00D64EFF">
      <w:pPr>
        <w:jc w:val="both"/>
      </w:pPr>
      <w:r>
        <w:t xml:space="preserve">- </w:t>
      </w:r>
      <w:proofErr w:type="spellStart"/>
      <w:r>
        <w:t>p.Skarbnik</w:t>
      </w:r>
      <w:proofErr w:type="spellEnd"/>
      <w:r>
        <w:t xml:space="preserve"> przedstawiła budżet na 2025r. oraz WPF na lata 2025-2033. </w:t>
      </w:r>
    </w:p>
    <w:p w14:paraId="0F70F80E" w14:textId="77777777" w:rsidR="00D64EFF" w:rsidRDefault="00D64EFF" w:rsidP="00D64EFF">
      <w:pPr>
        <w:pStyle w:val="Bezodstpw"/>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proofErr w:type="spellStart"/>
      <w:r>
        <w:rPr>
          <w:rFonts w:ascii="Times New Roman" w:eastAsia="Times New Roman" w:hAnsi="Times New Roman"/>
          <w:sz w:val="24"/>
          <w:szCs w:val="24"/>
          <w:lang w:eastAsia="pl-PL"/>
        </w:rPr>
        <w:t>p.P.Sinior</w:t>
      </w:r>
      <w:proofErr w:type="spellEnd"/>
      <w:r>
        <w:rPr>
          <w:rFonts w:ascii="Times New Roman" w:eastAsia="Times New Roman" w:hAnsi="Times New Roman"/>
          <w:sz w:val="24"/>
          <w:szCs w:val="24"/>
          <w:lang w:eastAsia="pl-PL"/>
        </w:rPr>
        <w:t xml:space="preserve"> – Skarbnik </w:t>
      </w:r>
      <w:proofErr w:type="spellStart"/>
      <w:r>
        <w:rPr>
          <w:rFonts w:ascii="Times New Roman" w:eastAsia="Times New Roman" w:hAnsi="Times New Roman"/>
          <w:sz w:val="24"/>
          <w:szCs w:val="24"/>
          <w:lang w:eastAsia="pl-PL"/>
        </w:rPr>
        <w:t>MiG</w:t>
      </w:r>
      <w:proofErr w:type="spellEnd"/>
      <w:r>
        <w:rPr>
          <w:rFonts w:ascii="Times New Roman" w:eastAsia="Times New Roman" w:hAnsi="Times New Roman"/>
          <w:sz w:val="24"/>
          <w:szCs w:val="24"/>
          <w:lang w:eastAsia="pl-PL"/>
        </w:rPr>
        <w:t xml:space="preserve"> przedstawiła projekt budżetu praz WPF – zadania inwestycyjne na lata 2025- 2033.</w:t>
      </w:r>
    </w:p>
    <w:p w14:paraId="7BE8EBE7"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1) ,,Budowa drogi gminnej Bujak-Dzierzkówek Stary” – środki z Rządowego Funduszu Rozwoju Dróg w kwocie 5 676 514,73 zł; </w:t>
      </w:r>
    </w:p>
    <w:p w14:paraId="31AEED50"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2) ,,Budowa drogi gminnej ul. Dzielnicowej wraz z infrastrukturą towarzyszącą w miejscowości Maków, gm. Skaryszew” – środki z Rządowego Funduszu Polski Ład: Program Inwestycji Strategicznych w kwocie 3 888 165,00 zł; </w:t>
      </w:r>
    </w:p>
    <w:p w14:paraId="1ED2DB39"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3) „Budowa sieci kanalizacji sanitarnej na terenie miasta Skaryszew” - środki z Rządowego Funduszu Polski Ład: Program Inwestycji Strategicznych w kwocie 1 895 250,00 zł; </w:t>
      </w:r>
    </w:p>
    <w:p w14:paraId="1A30E649"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4) „Rozbudowa Stacji Uzdatniania wody w Skaryszewie” - środki z Rządowego Funduszu Polski Ład: Program Inwestycji Strategicznych w kwocie 2 375 000,00 zł; </w:t>
      </w:r>
    </w:p>
    <w:p w14:paraId="60FF4A6C"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5) „Nowocześnie rozświetlona Gmina Skaryszew - wymiana oświetlenia ulicznego z sodowego na </w:t>
      </w:r>
      <w:proofErr w:type="spellStart"/>
      <w:r>
        <w:rPr>
          <w:rFonts w:ascii="Times New Roman" w:hAnsi="Times New Roman"/>
          <w:sz w:val="24"/>
          <w:szCs w:val="24"/>
        </w:rPr>
        <w:t>ledowe</w:t>
      </w:r>
      <w:proofErr w:type="spellEnd"/>
      <w:r>
        <w:rPr>
          <w:rFonts w:ascii="Times New Roman" w:hAnsi="Times New Roman"/>
          <w:sz w:val="24"/>
          <w:szCs w:val="24"/>
        </w:rPr>
        <w:t xml:space="preserve">” środki z Rządowego Funduszu Polski Ład: Program Inwestycji Strategicznych w kwocie 760 000,00 zł; </w:t>
      </w:r>
    </w:p>
    <w:p w14:paraId="3CD6EB26"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3) „Dokumentacja projektowa oraz budowa żłobka w miejscowości Skaryszew”– środki z KPO w kwocie 1 980 300,00 zł; </w:t>
      </w:r>
    </w:p>
    <w:p w14:paraId="1C07E973"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4) ,, Przebudowa stacji uzdatniania wody w Odechowie oraz budowa sieci wodociągowej Skaryszew - Chomentów Puszcz” – dotacja celowa z tytułu pomocy finansowej otrzymanej z Samorządu Wojewódzkiego Mazowieckiego w kwocie 4 000 000,00 zł; </w:t>
      </w:r>
    </w:p>
    <w:p w14:paraId="76938FAE"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5) „Utworzenie Lokalnego Centrum Integracyjnego w Makowie” - dotacja celowa z tytułu pomocy finansowej otrzymanej z Samorządu Wojewódzkiego Mazowieckiego w kwocie 200 000,00 zł; </w:t>
      </w:r>
    </w:p>
    <w:p w14:paraId="15FBFB2D"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6) ,,Renowacja zabytkowego ogrodzenia okalającego Kościół pw. św. Jakuba Apostoła w Skaryszewie” - środki z Rządowego Programu Odbudowy zabytków realizowanego ze środków Funduszu Przeciwdziałania COVID-19 w kwocie 980 000,00 zł </w:t>
      </w:r>
    </w:p>
    <w:p w14:paraId="7EDFB5A6"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7) „Zakup nowego ciężkiego samochodu pożarniczego wraz z wyposażeniem dla Ochotniczej Straży Pożarnej w Makowie gmina Skaryszew” – dotacja celowa otrzymana z Mazowieckiej Jednostki Wdrażania Projektów Unijnych w kwocie 1 275 000,00 zł </w:t>
      </w:r>
    </w:p>
    <w:p w14:paraId="6748AC5F"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 xml:space="preserve">8) pozostałe dochody majątkowe w kwocie 5 100,00 zł wynikają z rozliczeń z lat ubiegłych związanych z infrastrukturą wodno-kanalizacyjną. </w:t>
      </w:r>
    </w:p>
    <w:p w14:paraId="6A099725" w14:textId="77777777" w:rsidR="00D64EFF" w:rsidRDefault="00D64EFF" w:rsidP="00D64EFF">
      <w:pPr>
        <w:pStyle w:val="Bezodstpw"/>
        <w:spacing w:line="276" w:lineRule="auto"/>
        <w:jc w:val="both"/>
        <w:rPr>
          <w:rFonts w:ascii="Times New Roman" w:eastAsia="Times New Roman" w:hAnsi="Times New Roman"/>
          <w:sz w:val="24"/>
          <w:szCs w:val="24"/>
          <w:lang w:eastAsia="pl-PL"/>
        </w:rPr>
      </w:pPr>
    </w:p>
    <w:p w14:paraId="0CF85018" w14:textId="77777777" w:rsidR="00D64EFF" w:rsidRDefault="00D64EFF" w:rsidP="00D64EFF">
      <w:pPr>
        <w:pStyle w:val="Bezodstpw"/>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dyskusji glos zabrali:</w:t>
      </w:r>
    </w:p>
    <w:p w14:paraId="2D25608B" w14:textId="77777777" w:rsidR="00D64EFF" w:rsidRDefault="00D64EFF" w:rsidP="00D64EFF">
      <w:pPr>
        <w:jc w:val="both"/>
      </w:pPr>
      <w:r>
        <w:t xml:space="preserve">- </w:t>
      </w:r>
      <w:proofErr w:type="spellStart"/>
      <w:r>
        <w:t>p.P.Zagrodnik</w:t>
      </w:r>
      <w:proofErr w:type="spellEnd"/>
      <w:r>
        <w:t xml:space="preserve"> – pyta odnośnie zakupu samochodu dla OSP w Skaryszewie – 200 000zł środki własne, czy będzie przekazany MAN lub inny pojazd dla innej jednostki w Gminie. Wniosek o dotację może być złożony na kilka jednostek OSP a jest tylko samochód zaproponowany.  </w:t>
      </w:r>
    </w:p>
    <w:p w14:paraId="0DF57457" w14:textId="77777777" w:rsidR="00D64EFF" w:rsidRDefault="00D64EFF" w:rsidP="00D64EFF">
      <w:pPr>
        <w:pStyle w:val="Bezodstpw"/>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p.A.Borkowicz</w:t>
      </w:r>
      <w:proofErr w:type="spellEnd"/>
      <w:r>
        <w:rPr>
          <w:rFonts w:ascii="Times New Roman" w:eastAsia="Times New Roman" w:hAnsi="Times New Roman"/>
          <w:sz w:val="24"/>
          <w:szCs w:val="24"/>
          <w:lang w:eastAsia="pl-PL"/>
        </w:rPr>
        <w:t xml:space="preserve"> – pyta czy rzeczywiście są potrzeby aby kupować samochód dla OSP w Wólce czy jest perspektywa przyciągnięcia młodych osób do straży. W sprawozdaniach przedstawiano małą ilość wyjazdów. </w:t>
      </w:r>
    </w:p>
    <w:p w14:paraId="1C7CD7CB" w14:textId="77777777" w:rsidR="00D64EFF" w:rsidRDefault="00D64EFF" w:rsidP="00D64EFF">
      <w:pPr>
        <w:jc w:val="both"/>
      </w:pPr>
      <w:r>
        <w:t xml:space="preserve">- </w:t>
      </w:r>
      <w:proofErr w:type="spellStart"/>
      <w:r>
        <w:t>p.Z</w:t>
      </w:r>
      <w:proofErr w:type="spellEnd"/>
      <w:r>
        <w:t xml:space="preserve">-ca Burmistrza – odp. że OSP Skaryszew złożył wniosek o dotację do Urzędu Marszałkowskiego. </w:t>
      </w:r>
    </w:p>
    <w:p w14:paraId="7C6F4455" w14:textId="77777777" w:rsidR="00D64EFF" w:rsidRDefault="00D64EFF" w:rsidP="00D64EFF">
      <w:pPr>
        <w:jc w:val="both"/>
        <w:rPr>
          <w:highlight w:val="yellow"/>
        </w:rPr>
      </w:pPr>
      <w:r>
        <w:rPr>
          <w:highlight w:val="yellow"/>
        </w:rPr>
        <w:t xml:space="preserve">Następnie uczestnicząca w Komisji Finansowej P. Burmistrz wykonała telefon do P. Pawła </w:t>
      </w:r>
      <w:proofErr w:type="spellStart"/>
      <w:r>
        <w:rPr>
          <w:highlight w:val="yellow"/>
        </w:rPr>
        <w:t>Tuzimka</w:t>
      </w:r>
      <w:proofErr w:type="spellEnd"/>
      <w:r>
        <w:rPr>
          <w:highlight w:val="yellow"/>
        </w:rPr>
        <w:t xml:space="preserve">-prezesa OSP Skaryszew w związku z </w:t>
      </w:r>
      <w:proofErr w:type="spellStart"/>
      <w:r>
        <w:rPr>
          <w:highlight w:val="yellow"/>
        </w:rPr>
        <w:t>duskusją</w:t>
      </w:r>
      <w:proofErr w:type="spellEnd"/>
      <w:r>
        <w:rPr>
          <w:highlight w:val="yellow"/>
        </w:rPr>
        <w:t xml:space="preserve"> nad celowością zakupu nowego samochodu dla OSP Skaryszew.</w:t>
      </w:r>
    </w:p>
    <w:p w14:paraId="539D7CEB" w14:textId="77777777" w:rsidR="00D64EFF" w:rsidRDefault="00D64EFF" w:rsidP="00D64EFF">
      <w:pPr>
        <w:jc w:val="both"/>
      </w:pPr>
      <w:r>
        <w:rPr>
          <w:highlight w:val="yellow"/>
        </w:rPr>
        <w:t xml:space="preserve">Podczas rozmowy telefonicznej </w:t>
      </w:r>
      <w:proofErr w:type="spellStart"/>
      <w:r>
        <w:rPr>
          <w:highlight w:val="yellow"/>
        </w:rPr>
        <w:t>p.P.Tuzinek</w:t>
      </w:r>
      <w:proofErr w:type="spellEnd"/>
      <w:r>
        <w:t xml:space="preserve"> – Komendant Miejsko-Gminny OSP odp. że zostanie samochód CHOMAN ma być przekazany dla innej jednostki. Kwota 1 275 000zł. to pozostałe środki zewnętrzne na zakup tego samochodu. Zostanie zakupiony nowy ciężki samochód pożarniczy wraz z wyposażeniem dla Ochotniczej Straży Pożarnej w Skaryszewie. Natomiast przekazywanie samochodów nastąpi na inne jednostki OSP 3 lub 4 poprzez zamianę. W przypadku kiedy nie otrzymamy dotacji wówczas sprzedamy samochód z OSP Skaryszew.</w:t>
      </w:r>
    </w:p>
    <w:p w14:paraId="5BCE2FF1" w14:textId="77777777" w:rsidR="00D64EFF" w:rsidRDefault="00D64EFF" w:rsidP="00D64EFF">
      <w:pPr>
        <w:jc w:val="both"/>
      </w:pPr>
      <w:r>
        <w:lastRenderedPageBreak/>
        <w:t xml:space="preserve">- </w:t>
      </w:r>
      <w:proofErr w:type="spellStart"/>
      <w:r>
        <w:t>p.A.Borkowicz</w:t>
      </w:r>
      <w:proofErr w:type="spellEnd"/>
      <w:r>
        <w:t xml:space="preserve"> – ostatni samochód dla OSP Skaryszew został zakupiony w 2018r.natomiast Jelcz został przekazany dla OSP Bujak, Star do Chomentów Puszcz, Gazela do Kobylan.</w:t>
      </w:r>
    </w:p>
    <w:p w14:paraId="101211F6" w14:textId="77777777" w:rsidR="00D64EFF" w:rsidRDefault="00D64EFF" w:rsidP="00D64EFF">
      <w:pPr>
        <w:jc w:val="both"/>
      </w:pPr>
      <w:r>
        <w:t xml:space="preserve">- </w:t>
      </w:r>
      <w:proofErr w:type="spellStart"/>
      <w:r>
        <w:t>p.E.Oliwa</w:t>
      </w:r>
      <w:proofErr w:type="spellEnd"/>
      <w:r>
        <w:t xml:space="preserve"> – </w:t>
      </w:r>
      <w:r>
        <w:rPr>
          <w:highlight w:val="yellow"/>
        </w:rPr>
        <w:t>w obecnej chwili jednostka OSP Skaryszew dysponuje kilkoma pojazdami. Ponadto trzeba wziąć pod uwagę czy jakikolwiek samochód będący na stanie OSP Skaryszew zostanie przekazany innej jednostce, ponieważ inne jednostki od lat starają się o samochód a nie mają żadnego lub stary. Rozmowy muszą być prowadzone ze wszystkimi OSP z ternu całej gminy o ich potrzebach. Należy docenić Zarząd, że są czynione starania o pozyskanie środków na zakup nowego samochodu dla jednostki.</w:t>
      </w:r>
    </w:p>
    <w:p w14:paraId="2047C2F1" w14:textId="77777777" w:rsidR="00D64EFF" w:rsidRDefault="00D64EFF" w:rsidP="00D64EFF">
      <w:pPr>
        <w:jc w:val="both"/>
      </w:pPr>
      <w:r>
        <w:t xml:space="preserve">- </w:t>
      </w:r>
      <w:proofErr w:type="spellStart"/>
      <w:r>
        <w:t>p.P.Tuzinek</w:t>
      </w:r>
      <w:proofErr w:type="spellEnd"/>
      <w:r>
        <w:t xml:space="preserve"> – odp. że dla jednostki OSP w Makowie została udzielona pomoc w zakupie samochodu. Natomiast jeśli chodzi do których jednostek zostaną przekazane samochody to są prowadzone uzgodnienia w tym temacie. Informacja zostanie przekazana o sposobie załatwienia tych spraw.</w:t>
      </w:r>
    </w:p>
    <w:p w14:paraId="7C0E5058" w14:textId="77777777" w:rsidR="00D64EFF" w:rsidRDefault="00D64EFF" w:rsidP="00D64EFF">
      <w:pPr>
        <w:jc w:val="both"/>
      </w:pPr>
      <w:r>
        <w:t xml:space="preserve">- </w:t>
      </w:r>
      <w:proofErr w:type="spellStart"/>
      <w:r>
        <w:t>p.P.Piasek</w:t>
      </w:r>
      <w:proofErr w:type="spellEnd"/>
      <w:r>
        <w:t xml:space="preserve"> – ulica Główna w Chomentowie Puszcz do Ogrodowej brak oświetlenia ulicznego, brak słupó</w:t>
      </w:r>
      <w:r>
        <w:fldChar w:fldCharType="begin"/>
      </w:r>
      <w:r>
        <w:instrText xml:space="preserve"> LISTNUM </w:instrText>
      </w:r>
      <w:r>
        <w:fldChar w:fldCharType="end"/>
      </w:r>
      <w:r>
        <w:t>w, projekt wykonany koszt 120 000zł. proponuję rozważyć sprawę z wolnych środków.</w:t>
      </w:r>
      <w:r>
        <w:fldChar w:fldCharType="begin"/>
      </w:r>
      <w:r>
        <w:instrText xml:space="preserve"> LISTNUM </w:instrText>
      </w:r>
      <w:r>
        <w:fldChar w:fldCharType="end"/>
      </w:r>
      <w:r>
        <w:t xml:space="preserve"> Drugi projekt jest od Chomentowa do Józefowa.</w:t>
      </w:r>
    </w:p>
    <w:p w14:paraId="4C2D3408" w14:textId="77777777" w:rsidR="00D64EFF" w:rsidRDefault="00D64EFF" w:rsidP="00D64EFF">
      <w:pPr>
        <w:jc w:val="both"/>
      </w:pPr>
      <w:r>
        <w:t xml:space="preserve">- </w:t>
      </w:r>
      <w:proofErr w:type="spellStart"/>
      <w:r>
        <w:t>p.Z</w:t>
      </w:r>
      <w:proofErr w:type="spellEnd"/>
      <w:r>
        <w:t>-ca – odp. że nie doprowadzimy do sytuacji aby przepadły projekty techniczne.</w:t>
      </w:r>
    </w:p>
    <w:p w14:paraId="7D31FEAE" w14:textId="77777777" w:rsidR="00D64EFF" w:rsidRDefault="00D64EFF" w:rsidP="00D64EFF">
      <w:pPr>
        <w:jc w:val="both"/>
      </w:pPr>
      <w:r>
        <w:t xml:space="preserve">- </w:t>
      </w:r>
      <w:proofErr w:type="spellStart"/>
      <w:r>
        <w:t>p.E.Oliwa</w:t>
      </w:r>
      <w:proofErr w:type="spellEnd"/>
      <w:r>
        <w:t xml:space="preserve"> – </w:t>
      </w:r>
      <w:r>
        <w:rPr>
          <w:highlight w:val="yellow"/>
        </w:rPr>
        <w:t>ulica Malczewskiego w Skaryszewie czy będzie pozyskane na jej wykonanie dofinansowanie czy raczej brak możliwości uzyskania dofinansowania. W niedługim czasie postanie obwodnica Skaryszewa i zmieni się układ komunikacyjny więc może wtedy pojawią się taka możliwości. Czy stać nas na  wykonanie tej inwestycję za 2 mln zł. z środków</w:t>
      </w:r>
      <w:r>
        <w:rPr>
          <w:highlight w:val="yellow"/>
        </w:rPr>
        <w:fldChar w:fldCharType="begin"/>
      </w:r>
      <w:r>
        <w:rPr>
          <w:highlight w:val="yellow"/>
        </w:rPr>
        <w:instrText xml:space="preserve"> LISTNUM </w:instrText>
      </w:r>
      <w:r>
        <w:rPr>
          <w:highlight w:val="yellow"/>
        </w:rPr>
        <w:fldChar w:fldCharType="end"/>
      </w:r>
      <w:r>
        <w:rPr>
          <w:highlight w:val="yellow"/>
        </w:rPr>
        <w:t xml:space="preserve"> własnych. </w:t>
      </w:r>
      <w:r>
        <w:rPr>
          <w:noProof/>
        </w:rPr>
        <mc:AlternateContent>
          <mc:Choice Requires="wpi">
            <w:drawing>
              <wp:anchor distT="0" distB="0" distL="0" distR="0" simplePos="0" relativeHeight="251659264" behindDoc="0" locked="0" layoutInCell="1" allowOverlap="1" wp14:anchorId="0BCFFDB1" wp14:editId="454422DA">
                <wp:simplePos x="0" y="0"/>
                <wp:positionH relativeFrom="character">
                  <wp:posOffset>4824730</wp:posOffset>
                </wp:positionH>
                <wp:positionV relativeFrom="line">
                  <wp:posOffset>140336</wp:posOffset>
                </wp:positionV>
                <wp:extent cx="476250" cy="45719"/>
                <wp:effectExtent l="57150" t="95250" r="95250" b="107315"/>
                <wp:wrapNone/>
                <wp:docPr id="1026" name="Image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w14:cNvContentPartPr>
                      </w14:nvContentPartPr>
                      <w14:xfrm flipV="1">
                        <a:off x="0" y="0"/>
                        <a:ext cx="476250" cy="45719"/>
                      </w14:xfrm>
                    </w14:contentPart>
                  </a:graphicData>
                </a:graphic>
                <wp14:sizeRelH relativeFrom="margin">
                  <wp14:pctWidth>0</wp14:pctWidth>
                </wp14:sizeRelH>
                <wp14:sizeRelV relativeFrom="margin">
                  <wp14:pctHeight>0</wp14:pctHeight>
                </wp14:sizeRelV>
              </wp:anchor>
            </w:drawing>
          </mc:Choice>
          <mc:Fallback>
            <w:pict>
              <v:shapetype w14:anchorId="22569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6" type="#_x0000_t75" style="position:absolute;margin-left:377.65pt;margin-top:6.45pt;width:42pt;height:12.8pt;flip:y;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">
                <v:imagedata r:id="rId6" o:title=""/>
                <o:lock v:ext="edit" aspectratio="f"/>
                <w10:wrap anchory="line"/>
              </v:shape>
            </w:pict>
          </mc:Fallback>
        </mc:AlternateContent>
      </w:r>
      <w:r>
        <w:rPr>
          <w:highlight w:val="yellow"/>
        </w:rPr>
        <w:t xml:space="preserve">W Skaryszewie i innych miejscowościach naszej gminy jest wile innych ulic w dużo gorszym stanie, a ta ulica posiada oświetlenie, położony destrukt i jest kanalizacja. </w:t>
      </w:r>
      <w:proofErr w:type="spellStart"/>
      <w:r>
        <w:rPr>
          <w:highlight w:val="yellow"/>
        </w:rPr>
        <w:t>P.A.Borkowicz</w:t>
      </w:r>
      <w:proofErr w:type="spellEnd"/>
      <w:r>
        <w:rPr>
          <w:highlight w:val="yellow"/>
        </w:rPr>
        <w:t xml:space="preserve"> </w:t>
      </w:r>
      <w:proofErr w:type="spellStart"/>
      <w:r>
        <w:rPr>
          <w:highlight w:val="yellow"/>
        </w:rPr>
        <w:t>podkreśla,że</w:t>
      </w:r>
      <w:proofErr w:type="spellEnd"/>
      <w:r>
        <w:rPr>
          <w:highlight w:val="yellow"/>
        </w:rPr>
        <w:t xml:space="preserve"> mieszkańcy ją wybrali oczekują wybudowania tej ulicy.</w:t>
      </w:r>
    </w:p>
    <w:p w14:paraId="02044902" w14:textId="77777777" w:rsidR="00D64EFF" w:rsidRDefault="00D64EFF" w:rsidP="00D64EFF">
      <w:pPr>
        <w:jc w:val="both"/>
      </w:pPr>
      <w:r>
        <w:t xml:space="preserve">  - </w:t>
      </w:r>
      <w:proofErr w:type="spellStart"/>
      <w:r>
        <w:t>p.A.Borkowicz</w:t>
      </w:r>
      <w:proofErr w:type="spellEnd"/>
      <w:r>
        <w:t xml:space="preserve"> – odp. że powstanie obwodnicy nie będzie mieć nic wspólnego z </w:t>
      </w:r>
      <w:r>
        <w:rPr>
          <w:noProof/>
        </w:rPr>
        <mc:AlternateContent>
          <mc:Choice Requires="wpi">
            <w:drawing>
              <wp:anchor distT="0" distB="0" distL="0" distR="0" simplePos="0" relativeHeight="251660288" behindDoc="0" locked="0" layoutInCell="1" allowOverlap="1" wp14:anchorId="61F9DDD5" wp14:editId="49C03003">
                <wp:simplePos x="0" y="0"/>
                <wp:positionH relativeFrom="character">
                  <wp:posOffset>6024979</wp:posOffset>
                </wp:positionH>
                <wp:positionV relativeFrom="line">
                  <wp:posOffset>-416520</wp:posOffset>
                </wp:positionV>
                <wp:extent cx="400182" cy="768657"/>
                <wp:effectExtent l="0" t="0" r="0" b="0"/>
                <wp:wrapNone/>
                <wp:docPr id="1027" name="Image1"/>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w14:cNvContentPartPr>
                      </w14:nvContentPartPr>
                      <w14:xfrm>
                        <a:off x="0" y="0"/>
                        <a:ext cx="400182" cy="768657"/>
                      </w14:xfrm>
                    </w14:contentPart>
                  </a:graphicData>
                </a:graphic>
              </wp:anchor>
            </w:drawing>
          </mc:Choice>
          <mc:Fallback>
            <w:pict>
              <v:shape w14:anchorId="2EA46FAC" id="Image1" o:spid="_x0000_s1026" type="#_x0000_t75" style="position:absolute;margin-left:472.15pt;margin-top:-37.3pt;width:36pt;height:69.5pt;z-index:251660288;visibility:visible;mso-wrap-style:square;mso-wrap-distance-left:0;mso-wrap-distance-top:0;mso-wrap-distance-right:0;mso-wrap-distance-bottom:0;mso-position-horizontal:absolute;mso-position-horizontal-relative:char;mso-position-vertical:absolute;mso-position-vertical-relative:lin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">
                <v:imagedata r:id="rId8" o:title=""/>
                <o:lock v:ext="edit" aspectratio="f"/>
                <w10:wrap anchory="line"/>
              </v:shape>
            </w:pict>
          </mc:Fallback>
        </mc:AlternateContent>
      </w:r>
      <w:r>
        <w:t>ulicą Malczewskiego.</w:t>
      </w:r>
      <w:r>
        <w:rPr>
          <w:noProof/>
        </w:rPr>
        <mc:AlternateContent>
          <mc:Choice Requires="wpi">
            <w:drawing>
              <wp:anchor distT="0" distB="0" distL="0" distR="0" simplePos="0" relativeHeight="251661312" behindDoc="0" locked="0" layoutInCell="1" allowOverlap="1" wp14:anchorId="6CFEB1B0" wp14:editId="01F39B89">
                <wp:simplePos x="0" y="0"/>
                <wp:positionH relativeFrom="character">
                  <wp:posOffset>348444</wp:posOffset>
                </wp:positionH>
                <wp:positionV relativeFrom="line">
                  <wp:posOffset>116780</wp:posOffset>
                </wp:positionV>
                <wp:extent cx="1122899" cy="21391"/>
                <wp:effectExtent l="0" t="0" r="0" b="0"/>
                <wp:wrapNone/>
                <wp:docPr id="1028" name="Image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w14:cNvContentPartPr>
                      </w14:nvContentPartPr>
                      <w14:xfrm>
                        <a:off x="0" y="0"/>
                        <a:ext cx="1122899" cy="21391"/>
                      </w14:xfrm>
                    </w14:contentPart>
                  </a:graphicData>
                </a:graphic>
              </wp:anchor>
            </w:drawing>
          </mc:Choice>
          <mc:Fallback>
            <w:pict>
              <v:shape w14:anchorId="756BB6E5" id="Image1" o:spid="_x0000_s1026" type="#_x0000_t75" style="position:absolute;margin-left:25.2pt;margin-top:4.6pt;width:92.9pt;height:10.95pt;z-index:251661312;visibility:visible;mso-wrap-style:square;mso-wrap-distance-left:0;mso-wrap-distance-top:0;mso-wrap-distance-right:0;mso-wrap-distance-bottom:0;mso-position-horizontal:absolute;mso-position-horizontal-relative:char;mso-position-vertical:absolute;mso-position-vertical-relative:lin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">
                <v:imagedata r:id="rId10" o:title=""/>
                <o:lock v:ext="edit" aspectratio="f"/>
                <w10:wrap anchory="line"/>
              </v:shape>
            </w:pict>
          </mc:Fallback>
        </mc:AlternateContent>
      </w:r>
      <w:r>
        <w:t xml:space="preserve"> </w:t>
      </w:r>
      <w:r w:rsidRPr="00D64EFF">
        <w:rPr>
          <w:highlight w:val="yellow"/>
        </w:rPr>
        <w:t>A mnie mieszkańcy nie wybiorą za pięć lat, jak nie zrobię ulicy Malczewskiego.</w:t>
      </w:r>
    </w:p>
    <w:p w14:paraId="79718580" w14:textId="77777777" w:rsidR="00D64EFF" w:rsidRDefault="00D64EFF" w:rsidP="00D64EFF">
      <w:pPr>
        <w:jc w:val="both"/>
      </w:pPr>
      <w:r>
        <w:t xml:space="preserve">- </w:t>
      </w:r>
      <w:proofErr w:type="spellStart"/>
      <w:r>
        <w:t>p.P.Piasek</w:t>
      </w:r>
      <w:proofErr w:type="spellEnd"/>
      <w:r>
        <w:t xml:space="preserve"> – brak jest bardzo ważnej inwestycji budowa świetlicy w Podsuliszce. Należy przedstawić informację mieszkańcom o realizowanych zadaniach inwestycyjnych.</w:t>
      </w:r>
    </w:p>
    <w:p w14:paraId="131B6D0D" w14:textId="77777777" w:rsidR="00D64EFF" w:rsidRDefault="00D64EFF" w:rsidP="00D64EFF">
      <w:pPr>
        <w:jc w:val="both"/>
      </w:pPr>
      <w:r>
        <w:t xml:space="preserve">- </w:t>
      </w:r>
      <w:proofErr w:type="spellStart"/>
      <w:r>
        <w:t>p.Burmistrz</w:t>
      </w:r>
      <w:proofErr w:type="spellEnd"/>
      <w:r>
        <w:t xml:space="preserve"> </w:t>
      </w:r>
      <w:proofErr w:type="spellStart"/>
      <w:r>
        <w:t>MiG</w:t>
      </w:r>
      <w:proofErr w:type="spellEnd"/>
      <w:r>
        <w:t xml:space="preserve"> – pochylam się nad wszystkimi zgłoszonymi potrzebami inwestycyjnymi, ale nie jest możliwe aby je uwzględnić w jednym roku.</w:t>
      </w:r>
    </w:p>
    <w:p w14:paraId="1E334558" w14:textId="77777777" w:rsidR="00D64EFF" w:rsidRDefault="00D64EFF" w:rsidP="00D64EFF">
      <w:pPr>
        <w:jc w:val="both"/>
      </w:pPr>
      <w:r>
        <w:t xml:space="preserve">- </w:t>
      </w:r>
      <w:proofErr w:type="spellStart"/>
      <w:r>
        <w:t>p.E.Oliwa</w:t>
      </w:r>
      <w:proofErr w:type="spellEnd"/>
      <w:r>
        <w:t xml:space="preserve"> – zgłaszam wniosek formalny - budowę szkoły w Makowie należy zaplanować na 2026r. w WPF oraz budowę świetlicy w Podsuliszce oraz projekt ulicy Malczewskiego, środki podzielić na trzy zadania. </w:t>
      </w:r>
    </w:p>
    <w:p w14:paraId="2FF80E99" w14:textId="77777777" w:rsidR="00D64EFF" w:rsidRDefault="00D64EFF" w:rsidP="00D64EFF">
      <w:pPr>
        <w:jc w:val="both"/>
      </w:pPr>
      <w:r>
        <w:t>- 1 mln zł budowa szkoły w Makowie,</w:t>
      </w:r>
    </w:p>
    <w:p w14:paraId="5A54BDF3" w14:textId="77777777" w:rsidR="00D64EFF" w:rsidRDefault="00D64EFF" w:rsidP="00D64EFF">
      <w:pPr>
        <w:jc w:val="both"/>
      </w:pPr>
      <w:r>
        <w:t>- 1 mln zł budowa świetlicy w Podsuliszce,</w:t>
      </w:r>
    </w:p>
    <w:p w14:paraId="0008003A" w14:textId="77777777" w:rsidR="00D64EFF" w:rsidRDefault="00D64EFF" w:rsidP="00D64EFF">
      <w:pPr>
        <w:jc w:val="both"/>
      </w:pPr>
      <w:r>
        <w:t xml:space="preserve">- 50 tyś projekt budowy ulicy Malczewskiego w Skaryszewie. </w:t>
      </w:r>
    </w:p>
    <w:p w14:paraId="4DFD6897" w14:textId="77777777" w:rsidR="00D64EFF" w:rsidRDefault="00D64EFF" w:rsidP="00D64EFF">
      <w:pPr>
        <w:jc w:val="both"/>
      </w:pPr>
      <w:r>
        <w:t>Za – 4, p – 1, w- 1.</w:t>
      </w:r>
    </w:p>
    <w:p w14:paraId="0DA2598D" w14:textId="77777777" w:rsidR="00D64EFF" w:rsidRDefault="00D64EFF" w:rsidP="00D64EFF">
      <w:pPr>
        <w:jc w:val="both"/>
      </w:pPr>
      <w:r>
        <w:t>Wniosek podjęto większością głosów w głosowaniu jawnym.</w:t>
      </w:r>
    </w:p>
    <w:p w14:paraId="28523E88" w14:textId="77777777" w:rsidR="00D64EFF" w:rsidRDefault="00D64EFF" w:rsidP="00D64EFF">
      <w:pPr>
        <w:jc w:val="both"/>
      </w:pPr>
      <w:r>
        <w:t xml:space="preserve">- </w:t>
      </w:r>
      <w:proofErr w:type="spellStart"/>
      <w:r>
        <w:t>p.Ł.Figura</w:t>
      </w:r>
      <w:proofErr w:type="spellEnd"/>
      <w:r>
        <w:t xml:space="preserve"> – pyta czy został opracowany projekt na budowę świetlicy w Podsuliszce.</w:t>
      </w:r>
    </w:p>
    <w:p w14:paraId="7635A5BE" w14:textId="77777777" w:rsidR="00D64EFF" w:rsidRDefault="00D64EFF" w:rsidP="00D64EFF">
      <w:pPr>
        <w:jc w:val="both"/>
      </w:pPr>
      <w:r>
        <w:t xml:space="preserve">- </w:t>
      </w:r>
      <w:proofErr w:type="spellStart"/>
      <w:r>
        <w:t>p.Z</w:t>
      </w:r>
      <w:proofErr w:type="spellEnd"/>
      <w:r>
        <w:t>-ca – odp. że został opracowany projekt.</w:t>
      </w:r>
    </w:p>
    <w:p w14:paraId="03246F06" w14:textId="77777777" w:rsidR="00D64EFF" w:rsidRDefault="00D64EFF" w:rsidP="00D64EFF">
      <w:pPr>
        <w:jc w:val="both"/>
      </w:pPr>
      <w:r>
        <w:t xml:space="preserve">- </w:t>
      </w:r>
      <w:proofErr w:type="spellStart"/>
      <w:r>
        <w:t>p.P.Piasek</w:t>
      </w:r>
      <w:proofErr w:type="spellEnd"/>
      <w:r>
        <w:t xml:space="preserve"> – </w:t>
      </w:r>
      <w:proofErr w:type="spellStart"/>
      <w:r>
        <w:t>poin</w:t>
      </w:r>
      <w:proofErr w:type="spellEnd"/>
      <w:r>
        <w:t xml:space="preserve">. że można sięgnąć o środki z </w:t>
      </w:r>
      <w:proofErr w:type="spellStart"/>
      <w:r>
        <w:t>LGD”Wspóly</w:t>
      </w:r>
      <w:proofErr w:type="spellEnd"/>
      <w:r>
        <w:t xml:space="preserve"> Trakt” na 2025r. przewidziano ok.400 000zł. na Gminę. Można również pozyskać ok.25% środki własne budowa altan.</w:t>
      </w:r>
    </w:p>
    <w:p w14:paraId="27C3FC8B" w14:textId="77777777" w:rsidR="00D64EFF" w:rsidRDefault="00D64EFF" w:rsidP="00D64EFF">
      <w:pPr>
        <w:jc w:val="both"/>
      </w:pPr>
      <w:r>
        <w:t xml:space="preserve">  </w:t>
      </w:r>
    </w:p>
    <w:p w14:paraId="24BC1F4A" w14:textId="77777777" w:rsidR="00D64EFF" w:rsidRDefault="00D64EFF" w:rsidP="00D64EFF">
      <w:r>
        <w:t xml:space="preserve"> Za - 5, p – 1, w – 0.</w:t>
      </w:r>
    </w:p>
    <w:p w14:paraId="60092C9A" w14:textId="77777777" w:rsidR="00D64EFF" w:rsidRDefault="00D64EFF" w:rsidP="00D64EFF">
      <w:pPr>
        <w:contextualSpacing/>
        <w:jc w:val="both"/>
        <w:rPr>
          <w:bCs/>
        </w:rPr>
      </w:pPr>
      <w:r>
        <w:rPr>
          <w:bCs/>
        </w:rPr>
        <w:t>Komisja pozytywnie zaopiniowała przedstawiony projekt uchwały WPF na lata 2025-2033.</w:t>
      </w:r>
    </w:p>
    <w:p w14:paraId="5B00FE2A" w14:textId="77777777" w:rsidR="00D64EFF" w:rsidRDefault="00D64EFF" w:rsidP="00D64EFF">
      <w:pPr>
        <w:jc w:val="both"/>
      </w:pPr>
    </w:p>
    <w:p w14:paraId="50237284" w14:textId="77777777" w:rsidR="00D64EFF" w:rsidRDefault="00D64EFF" w:rsidP="00D64EFF">
      <w:pPr>
        <w:jc w:val="both"/>
      </w:pPr>
      <w:r>
        <w:t xml:space="preserve">- Analiza projektu budżetu na 2025r. przedstawiła </w:t>
      </w:r>
      <w:proofErr w:type="spellStart"/>
      <w:r>
        <w:t>p.Skarbnik</w:t>
      </w:r>
      <w:proofErr w:type="spellEnd"/>
      <w:r>
        <w:t>.</w:t>
      </w:r>
    </w:p>
    <w:p w14:paraId="7AED02F3" w14:textId="77777777" w:rsidR="00D64EFF" w:rsidRDefault="00D64EFF" w:rsidP="00D64EFF">
      <w:pPr>
        <w:jc w:val="both"/>
      </w:pPr>
      <w:r>
        <w:t>W dyskusji głos zabrali:</w:t>
      </w:r>
    </w:p>
    <w:p w14:paraId="71970BAD" w14:textId="77777777" w:rsidR="00D64EFF" w:rsidRDefault="00D64EFF" w:rsidP="00D64EFF">
      <w:pPr>
        <w:jc w:val="both"/>
      </w:pPr>
      <w:r>
        <w:t xml:space="preserve">- </w:t>
      </w:r>
      <w:proofErr w:type="spellStart"/>
      <w:r>
        <w:t>p.P.Piasek</w:t>
      </w:r>
      <w:proofErr w:type="spellEnd"/>
      <w:r>
        <w:t xml:space="preserve"> – pyta  o kwotę 124 000zł. – ochrona zdrowia, zakup usług pozostałych.</w:t>
      </w:r>
    </w:p>
    <w:p w14:paraId="4AA7DF29" w14:textId="77777777" w:rsidR="00D64EFF" w:rsidRDefault="00D64EFF" w:rsidP="00D64EFF">
      <w:pPr>
        <w:jc w:val="both"/>
      </w:pPr>
      <w:r>
        <w:lastRenderedPageBreak/>
        <w:t xml:space="preserve">- </w:t>
      </w:r>
      <w:proofErr w:type="spellStart"/>
      <w:r>
        <w:t>p.Skarbnik</w:t>
      </w:r>
      <w:proofErr w:type="spellEnd"/>
      <w:r>
        <w:t xml:space="preserve"> – są to środki przeniesione z 2024r.  przeciwdziałanie alkoholizmowi i pojawią się w 2025r. </w:t>
      </w:r>
    </w:p>
    <w:p w14:paraId="252916B7" w14:textId="77777777" w:rsidR="00D64EFF" w:rsidRDefault="00D64EFF" w:rsidP="00D64EFF">
      <w:pPr>
        <w:jc w:val="both"/>
      </w:pPr>
      <w:r>
        <w:t xml:space="preserve">- </w:t>
      </w:r>
      <w:proofErr w:type="spellStart"/>
      <w:r>
        <w:t>p.A.Borkowicz</w:t>
      </w:r>
      <w:proofErr w:type="spellEnd"/>
      <w:r>
        <w:t xml:space="preserve"> – poruszyła sprawę wysokich kosztów związanych z obsługą długu publicznego.</w:t>
      </w:r>
    </w:p>
    <w:p w14:paraId="345936C2" w14:textId="77777777" w:rsidR="00D64EFF" w:rsidRDefault="00D64EFF" w:rsidP="00D64EFF">
      <w:r>
        <w:t xml:space="preserve">- </w:t>
      </w:r>
      <w:proofErr w:type="spellStart"/>
      <w:r>
        <w:t>p.E.Oliwa</w:t>
      </w:r>
      <w:proofErr w:type="spellEnd"/>
      <w:r>
        <w:t xml:space="preserve"> – poruszyła sprawę wysokich środków </w:t>
      </w:r>
      <w:r>
        <w:fldChar w:fldCharType="begin"/>
      </w:r>
      <w:r>
        <w:instrText xml:space="preserve"> LISTNUM </w:instrText>
      </w:r>
      <w:r>
        <w:fldChar w:fldCharType="end"/>
      </w:r>
      <w:r>
        <w:t xml:space="preserve"> przewidzianych dla oświaty, wynagrodzenia. </w:t>
      </w:r>
    </w:p>
    <w:p w14:paraId="5D9686DE" w14:textId="77777777" w:rsidR="00D64EFF" w:rsidRDefault="00D64EFF" w:rsidP="00D64EFF">
      <w:pPr>
        <w:jc w:val="both"/>
      </w:pPr>
      <w:r>
        <w:t xml:space="preserve">- </w:t>
      </w:r>
      <w:proofErr w:type="spellStart"/>
      <w:r>
        <w:t>p.Skarbnik</w:t>
      </w:r>
      <w:proofErr w:type="spellEnd"/>
      <w:r>
        <w:t xml:space="preserve"> – odp. że na 2025r. przewidziano 2 mln więcej dla oświaty niż w 2024r. wynika to z 5% podwyższenia wynagrodzenia nauczycieli i obsługi.  </w:t>
      </w:r>
    </w:p>
    <w:p w14:paraId="72C0DD0B" w14:textId="77777777" w:rsidR="00D64EFF" w:rsidRDefault="00D64EFF" w:rsidP="00D64EFF">
      <w:pPr>
        <w:jc w:val="both"/>
      </w:pPr>
      <w:r>
        <w:t xml:space="preserve">- </w:t>
      </w:r>
      <w:proofErr w:type="spellStart"/>
      <w:r>
        <w:t>p.D.Czarkowska</w:t>
      </w:r>
      <w:proofErr w:type="spellEnd"/>
      <w:r>
        <w:t xml:space="preserve"> – pyta o środki przewidziane na ZFŚS wysokie stawki zaproponowano.</w:t>
      </w:r>
    </w:p>
    <w:p w14:paraId="6BECEC80" w14:textId="77777777" w:rsidR="00D64EFF" w:rsidRDefault="00D64EFF" w:rsidP="00D64EFF">
      <w:pPr>
        <w:jc w:val="both"/>
      </w:pPr>
      <w:r>
        <w:t xml:space="preserve">- pomoc społeczna  - dodatki mieszkaniowe – kwota 600 tyś. </w:t>
      </w:r>
    </w:p>
    <w:p w14:paraId="7B39CDED" w14:textId="77777777" w:rsidR="00D64EFF" w:rsidRDefault="00D64EFF" w:rsidP="00D64EFF">
      <w:pPr>
        <w:jc w:val="both"/>
      </w:pPr>
      <w:proofErr w:type="spellStart"/>
      <w:r>
        <w:t>p.Skarbnik</w:t>
      </w:r>
      <w:proofErr w:type="spellEnd"/>
      <w:r>
        <w:t xml:space="preserve"> – odp. że w 2023r. został zwiększony odpis na ZFŚS i w oświacie są to wysokie stawki. Odnośnie dodatków mieszkaniowych są to środki dotowane, wkład własny wynosi 5 tyś zł. </w:t>
      </w:r>
    </w:p>
    <w:p w14:paraId="739DFECC" w14:textId="77777777" w:rsidR="00D64EFF" w:rsidRDefault="00D64EFF" w:rsidP="00D64EFF">
      <w:pPr>
        <w:jc w:val="both"/>
      </w:pPr>
      <w:r>
        <w:t xml:space="preserve">- </w:t>
      </w:r>
      <w:proofErr w:type="spellStart"/>
      <w:r>
        <w:t>p.E.Oliwa</w:t>
      </w:r>
      <w:proofErr w:type="spellEnd"/>
      <w:r>
        <w:t xml:space="preserve"> – wysokie środki zostały przewidziane na schronisko dla zwierząt w Skaryszewie, czy są to zasadne wydatki.</w:t>
      </w:r>
    </w:p>
    <w:p w14:paraId="0F44C223" w14:textId="77777777" w:rsidR="00D64EFF" w:rsidRDefault="00D64EFF" w:rsidP="00D64EFF">
      <w:pPr>
        <w:jc w:val="both"/>
      </w:pPr>
      <w:r>
        <w:t xml:space="preserve">- </w:t>
      </w:r>
      <w:proofErr w:type="spellStart"/>
      <w:r>
        <w:t>p.Skarbnik</w:t>
      </w:r>
      <w:proofErr w:type="spellEnd"/>
      <w:r>
        <w:t xml:space="preserve"> – odp. że wynika to ze wzrostu wynagrodzeń dla pracowników, nastąpiła zmiany formy zatrudnienia z umó</w:t>
      </w:r>
      <w:r>
        <w:fldChar w:fldCharType="begin"/>
      </w:r>
      <w:r>
        <w:instrText xml:space="preserve"> LISTNUM </w:instrText>
      </w:r>
      <w:r>
        <w:fldChar w:fldCharType="end"/>
      </w:r>
      <w:r>
        <w:t>w zleceń na umowy o pracę. Wysokie kwoty obsługi weterynaryjnej.</w:t>
      </w:r>
    </w:p>
    <w:p w14:paraId="5BD86D17" w14:textId="77777777" w:rsidR="00D64EFF" w:rsidRDefault="00D64EFF" w:rsidP="00D64EFF">
      <w:pPr>
        <w:jc w:val="both"/>
      </w:pPr>
      <w:r>
        <w:t xml:space="preserve">- </w:t>
      </w:r>
      <w:proofErr w:type="spellStart"/>
      <w:r>
        <w:t>p.Burmistrz</w:t>
      </w:r>
      <w:proofErr w:type="spellEnd"/>
      <w:r>
        <w:t xml:space="preserve"> – odp. że są to zasadne środki przewidziane na schronisko, obecnie jest ok.80 zwierząt. Są przez cały czas prowadzone adopcje.</w:t>
      </w:r>
    </w:p>
    <w:p w14:paraId="18DDE3EC" w14:textId="77777777" w:rsidR="00D64EFF" w:rsidRDefault="00D64EFF" w:rsidP="00D64EFF">
      <w:pPr>
        <w:pStyle w:val="Bezodstpw"/>
        <w:jc w:val="both"/>
        <w:rPr>
          <w:rFonts w:ascii="Times New Roman" w:hAnsi="Times New Roman"/>
          <w:b/>
          <w:bCs/>
          <w:sz w:val="24"/>
          <w:szCs w:val="24"/>
        </w:rPr>
      </w:pPr>
      <w:r>
        <w:rPr>
          <w:rFonts w:ascii="Times New Roman" w:hAnsi="Times New Roman"/>
          <w:sz w:val="24"/>
          <w:szCs w:val="24"/>
        </w:rPr>
        <w:t xml:space="preserve">- </w:t>
      </w:r>
      <w:proofErr w:type="spellStart"/>
      <w:r>
        <w:rPr>
          <w:rFonts w:ascii="Times New Roman" w:hAnsi="Times New Roman"/>
          <w:sz w:val="24"/>
          <w:szCs w:val="24"/>
        </w:rPr>
        <w:t>p.P.Piasek</w:t>
      </w:r>
      <w:proofErr w:type="spellEnd"/>
      <w:r>
        <w:rPr>
          <w:rFonts w:ascii="Times New Roman" w:hAnsi="Times New Roman"/>
          <w:sz w:val="24"/>
          <w:szCs w:val="24"/>
        </w:rPr>
        <w:t xml:space="preserve"> – wnioskuje</w:t>
      </w:r>
      <w:r>
        <w:t xml:space="preserve"> </w:t>
      </w:r>
      <w:r>
        <w:rPr>
          <w:rFonts w:ascii="Times New Roman" w:hAnsi="Times New Roman"/>
          <w:sz w:val="24"/>
          <w:szCs w:val="24"/>
        </w:rPr>
        <w:t xml:space="preserve">o zdjęcie środków:  w dziale 921 – Kultura i Ochrona dziedzictwa narodowego w rozdz.92109 § 2480  kwotę </w:t>
      </w:r>
      <w:r>
        <w:rPr>
          <w:rFonts w:ascii="Times New Roman" w:hAnsi="Times New Roman"/>
          <w:b/>
          <w:bCs/>
          <w:sz w:val="24"/>
          <w:szCs w:val="24"/>
        </w:rPr>
        <w:t>70 000zł</w:t>
      </w:r>
      <w:r>
        <w:rPr>
          <w:rFonts w:ascii="Times New Roman" w:hAnsi="Times New Roman"/>
          <w:sz w:val="24"/>
          <w:szCs w:val="24"/>
        </w:rPr>
        <w:t xml:space="preserve"> – zwiększając dotację „Rozwój i upowszechnianie kultury fizycznej i sportu, poprawa kondycji fizycznej i zdrowotnej mieszkańców Gminy, poprawa warunków uprawiania sportu przez zawodników klubów sportowych, pobudzanie inicjatyw społecznych oraz promocja sportu – o kwotę </w:t>
      </w:r>
      <w:r>
        <w:rPr>
          <w:rFonts w:ascii="Times New Roman" w:hAnsi="Times New Roman"/>
          <w:b/>
          <w:bCs/>
          <w:sz w:val="24"/>
          <w:szCs w:val="24"/>
        </w:rPr>
        <w:t>70 000zł</w:t>
      </w:r>
    </w:p>
    <w:p w14:paraId="137DA30A" w14:textId="77777777" w:rsidR="00D64EFF" w:rsidRDefault="00D64EFF" w:rsidP="00D64EFF">
      <w:pPr>
        <w:pStyle w:val="Bezodstpw"/>
        <w:jc w:val="both"/>
        <w:rPr>
          <w:rFonts w:ascii="Times New Roman" w:hAnsi="Times New Roman"/>
          <w:sz w:val="24"/>
          <w:szCs w:val="24"/>
        </w:rPr>
      </w:pPr>
    </w:p>
    <w:p w14:paraId="55E462FD" w14:textId="77777777" w:rsidR="00D64EFF" w:rsidRDefault="00D64EFF" w:rsidP="00D64EFF">
      <w:pPr>
        <w:pStyle w:val="Bezodstpw"/>
        <w:jc w:val="both"/>
        <w:rPr>
          <w:rFonts w:ascii="Times New Roman" w:hAnsi="Times New Roman"/>
          <w:b/>
          <w:bCs/>
          <w:sz w:val="24"/>
          <w:szCs w:val="24"/>
        </w:rPr>
      </w:pPr>
      <w:r>
        <w:rPr>
          <w:rFonts w:ascii="Times New Roman" w:hAnsi="Times New Roman"/>
          <w:sz w:val="24"/>
          <w:szCs w:val="24"/>
        </w:rPr>
        <w:t xml:space="preserve">- oraz w dziale 921 – Kultura i Ochrona dziedzictwa narodowego w rozdz.92109 § 2480 -  kwotę </w:t>
      </w:r>
      <w:r>
        <w:rPr>
          <w:rFonts w:ascii="Times New Roman" w:hAnsi="Times New Roman"/>
          <w:b/>
          <w:bCs/>
          <w:sz w:val="24"/>
          <w:szCs w:val="24"/>
        </w:rPr>
        <w:t>80 000zł</w:t>
      </w:r>
      <w:r>
        <w:rPr>
          <w:rFonts w:ascii="Times New Roman" w:hAnsi="Times New Roman"/>
          <w:sz w:val="24"/>
          <w:szCs w:val="24"/>
        </w:rPr>
        <w:t xml:space="preserve"> – zwiększając dofinansowanie działań dotyczących kultywowania tradycji i obrzędów ludowych, prowadzenia warsztatów plastycznych dla dzieci i młodzieży, udział w wystawach, dożynkach, festiwalach i koncertach, aktywizację społeczeństwa w wieku 50+ o kwotę </w:t>
      </w:r>
      <w:r>
        <w:rPr>
          <w:rFonts w:ascii="Times New Roman" w:hAnsi="Times New Roman"/>
          <w:b/>
          <w:bCs/>
          <w:sz w:val="24"/>
          <w:szCs w:val="24"/>
        </w:rPr>
        <w:t>80 000zł</w:t>
      </w:r>
    </w:p>
    <w:p w14:paraId="35B67221" w14:textId="77777777" w:rsidR="00D64EFF" w:rsidRDefault="00D64EFF" w:rsidP="00D64EFF">
      <w:pPr>
        <w:jc w:val="both"/>
      </w:pPr>
      <w:r>
        <w:t xml:space="preserve">Uzasadniając zbyt niską kwotą przewidzianą dla stowarzyszeń na 2025r. Kluby sportowe trenują ponad 500 dzieci, młodzieży, zatrudnionych jest 25 trenerów  pracują na </w:t>
      </w:r>
      <w:proofErr w:type="spellStart"/>
      <w:r>
        <w:t>umowy-zlecenia</w:t>
      </w:r>
      <w:proofErr w:type="spellEnd"/>
      <w:r>
        <w:t>. Proponuję aby przyjąć przedstawione dwa wnioski.</w:t>
      </w:r>
    </w:p>
    <w:p w14:paraId="33453D3F" w14:textId="77777777" w:rsidR="00D64EFF" w:rsidRDefault="00D64EFF" w:rsidP="00D64EFF">
      <w:pPr>
        <w:jc w:val="both"/>
      </w:pPr>
      <w:r>
        <w:t>W dyskusji głos zabrali:</w:t>
      </w:r>
    </w:p>
    <w:p w14:paraId="024B6AE3" w14:textId="77777777" w:rsidR="00D64EFF" w:rsidRDefault="00D64EFF" w:rsidP="00D64EFF">
      <w:pPr>
        <w:jc w:val="both"/>
      </w:pPr>
      <w:r>
        <w:t xml:space="preserve">- </w:t>
      </w:r>
      <w:proofErr w:type="spellStart"/>
      <w:r>
        <w:t>p.A.Borkowicz</w:t>
      </w:r>
      <w:proofErr w:type="spellEnd"/>
      <w:r>
        <w:t xml:space="preserve"> – stwierdza, że MGOK współpracuje z organizacjami pozarządowymi wszystkimi na terenie całej Gminy, nie jest zasadne zdjęcie środków z MGOK-u.</w:t>
      </w:r>
    </w:p>
    <w:p w14:paraId="22504781" w14:textId="77777777" w:rsidR="00D64EFF" w:rsidRDefault="00D64EFF" w:rsidP="00D64EFF">
      <w:pPr>
        <w:jc w:val="both"/>
      </w:pPr>
      <w:r>
        <w:t xml:space="preserve">- </w:t>
      </w:r>
      <w:proofErr w:type="spellStart"/>
      <w:r>
        <w:t>p.M.Wrzesińska</w:t>
      </w:r>
      <w:proofErr w:type="spellEnd"/>
      <w:r>
        <w:t xml:space="preserve"> – pyta, czy praca trenerów w klubach sportowych jest ich pracą zawodową, czy będą na etatach. Ponadto rodzice dzieci których trenują za wszystko płacą, ile rzeczywiście dopłacamy do klubó</w:t>
      </w:r>
      <w:r>
        <w:fldChar w:fldCharType="begin"/>
      </w:r>
      <w:r>
        <w:instrText xml:space="preserve"> LISTNUM </w:instrText>
      </w:r>
      <w:r>
        <w:fldChar w:fldCharType="end"/>
      </w:r>
      <w:r>
        <w:t xml:space="preserve">w sportowych.  </w:t>
      </w:r>
    </w:p>
    <w:p w14:paraId="7CD3ECD0" w14:textId="77777777" w:rsidR="00D64EFF" w:rsidRDefault="00D64EFF" w:rsidP="00D64EFF">
      <w:pPr>
        <w:jc w:val="both"/>
      </w:pPr>
      <w:r>
        <w:t xml:space="preserve">- </w:t>
      </w:r>
      <w:proofErr w:type="spellStart"/>
      <w:r>
        <w:t>p.Ł.Sowa</w:t>
      </w:r>
      <w:proofErr w:type="spellEnd"/>
      <w:r>
        <w:t xml:space="preserve"> – </w:t>
      </w:r>
      <w:r w:rsidRPr="00440C99">
        <w:rPr>
          <w:highlight w:val="yellow"/>
        </w:rPr>
        <w:t xml:space="preserve">odp. że w klubie są piłkarze którzy są też trenerami w niższych rocznikach. Zarobki trenerów są zróżnicowane najlepiej zarabiającym trenerem grupy seniorów  3 050zł.brutto.Rodzice ponoszą składkę dobrowolną. W roku 2024 koszt wykazany z dotacji nie </w:t>
      </w:r>
      <w:proofErr w:type="spellStart"/>
      <w:r w:rsidRPr="00440C99">
        <w:rPr>
          <w:highlight w:val="yellow"/>
        </w:rPr>
        <w:t>pokryłfaktycznych</w:t>
      </w:r>
      <w:proofErr w:type="spellEnd"/>
      <w:r w:rsidRPr="00440C99">
        <w:rPr>
          <w:highlight w:val="yellow"/>
        </w:rPr>
        <w:t xml:space="preserve"> kosztów do których musieliśmy dołożyć 6800 zł. Ponadto kluby zabiegają o środki zewnętrzne z ministerstwa sportu, Urzędu Marszałkowskiego, z powiatu radomskiego na zakup sprzętu oraz wsparcie turniejów.</w:t>
      </w:r>
      <w:r>
        <w:t xml:space="preserve">  </w:t>
      </w:r>
    </w:p>
    <w:p w14:paraId="6930ED4F" w14:textId="77777777" w:rsidR="00D64EFF" w:rsidRDefault="00D64EFF" w:rsidP="00D64EFF">
      <w:pPr>
        <w:jc w:val="both"/>
      </w:pPr>
      <w:r>
        <w:t xml:space="preserve">- </w:t>
      </w:r>
      <w:proofErr w:type="spellStart"/>
      <w:r>
        <w:t>A.Borkowicz</w:t>
      </w:r>
      <w:proofErr w:type="spellEnd"/>
      <w:r>
        <w:t xml:space="preserve"> – wynika, że kluby najwięcej dotacji przeznaczają na wynagrodzenia trenerów i transport. Ile środków pozyskano z zewnątrz w 2024r. </w:t>
      </w:r>
    </w:p>
    <w:p w14:paraId="150CD262" w14:textId="77777777" w:rsidR="00D64EFF" w:rsidRDefault="00D64EFF" w:rsidP="00D64EFF">
      <w:pPr>
        <w:jc w:val="both"/>
      </w:pPr>
      <w:r>
        <w:t xml:space="preserve">- </w:t>
      </w:r>
      <w:proofErr w:type="spellStart"/>
      <w:r>
        <w:t>p.P.Piasek</w:t>
      </w:r>
      <w:proofErr w:type="spellEnd"/>
      <w:r>
        <w:t xml:space="preserve"> –</w:t>
      </w:r>
      <w:r w:rsidRPr="009D0E49">
        <w:t xml:space="preserve"> </w:t>
      </w:r>
      <w:r>
        <w:t xml:space="preserve">odp. że do 15.12.2024r. będą złożone sprawozdania finansowe klubów. Zgłasza pytanie </w:t>
      </w:r>
      <w:r w:rsidRPr="009D0E49">
        <w:rPr>
          <w:highlight w:val="yellow"/>
        </w:rPr>
        <w:t>czy w roku 2025 będzie można kwalifikować wydatki NGO z dotacji, od 1 stycznia do 31 grudnia ?</w:t>
      </w:r>
    </w:p>
    <w:p w14:paraId="27EFB58C" w14:textId="77777777" w:rsidR="00D64EFF" w:rsidRDefault="00D64EFF" w:rsidP="00D64EFF">
      <w:pPr>
        <w:jc w:val="both"/>
      </w:pPr>
      <w:r>
        <w:lastRenderedPageBreak/>
        <w:t xml:space="preserve">- </w:t>
      </w:r>
      <w:proofErr w:type="spellStart"/>
      <w:r>
        <w:t>p.P.Murawski</w:t>
      </w:r>
      <w:proofErr w:type="spellEnd"/>
      <w:r>
        <w:t xml:space="preserve"> – Kierownik </w:t>
      </w:r>
      <w:proofErr w:type="spellStart"/>
      <w:r>
        <w:t>Ref.Promocji</w:t>
      </w:r>
      <w:proofErr w:type="spellEnd"/>
      <w:r>
        <w:t xml:space="preserve"> odp. że oczekujemy na decyzję Regionalnej Izby Obrachunkowej w tym zakresie. </w:t>
      </w:r>
    </w:p>
    <w:p w14:paraId="32147B53" w14:textId="77777777" w:rsidR="00D64EFF" w:rsidRDefault="00D64EFF" w:rsidP="00D64EFF">
      <w:pPr>
        <w:jc w:val="both"/>
      </w:pPr>
      <w:r>
        <w:rPr>
          <w:highlight w:val="yellow"/>
        </w:rPr>
        <w:t xml:space="preserve">Na posiedzenie Komisji Finansów przychodzi bez zaproszenia </w:t>
      </w:r>
      <w:proofErr w:type="spellStart"/>
      <w:r>
        <w:rPr>
          <w:highlight w:val="yellow"/>
        </w:rPr>
        <w:t>P.D.Rogala</w:t>
      </w:r>
      <w:proofErr w:type="spellEnd"/>
      <w:r>
        <w:rPr>
          <w:highlight w:val="yellow"/>
        </w:rPr>
        <w:t xml:space="preserve"> Dyrektor MGOK</w:t>
      </w:r>
      <w:r>
        <w:t>.</w:t>
      </w:r>
    </w:p>
    <w:p w14:paraId="56CBF339" w14:textId="77777777" w:rsidR="00D64EFF" w:rsidRDefault="00D64EFF" w:rsidP="00D64EFF">
      <w:pPr>
        <w:jc w:val="both"/>
      </w:pPr>
      <w:r>
        <w:t xml:space="preserve">- </w:t>
      </w:r>
      <w:proofErr w:type="spellStart"/>
      <w:r>
        <w:t>p.D.Rogala</w:t>
      </w:r>
      <w:proofErr w:type="spellEnd"/>
      <w:r>
        <w:t xml:space="preserve"> – Dyrektor MGOK-u – pyta które działania konkretnie są zdjęte z programu realizacji przedstawionego na 2025r.   </w:t>
      </w:r>
    </w:p>
    <w:p w14:paraId="693EA3E7" w14:textId="77777777" w:rsidR="00D64EFF" w:rsidRDefault="00D64EFF" w:rsidP="00D64EFF">
      <w:pPr>
        <w:jc w:val="both"/>
      </w:pPr>
      <w:r>
        <w:t xml:space="preserve">- </w:t>
      </w:r>
      <w:proofErr w:type="spellStart"/>
      <w:r>
        <w:t>p.D.Czarkowska</w:t>
      </w:r>
      <w:proofErr w:type="spellEnd"/>
      <w:r>
        <w:t xml:space="preserve"> - Rada przekazuje dotację podmiotową dla ośrodka oraz wskazuje kierunki działania.</w:t>
      </w:r>
    </w:p>
    <w:p w14:paraId="2322B8B9" w14:textId="77777777" w:rsidR="00D64EFF" w:rsidRDefault="00D64EFF" w:rsidP="00D64EFF">
      <w:r>
        <w:t xml:space="preserve">- </w:t>
      </w:r>
      <w:proofErr w:type="spellStart"/>
      <w:r>
        <w:t>p.D.Rogala</w:t>
      </w:r>
      <w:proofErr w:type="spellEnd"/>
      <w:r>
        <w:t xml:space="preserve"> – proponowana dotacja zakłada realizację zadań bieżących oraz inwestycyjnych, niezbędne jest wykonanie remontu w budynku w tym dachu, który przecieka, niszczy się  wykładzinę w pomieszczeniach, która wymaga sfrezowania jest to koszt ok. 150 </w:t>
      </w:r>
      <w:proofErr w:type="spellStart"/>
      <w:r>
        <w:t>tyś.zł</w:t>
      </w:r>
      <w:proofErr w:type="spellEnd"/>
      <w:r>
        <w:t xml:space="preserve">. Został źle wykonany stropodach, należy położyć blachę, aby nie przeciekało. </w:t>
      </w:r>
      <w:r>
        <w:rPr>
          <w:highlight w:val="yellow"/>
        </w:rPr>
        <w:t xml:space="preserve">Ponadto </w:t>
      </w:r>
      <w:proofErr w:type="spellStart"/>
      <w:r>
        <w:rPr>
          <w:highlight w:val="yellow"/>
        </w:rPr>
        <w:t>P.D.Rogala</w:t>
      </w:r>
      <w:proofErr w:type="spellEnd"/>
      <w:r>
        <w:rPr>
          <w:highlight w:val="yellow"/>
        </w:rPr>
        <w:t xml:space="preserve"> przekazuje radnym obecnym na posiedzeniu Komisji Finansów, że </w:t>
      </w:r>
      <w:proofErr w:type="spellStart"/>
      <w:r>
        <w:rPr>
          <w:highlight w:val="yellow"/>
        </w:rPr>
        <w:t>cyt.”jeśli</w:t>
      </w:r>
      <w:proofErr w:type="spellEnd"/>
      <w:r>
        <w:rPr>
          <w:highlight w:val="yellow"/>
        </w:rPr>
        <w:t xml:space="preserve"> zdejmiecie mi środki z MGOK to zrobię Wam hejt i promocję na mieście”.</w:t>
      </w:r>
      <w:r>
        <w:t xml:space="preserve">     </w:t>
      </w:r>
    </w:p>
    <w:p w14:paraId="061568F4" w14:textId="77777777" w:rsidR="00D64EFF" w:rsidRDefault="00D64EFF" w:rsidP="00D64EFF">
      <w:r>
        <w:t xml:space="preserve">- </w:t>
      </w:r>
      <w:proofErr w:type="spellStart"/>
      <w:r>
        <w:t>p.Ł.Figura</w:t>
      </w:r>
      <w:proofErr w:type="spellEnd"/>
      <w:r>
        <w:t xml:space="preserve"> – stwierdzić należy, </w:t>
      </w:r>
      <w:proofErr w:type="spellStart"/>
      <w:r>
        <w:t>żę</w:t>
      </w:r>
      <w:proofErr w:type="spellEnd"/>
      <w:r>
        <w:t xml:space="preserve"> MGOK w ostatnich latach bardzo wiele wykonuje zadań o charakterze kulturowym na terenie całej Gminy, kiedyś funkcjonował wyłącznie dla miasta. Obecnie realizowanych jest wiele zadań, które doceniają sołectwa jak kino plenerowe, dożynki, wstępy i wiele innych uroczystości okolicznościowych. To jest bardzo nie dobre działanie zdjęcie środków z MGOK-u.</w:t>
      </w:r>
    </w:p>
    <w:p w14:paraId="7E6800A6" w14:textId="77777777" w:rsidR="00D64EFF" w:rsidRDefault="00D64EFF" w:rsidP="00D64EFF">
      <w:r>
        <w:t xml:space="preserve">- </w:t>
      </w:r>
      <w:proofErr w:type="spellStart"/>
      <w:r>
        <w:t>p.Burmistrz</w:t>
      </w:r>
      <w:proofErr w:type="spellEnd"/>
      <w:r>
        <w:t xml:space="preserve"> – w MGOK-u bierze udział ok. 250 dzieci i młodzież, działają warsztaty zajęciowe, stwierdzam, że MGOK bardzo prężnie działa i nie należy zdejmować środkó</w:t>
      </w:r>
      <w:r>
        <w:fldChar w:fldCharType="begin"/>
      </w:r>
      <w:r>
        <w:instrText xml:space="preserve"> LISTNUM </w:instrText>
      </w:r>
      <w:r>
        <w:fldChar w:fldCharType="end"/>
      </w:r>
      <w:r>
        <w:t>w.</w:t>
      </w:r>
    </w:p>
    <w:p w14:paraId="76EDE05B" w14:textId="77777777" w:rsidR="00D64EFF" w:rsidRDefault="00D64EFF" w:rsidP="00D64EFF">
      <w:pPr>
        <w:jc w:val="both"/>
      </w:pPr>
      <w:r>
        <w:t xml:space="preserve">- </w:t>
      </w:r>
      <w:proofErr w:type="spellStart"/>
      <w:r>
        <w:t>p.A.Borkowicz</w:t>
      </w:r>
      <w:proofErr w:type="spellEnd"/>
      <w:r>
        <w:t xml:space="preserve"> – pyta co nie podoba się radnym w działaniu MGOK-u że proponuje się zdjąć 150 tyś zł. jaka jest przyczyna. Nie było żadnych uwag do pracy Dyrektora, organizowane są profesjonalnie imprezy masowe na terenie całej Gminy Skaryszew, a proponuje się zdjąć środki z instytucji, która  dobrze pracuje na rzecz wszystkich mieszkańców</w:t>
      </w:r>
      <w:r>
        <w:fldChar w:fldCharType="begin"/>
      </w:r>
      <w:r>
        <w:instrText xml:space="preserve"> LISTNUM </w:instrText>
      </w:r>
      <w:r>
        <w:fldChar w:fldCharType="end"/>
      </w:r>
      <w:r>
        <w:t xml:space="preserve"> jakie są argumenty. Co wnioskodawca miał na uwadze. Czy są szanse zwiększenia środkó</w:t>
      </w:r>
      <w:r>
        <w:fldChar w:fldCharType="begin"/>
      </w:r>
      <w:r>
        <w:instrText xml:space="preserve"> LISTNUM </w:instrText>
      </w:r>
      <w:r>
        <w:fldChar w:fldCharType="end"/>
      </w:r>
      <w:r>
        <w:t>w na tą instytucję w ciągu roku.</w:t>
      </w:r>
    </w:p>
    <w:p w14:paraId="1EC4ED3C" w14:textId="77777777" w:rsidR="00D64EFF" w:rsidRDefault="00D64EFF" w:rsidP="00D64EFF">
      <w:pPr>
        <w:jc w:val="both"/>
      </w:pPr>
      <w:r>
        <w:t xml:space="preserve">- </w:t>
      </w:r>
      <w:proofErr w:type="spellStart"/>
      <w:r>
        <w:t>p.D.Czarkowska</w:t>
      </w:r>
      <w:proofErr w:type="spellEnd"/>
      <w:r>
        <w:t xml:space="preserve"> – odp. że MGOK powinien również wystąpić o środki zewnętrze o dotacje jak rów</w:t>
      </w:r>
      <w:r>
        <w:fldChar w:fldCharType="begin"/>
      </w:r>
      <w:r>
        <w:instrText xml:space="preserve"> LISTNUM </w:instrText>
      </w:r>
      <w:r>
        <w:fldChar w:fldCharType="end"/>
      </w:r>
      <w:r>
        <w:t>nież na remont budynku do Ministerstwa Kultury i Dziedzictwa Narodowego. W miesiącu czerwcu 2025r. wrócimy do tematu MGOK-u.</w:t>
      </w:r>
    </w:p>
    <w:p w14:paraId="03CDD91D" w14:textId="77777777" w:rsidR="00D64EFF" w:rsidRDefault="00D64EFF" w:rsidP="00D64EFF">
      <w:pPr>
        <w:jc w:val="both"/>
      </w:pPr>
      <w:r>
        <w:t xml:space="preserve">- </w:t>
      </w:r>
      <w:proofErr w:type="spellStart"/>
      <w:r>
        <w:t>p.E.Oliwa</w:t>
      </w:r>
      <w:proofErr w:type="spellEnd"/>
      <w:r>
        <w:t xml:space="preserve"> – poddała pod głosowanie wniosek formalny.</w:t>
      </w:r>
    </w:p>
    <w:p w14:paraId="0B0ED780" w14:textId="77777777" w:rsidR="00D64EFF" w:rsidRDefault="00D64EFF" w:rsidP="00D64EFF">
      <w:pPr>
        <w:jc w:val="both"/>
      </w:pPr>
      <w:r>
        <w:t>Za – 4,p – 1, w – 1. Wniosek podjęto większością głosów w głosowaniu jawnym.</w:t>
      </w:r>
    </w:p>
    <w:p w14:paraId="536DF22F" w14:textId="77777777" w:rsidR="00D64EFF" w:rsidRDefault="00D64EFF" w:rsidP="00D64EFF">
      <w:pPr>
        <w:jc w:val="both"/>
      </w:pPr>
      <w:r>
        <w:t>Projekt uchwały w sprawie przedłożenia projektu uchwały budżetowej na 2025 rok wraz z uzasadnieniem  - Komisja zaopiniowała pozytywnie, wniosek podjęto większością głosów w głosowaniu jawnym. Za – 5, p – 1, w - 0</w:t>
      </w:r>
    </w:p>
    <w:p w14:paraId="3BF0E71E"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Ad.6. Sprawy różne.</w:t>
      </w:r>
    </w:p>
    <w:p w14:paraId="23DF2EE9" w14:textId="77777777" w:rsidR="00D64EFF" w:rsidRDefault="00D64EFF" w:rsidP="00D64EFF">
      <w:pPr>
        <w:pStyle w:val="Bezodstpw"/>
        <w:jc w:val="both"/>
        <w:rPr>
          <w:rFonts w:ascii="Times New Roman" w:hAnsi="Times New Roman"/>
          <w:sz w:val="24"/>
          <w:szCs w:val="24"/>
        </w:rPr>
      </w:pPr>
      <w:r>
        <w:rPr>
          <w:rFonts w:ascii="Times New Roman" w:hAnsi="Times New Roman"/>
          <w:sz w:val="24"/>
          <w:szCs w:val="24"/>
        </w:rPr>
        <w:t>Ad.7 Zakończenie posiedzenia.</w:t>
      </w:r>
    </w:p>
    <w:p w14:paraId="44175F49" w14:textId="77777777" w:rsidR="00D64EFF" w:rsidRDefault="00D64EFF" w:rsidP="00D64EFF">
      <w:pPr>
        <w:jc w:val="both"/>
      </w:pPr>
      <w:r>
        <w:t xml:space="preserve">Na tym zakończono 8 posiedzenie  Komisji  Rozwoju Gospodarczego i Finansów. </w:t>
      </w:r>
    </w:p>
    <w:p w14:paraId="4FAF47AA" w14:textId="77777777" w:rsidR="00D64EFF" w:rsidRDefault="00D64EFF" w:rsidP="00D64EFF">
      <w:pPr>
        <w:jc w:val="both"/>
        <w:rPr>
          <w:vertAlign w:val="superscript"/>
        </w:rPr>
      </w:pPr>
      <w:r>
        <w:t>– posiedzenie rozpoczęto o godz. 9</w:t>
      </w:r>
      <w:r>
        <w:rPr>
          <w:vertAlign w:val="superscript"/>
        </w:rPr>
        <w:t>oo</w:t>
      </w:r>
      <w:r>
        <w:t xml:space="preserve"> zakończono o godz.17</w:t>
      </w:r>
      <w:r>
        <w:rPr>
          <w:vertAlign w:val="superscript"/>
        </w:rPr>
        <w:t>00</w:t>
      </w:r>
    </w:p>
    <w:p w14:paraId="125D1DED" w14:textId="77777777" w:rsidR="00D64EFF" w:rsidRDefault="00D64EFF" w:rsidP="00D64EFF">
      <w:pPr>
        <w:spacing w:line="276" w:lineRule="auto"/>
        <w:jc w:val="both"/>
        <w:rPr>
          <w:bCs/>
        </w:rPr>
      </w:pPr>
    </w:p>
    <w:p w14:paraId="1951C66C" w14:textId="77777777" w:rsidR="00D64EFF" w:rsidRDefault="00D64EFF" w:rsidP="00D64EFF">
      <w:pPr>
        <w:spacing w:line="276" w:lineRule="auto"/>
        <w:jc w:val="both"/>
        <w:rPr>
          <w:bCs/>
        </w:rPr>
      </w:pPr>
    </w:p>
    <w:p w14:paraId="7135CEFC" w14:textId="77777777" w:rsidR="00D64EFF" w:rsidRDefault="00D64EFF" w:rsidP="00D64EFF">
      <w:pPr>
        <w:spacing w:line="276" w:lineRule="auto"/>
      </w:pPr>
      <w:r>
        <w:t xml:space="preserve">Protokołowała: </w:t>
      </w:r>
      <w:r>
        <w:tab/>
      </w:r>
      <w:r>
        <w:tab/>
      </w:r>
      <w:r>
        <w:tab/>
      </w:r>
      <w:r>
        <w:tab/>
      </w:r>
      <w:r>
        <w:tab/>
      </w:r>
      <w:r>
        <w:tab/>
        <w:t>Przewodnicząca Komisji:</w:t>
      </w:r>
    </w:p>
    <w:p w14:paraId="38528AC4" w14:textId="77777777" w:rsidR="00D64EFF" w:rsidRDefault="00D64EFF" w:rsidP="00D64EFF">
      <w:pPr>
        <w:spacing w:line="276" w:lineRule="auto"/>
      </w:pPr>
    </w:p>
    <w:p w14:paraId="51A2465C" w14:textId="77777777" w:rsidR="00D64EFF" w:rsidRDefault="00D64EFF" w:rsidP="00D64EFF">
      <w:pPr>
        <w:spacing w:line="276" w:lineRule="auto"/>
      </w:pPr>
      <w:r>
        <w:t xml:space="preserve">Barbara </w:t>
      </w:r>
      <w:proofErr w:type="spellStart"/>
      <w:r>
        <w:t>Malmon</w:t>
      </w:r>
      <w:proofErr w:type="spellEnd"/>
      <w:r>
        <w:t xml:space="preserve"> </w:t>
      </w:r>
      <w:r>
        <w:tab/>
      </w:r>
      <w:r>
        <w:tab/>
      </w:r>
      <w:r>
        <w:tab/>
      </w:r>
      <w:r>
        <w:tab/>
      </w:r>
      <w:r>
        <w:tab/>
        <w:t xml:space="preserve">         </w:t>
      </w:r>
      <w:r>
        <w:tab/>
        <w:t xml:space="preserve">          Emilia Oliwa  </w:t>
      </w:r>
    </w:p>
    <w:p w14:paraId="59722A5C" w14:textId="77777777" w:rsidR="00D64EFF" w:rsidRDefault="00D64EFF" w:rsidP="00D64EFF">
      <w:pPr>
        <w:jc w:val="both"/>
      </w:pPr>
    </w:p>
    <w:p w14:paraId="7D09D927" w14:textId="77777777" w:rsidR="005C0D3B" w:rsidRDefault="005C0D3B"/>
    <w:sectPr w:rsidR="005C0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F324088">
      <w:start w:val="1"/>
      <w:numFmt w:val="lowerLetter"/>
      <w:lvlText w:val=""/>
      <w:lvlJc w:val="left"/>
    </w:lvl>
    <w:lvl w:ilvl="1" w:tplc="FDAE7FD0">
      <w:start w:val="1"/>
      <w:numFmt w:val="decimal"/>
      <w:lvlText w:val=""/>
      <w:lvlJc w:val="left"/>
    </w:lvl>
    <w:lvl w:ilvl="2" w:tplc="CA301A1E">
      <w:start w:val="1"/>
      <w:numFmt w:val="decimal"/>
      <w:lvlText w:val=""/>
      <w:lvlJc w:val="left"/>
    </w:lvl>
    <w:lvl w:ilvl="3" w:tplc="33E09DAE">
      <w:start w:val="1"/>
      <w:numFmt w:val="decimal"/>
      <w:lvlText w:val=""/>
      <w:lvlJc w:val="left"/>
    </w:lvl>
    <w:lvl w:ilvl="4" w:tplc="A9D4A384">
      <w:start w:val="1"/>
      <w:numFmt w:val="decimal"/>
      <w:lvlText w:val=""/>
      <w:lvlJc w:val="left"/>
    </w:lvl>
    <w:lvl w:ilvl="5" w:tplc="818C4F96">
      <w:start w:val="1"/>
      <w:numFmt w:val="decimal"/>
      <w:lvlText w:val=""/>
      <w:lvlJc w:val="left"/>
    </w:lvl>
    <w:lvl w:ilvl="6" w:tplc="BD12E71E">
      <w:start w:val="1"/>
      <w:numFmt w:val="decimal"/>
      <w:lvlText w:val=""/>
      <w:lvlJc w:val="left"/>
    </w:lvl>
    <w:lvl w:ilvl="7" w:tplc="2F1E0D52">
      <w:start w:val="1"/>
      <w:numFmt w:val="decimal"/>
      <w:lvlText w:val=""/>
      <w:lvlJc w:val="left"/>
    </w:lvl>
    <w:lvl w:ilvl="8" w:tplc="4F90AB28">
      <w:start w:val="1"/>
      <w:numFmt w:val="decimal"/>
      <w:lvlText w:val=""/>
      <w:lvlJc w:val="left"/>
    </w:lvl>
  </w:abstractNum>
  <w:abstractNum w:abstractNumId="1" w15:restartNumberingAfterBreak="0">
    <w:nsid w:val="00000005"/>
    <w:multiLevelType w:val="hybridMultilevel"/>
    <w:tmpl w:val="A7CE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000006"/>
    <w:multiLevelType w:val="hybridMultilevel"/>
    <w:tmpl w:val="FFFFFFFF"/>
    <w:lvl w:ilvl="0" w:tplc="6ED8F380">
      <w:start w:val="1"/>
      <w:numFmt w:val="decimal"/>
      <w:lvlText w:val=""/>
      <w:lvlJc w:val="left"/>
    </w:lvl>
    <w:lvl w:ilvl="1" w:tplc="0D68B092">
      <w:start w:val="1"/>
      <w:numFmt w:val="decimal"/>
      <w:lvlText w:val=""/>
      <w:lvlJc w:val="left"/>
    </w:lvl>
    <w:lvl w:ilvl="2" w:tplc="7BC47BCE">
      <w:start w:val="1"/>
      <w:numFmt w:val="decimal"/>
      <w:lvlText w:val=""/>
      <w:lvlJc w:val="left"/>
    </w:lvl>
    <w:lvl w:ilvl="3" w:tplc="03B48FF4">
      <w:start w:val="1"/>
      <w:numFmt w:val="decimal"/>
      <w:lvlText w:val=""/>
      <w:lvlJc w:val="left"/>
    </w:lvl>
    <w:lvl w:ilvl="4" w:tplc="1A84B53E">
      <w:start w:val="1"/>
      <w:numFmt w:val="decimal"/>
      <w:lvlText w:val=""/>
      <w:lvlJc w:val="left"/>
    </w:lvl>
    <w:lvl w:ilvl="5" w:tplc="84287B3A">
      <w:start w:val="1"/>
      <w:numFmt w:val="decimal"/>
      <w:lvlText w:val=""/>
      <w:lvlJc w:val="left"/>
    </w:lvl>
    <w:lvl w:ilvl="6" w:tplc="CA3CFD02">
      <w:start w:val="1"/>
      <w:numFmt w:val="decimal"/>
      <w:lvlText w:val=""/>
      <w:lvlJc w:val="left"/>
    </w:lvl>
    <w:lvl w:ilvl="7" w:tplc="DFB48E2A">
      <w:start w:val="1"/>
      <w:numFmt w:val="decimal"/>
      <w:lvlText w:val=""/>
      <w:lvlJc w:val="left"/>
    </w:lvl>
    <w:lvl w:ilvl="8" w:tplc="44802D36">
      <w:start w:val="1"/>
      <w:numFmt w:val="decimal"/>
      <w:lvlText w:val=""/>
      <w:lvlJc w:val="left"/>
    </w:lvl>
  </w:abstractNum>
  <w:abstractNum w:abstractNumId="3" w15:restartNumberingAfterBreak="0">
    <w:nsid w:val="163061F8"/>
    <w:multiLevelType w:val="hybridMultilevel"/>
    <w:tmpl w:val="FFFFFFFF"/>
    <w:lvl w:ilvl="0" w:tplc="D6F622BE">
      <w:start w:val="1"/>
      <w:numFmt w:val="lowerLetter"/>
      <w:lvlText w:val=""/>
      <w:lvlJc w:val="left"/>
    </w:lvl>
    <w:lvl w:ilvl="1" w:tplc="390041F4">
      <w:start w:val="1"/>
      <w:numFmt w:val="decimal"/>
      <w:lvlText w:val=""/>
      <w:lvlJc w:val="left"/>
    </w:lvl>
    <w:lvl w:ilvl="2" w:tplc="9E06D1D0">
      <w:start w:val="1"/>
      <w:numFmt w:val="decimal"/>
      <w:lvlText w:val=""/>
      <w:lvlJc w:val="left"/>
    </w:lvl>
    <w:lvl w:ilvl="3" w:tplc="CD223B54">
      <w:start w:val="1"/>
      <w:numFmt w:val="decimal"/>
      <w:lvlText w:val=""/>
      <w:lvlJc w:val="left"/>
    </w:lvl>
    <w:lvl w:ilvl="4" w:tplc="8F8A1B50">
      <w:start w:val="1"/>
      <w:numFmt w:val="decimal"/>
      <w:lvlText w:val=""/>
      <w:lvlJc w:val="left"/>
    </w:lvl>
    <w:lvl w:ilvl="5" w:tplc="37122E66">
      <w:start w:val="1"/>
      <w:numFmt w:val="decimal"/>
      <w:lvlText w:val=""/>
      <w:lvlJc w:val="left"/>
    </w:lvl>
    <w:lvl w:ilvl="6" w:tplc="5ACE2DDE">
      <w:start w:val="1"/>
      <w:numFmt w:val="decimal"/>
      <w:lvlText w:val=""/>
      <w:lvlJc w:val="left"/>
    </w:lvl>
    <w:lvl w:ilvl="7" w:tplc="F8428C76">
      <w:start w:val="1"/>
      <w:numFmt w:val="decimal"/>
      <w:lvlText w:val=""/>
      <w:lvlJc w:val="left"/>
    </w:lvl>
    <w:lvl w:ilvl="8" w:tplc="344E1F22">
      <w:start w:val="1"/>
      <w:numFmt w:val="decimal"/>
      <w:lvlText w:val=""/>
      <w:lvlJc w:val="left"/>
    </w:lvl>
  </w:abstractNum>
  <w:num w:numId="1" w16cid:durableId="98452397">
    <w:abstractNumId w:val="1"/>
  </w:num>
  <w:num w:numId="2" w16cid:durableId="190195027">
    <w:abstractNumId w:val="2"/>
  </w:num>
  <w:num w:numId="3" w16cid:durableId="1559710726">
    <w:abstractNumId w:val="0"/>
  </w:num>
  <w:num w:numId="4" w16cid:durableId="46691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6F"/>
    <w:rsid w:val="003619B7"/>
    <w:rsid w:val="00502CAD"/>
    <w:rsid w:val="005C0D3B"/>
    <w:rsid w:val="006A4340"/>
    <w:rsid w:val="00701A4C"/>
    <w:rsid w:val="00D64EFF"/>
    <w:rsid w:val="00DB1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E7A30-128A-448E-B9CC-AA607F6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EFF"/>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DB14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B14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B146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B146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B146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B146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146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146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146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46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B146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B146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B146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B146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B14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14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14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146F"/>
    <w:rPr>
      <w:rFonts w:eastAsiaTheme="majorEastAsia" w:cstheme="majorBidi"/>
      <w:color w:val="272727" w:themeColor="text1" w:themeTint="D8"/>
    </w:rPr>
  </w:style>
  <w:style w:type="paragraph" w:styleId="Tytu">
    <w:name w:val="Title"/>
    <w:basedOn w:val="Normalny"/>
    <w:next w:val="Normalny"/>
    <w:link w:val="TytuZnak"/>
    <w:uiPriority w:val="10"/>
    <w:qFormat/>
    <w:rsid w:val="00DB146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14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146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14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146F"/>
    <w:pPr>
      <w:spacing w:before="160"/>
      <w:jc w:val="center"/>
    </w:pPr>
    <w:rPr>
      <w:i/>
      <w:iCs/>
      <w:color w:val="404040" w:themeColor="text1" w:themeTint="BF"/>
    </w:rPr>
  </w:style>
  <w:style w:type="character" w:customStyle="1" w:styleId="CytatZnak">
    <w:name w:val="Cytat Znak"/>
    <w:basedOn w:val="Domylnaczcionkaakapitu"/>
    <w:link w:val="Cytat"/>
    <w:uiPriority w:val="29"/>
    <w:rsid w:val="00DB146F"/>
    <w:rPr>
      <w:i/>
      <w:iCs/>
      <w:color w:val="404040" w:themeColor="text1" w:themeTint="BF"/>
    </w:rPr>
  </w:style>
  <w:style w:type="paragraph" w:styleId="Akapitzlist">
    <w:name w:val="List Paragraph"/>
    <w:basedOn w:val="Normalny"/>
    <w:uiPriority w:val="34"/>
    <w:qFormat/>
    <w:rsid w:val="00DB146F"/>
    <w:pPr>
      <w:ind w:left="720"/>
      <w:contextualSpacing/>
    </w:pPr>
  </w:style>
  <w:style w:type="character" w:styleId="Wyrnienieintensywne">
    <w:name w:val="Intense Emphasis"/>
    <w:basedOn w:val="Domylnaczcionkaakapitu"/>
    <w:uiPriority w:val="21"/>
    <w:qFormat/>
    <w:rsid w:val="00DB146F"/>
    <w:rPr>
      <w:i/>
      <w:iCs/>
      <w:color w:val="2F5496" w:themeColor="accent1" w:themeShade="BF"/>
    </w:rPr>
  </w:style>
  <w:style w:type="paragraph" w:styleId="Cytatintensywny">
    <w:name w:val="Intense Quote"/>
    <w:basedOn w:val="Normalny"/>
    <w:next w:val="Normalny"/>
    <w:link w:val="CytatintensywnyZnak"/>
    <w:uiPriority w:val="30"/>
    <w:qFormat/>
    <w:rsid w:val="00DB1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B146F"/>
    <w:rPr>
      <w:i/>
      <w:iCs/>
      <w:color w:val="2F5496" w:themeColor="accent1" w:themeShade="BF"/>
    </w:rPr>
  </w:style>
  <w:style w:type="character" w:styleId="Odwoanieintensywne">
    <w:name w:val="Intense Reference"/>
    <w:basedOn w:val="Domylnaczcionkaakapitu"/>
    <w:uiPriority w:val="32"/>
    <w:qFormat/>
    <w:rsid w:val="00DB146F"/>
    <w:rPr>
      <w:b/>
      <w:bCs/>
      <w:smallCaps/>
      <w:color w:val="2F5496" w:themeColor="accent1" w:themeShade="BF"/>
      <w:spacing w:val="5"/>
    </w:rPr>
  </w:style>
  <w:style w:type="paragraph" w:styleId="Bezodstpw">
    <w:name w:val="No Spacing"/>
    <w:uiPriority w:val="1"/>
    <w:qFormat/>
    <w:rsid w:val="00D64EF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6041" units="1/cm"/>
          <inkml:channelProperty channel="Y" name="resolution" value="28.36041" units="1/cm"/>
        </inkml:channelProperties>
      </inkml:inkSource>
      <inkml:timestamp xml:id="ts0" timeString="2025-02-11T19:14:29.073"/>
    </inkml:context>
    <inkml:brush xml:id="br0">
      <inkml:brushProperty name="width" value="0.15875" units="cm"/>
      <inkml:brushProperty name="height" value="0.3175" units="cm"/>
      <inkml:brushProperty name="color" value="#FFFF00"/>
      <inkml:brushProperty name="tip" value="rectangle"/>
      <inkml:brushProperty name="rasterOp" value="maskPen"/>
      <inkml:brushProperty name="fitToCurve" value="1"/>
    </inkml:brush>
  </inkml:definitions>
  <inkml:trace contextRef="#ctx0" brushRef="#br0">1994 278585,'-104'-7,"-9"2,-6-1,-9 1,-24-2,21 2,-21-1,28 0,25 1,-8-2,15 0,92 0,0 2,0 0,0-1,0 0,0 0,0 1,0-1,56 0,117 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6041" units="1/cm"/>
          <inkml:channelProperty channel="Y" name="resolution" value="28.36041" units="1/cm"/>
        </inkml:channelProperties>
      </inkml:inkSource>
      <inkml:timestamp xml:id="ts0" timeString="2025-02-11T19:14:29.074"/>
    </inkml:context>
    <inkml:brush xml:id="br0">
      <inkml:brushProperty name="width" value="0.15875" units="cm"/>
      <inkml:brushProperty name="height" value="0.3175" units="cm"/>
      <inkml:brushProperty name="color" value="#FFFF00"/>
      <inkml:brushProperty name="tip" value="rectangle"/>
      <inkml:brushProperty name="rasterOp" value="maskPen"/>
      <inkml:brushProperty name="fitToCurve" value="1"/>
    </inkml:brush>
  </inkml:definitions>
  <inkml:trace contextRef="#ctx0" brushRef="#br0">14426 278295,'4'91,"36"7,13 6,26 5,4-14,5-10,0-12,4-2,33 32,-31-14,-3 11,-18 0,6 13,-18-5,-24-14,-25 2,-1 4,-25 8,-76-27,-9-38,9-11,-6-1,-5 18,11-5,-5-10,-2 10,1-17,-21-16</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6041" units="1/cm"/>
          <inkml:channelProperty channel="Y" name="resolution" value="28.36041" units="1/cm"/>
        </inkml:channelProperties>
      </inkml:inkSource>
      <inkml:timestamp xml:id="ts0" timeString="2025-02-11T19:14:29.089"/>
    </inkml:context>
    <inkml:brush xml:id="br0">
      <inkml:brushProperty name="width" value="0.15875" units="cm"/>
      <inkml:brushProperty name="height" value="0.3175" units="cm"/>
      <inkml:brushProperty name="color" value="#FFFF00"/>
      <inkml:brushProperty name="tip" value="rectangle"/>
      <inkml:brushProperty name="rasterOp" value="maskPen"/>
      <inkml:brushProperty name="fitToCurve" value="1"/>
    </inkml:brush>
  </inkml:definitions>
  <inkml:trace contextRef="#ctx0" brushRef="#br0">5528 279461,'95'-23,"6"3,0 11,-1 9,22 0,-15 0,4 0,-10 0,-6 0,4 0,-2 0,2 9,-9-9,9 0,4 0,-5 0,-2 0,-1 0,10 0,7 0,-21 0,11 0,0 0,-9 0,15 0,-14 0,9-12,-2 12,-6 0,17 0,-21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6091</Words>
  <Characters>36549</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3</cp:revision>
  <cp:lastPrinted>2025-02-12T12:32:00Z</cp:lastPrinted>
  <dcterms:created xsi:type="dcterms:W3CDTF">2025-02-12T12:15:00Z</dcterms:created>
  <dcterms:modified xsi:type="dcterms:W3CDTF">2025-02-12T13:56:00Z</dcterms:modified>
</cp:coreProperties>
</file>