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E416" w14:textId="78D68A8D" w:rsidR="0090532A" w:rsidRDefault="0090532A" w:rsidP="0090532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PROTOKÓŁ Nr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7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/2024</w:t>
      </w:r>
    </w:p>
    <w:p w14:paraId="1EFEEED2" w14:textId="77777777" w:rsidR="0090532A" w:rsidRDefault="0090532A" w:rsidP="0090532A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351CA510" w14:textId="7295B484" w:rsidR="0090532A" w:rsidRDefault="0090532A" w:rsidP="0090532A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z posiedzenia Komisji Skarg, wniosków i petycji – odbytej w dniu 1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marzec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2025 roku. </w:t>
      </w:r>
    </w:p>
    <w:p w14:paraId="26F52830" w14:textId="77777777" w:rsidR="0090532A" w:rsidRPr="006B2D9E" w:rsidRDefault="0090532A" w:rsidP="0090532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61376F5" w14:textId="77777777" w:rsidR="0090532A" w:rsidRPr="006B2D9E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B2D9E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Obecni na posiedzeniu członkowie komisji oraz goście zaproszeni wg załączonej listy obecności. </w:t>
      </w:r>
    </w:p>
    <w:p w14:paraId="53C74D59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Porządek obrad: </w:t>
      </w:r>
    </w:p>
    <w:p w14:paraId="1FEF3FF4" w14:textId="77777777" w:rsidR="0090532A" w:rsidRPr="00430D1B" w:rsidRDefault="0090532A" w:rsidP="0090532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Otwarcie posiedzenia Komisji.</w:t>
      </w:r>
    </w:p>
    <w:p w14:paraId="38752758" w14:textId="77777777" w:rsidR="0090532A" w:rsidRPr="00430D1B" w:rsidRDefault="0090532A" w:rsidP="0090532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porządku obrad. </w:t>
      </w:r>
    </w:p>
    <w:p w14:paraId="01731B30" w14:textId="77777777" w:rsidR="0090532A" w:rsidRPr="00430D1B" w:rsidRDefault="0090532A" w:rsidP="0090532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protokołu z poprzedniego posiedzenia. </w:t>
      </w:r>
    </w:p>
    <w:p w14:paraId="37E6A71A" w14:textId="3A4C1F40" w:rsidR="0090532A" w:rsidRPr="00430D1B" w:rsidRDefault="0090532A" w:rsidP="0090532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Rozpatrzenie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Petycji </w:t>
      </w:r>
      <w:r w:rsidR="000A1E8B">
        <w:rPr>
          <w:rFonts w:ascii="Times New Roman" w:hAnsi="Times New Roman"/>
          <w:kern w:val="0"/>
          <w:sz w:val="24"/>
          <w:szCs w:val="24"/>
          <w14:ligatures w14:val="none"/>
        </w:rPr>
        <w:t xml:space="preserve">skierowanej przez Urząd Cywilnej i Demokratycznej Kontroli. 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26A55FCC" w14:textId="77777777" w:rsidR="0090532A" w:rsidRPr="00430D1B" w:rsidRDefault="0090532A" w:rsidP="0090532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Sprawy różne. </w:t>
      </w:r>
    </w:p>
    <w:p w14:paraId="3158E1C3" w14:textId="77777777" w:rsidR="0090532A" w:rsidRPr="00430D1B" w:rsidRDefault="0090532A" w:rsidP="0090532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39D9C8B6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2F5C3E8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Ad.1. Otwarcie posiedzenia Komisji.</w:t>
      </w:r>
    </w:p>
    <w:p w14:paraId="59699AA8" w14:textId="6034310F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Zagrodnik– Przewodniczący Komisji – dokonał otwarcia </w:t>
      </w:r>
      <w:r w:rsidR="000A1E8B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posiedzenia Komisji, stwierdzając quorum, przy którym Komisja może obradować i podejmować uchwały. </w:t>
      </w:r>
    </w:p>
    <w:p w14:paraId="435F1724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207A070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STRESZCZENIE OBRAD:</w:t>
      </w:r>
    </w:p>
    <w:p w14:paraId="69A2B2CA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Ad.2. Przyjęcie porządku obrad.</w:t>
      </w:r>
    </w:p>
    <w:p w14:paraId="21B1E1E0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 – Przewodniczący Komisji – przedstawił porządek obrad posiedzenia Komisji </w:t>
      </w:r>
    </w:p>
    <w:p w14:paraId="403316D5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4, p – 0, w – 0   </w:t>
      </w:r>
    </w:p>
    <w:p w14:paraId="02FFB5A9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przyjęła porządek obrad jednogłośnie w głosowaniu jawnym. </w:t>
      </w:r>
    </w:p>
    <w:p w14:paraId="26E8C46D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Ad.3. </w:t>
      </w:r>
    </w:p>
    <w:p w14:paraId="4AC44DA2" w14:textId="77777777" w:rsidR="0090532A" w:rsidRPr="00430D1B" w:rsidRDefault="0090532A" w:rsidP="0090532A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protokołu z poprzedniego posiedzenia. </w:t>
      </w:r>
    </w:p>
    <w:p w14:paraId="67E32DFE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4, p – 0, w – 0   </w:t>
      </w:r>
    </w:p>
    <w:p w14:paraId="116869EE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przyjęła przedstawiony protokół jednogłośnie w głosowaniu jawnym. </w:t>
      </w:r>
    </w:p>
    <w:p w14:paraId="6DB47E37" w14:textId="77777777" w:rsidR="0090532A" w:rsidRDefault="0090532A" w:rsidP="0090532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Ad.4.</w:t>
      </w:r>
    </w:p>
    <w:p w14:paraId="7E7B8427" w14:textId="2F2D188C" w:rsidR="000A1E8B" w:rsidRDefault="000A1E8B" w:rsidP="000A1E8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- p. Paweł Zagrodnik– Przewodniczący Komisji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przedstawił Petycję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skierowan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ą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przez Urząd Cywilnej i Demokratycznej Kontroli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-(w załączeniu do protokołu).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527356B4" w14:textId="674118CB" w:rsidR="007D2101" w:rsidRDefault="000A1E8B" w:rsidP="000A1E8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P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Zagrodnik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poinformował, że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przedstawion</w:t>
      </w:r>
      <w:r w:rsidR="007D2101">
        <w:rPr>
          <w:rFonts w:ascii="Times New Roman" w:hAnsi="Times New Roman"/>
          <w:kern w:val="0"/>
          <w:sz w:val="24"/>
          <w:szCs w:val="24"/>
          <w14:ligatures w14:val="none"/>
        </w:rPr>
        <w:t>ą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petycj</w:t>
      </w:r>
      <w:r w:rsidR="007D2101">
        <w:rPr>
          <w:rFonts w:ascii="Times New Roman" w:hAnsi="Times New Roman"/>
          <w:kern w:val="0"/>
          <w:sz w:val="24"/>
          <w:szCs w:val="24"/>
          <w14:ligatures w14:val="none"/>
        </w:rPr>
        <w:t xml:space="preserve">ę proponuje uznać jako – pozostawienie bez rozpatrzenia. Przedstawił  stosowne pisemne uzasadnienie. </w:t>
      </w:r>
    </w:p>
    <w:p w14:paraId="5A211803" w14:textId="77777777" w:rsidR="00C014AA" w:rsidRDefault="00C014AA" w:rsidP="007D2101">
      <w:pPr>
        <w:jc w:val="both"/>
        <w:rPr>
          <w:rFonts w:ascii="Times New Roman" w:hAnsi="Times New Roman"/>
          <w:sz w:val="24"/>
          <w:szCs w:val="24"/>
        </w:rPr>
      </w:pPr>
    </w:p>
    <w:p w14:paraId="083EB67A" w14:textId="63CA11FE" w:rsidR="007D2101" w:rsidRPr="0008364A" w:rsidRDefault="007D2101" w:rsidP="007D2101">
      <w:pPr>
        <w:jc w:val="both"/>
        <w:rPr>
          <w:rFonts w:ascii="Times New Roman" w:hAnsi="Times New Roman"/>
          <w:sz w:val="24"/>
          <w:szCs w:val="24"/>
        </w:rPr>
      </w:pPr>
      <w:r w:rsidRPr="0008364A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9</w:t>
      </w:r>
      <w:r w:rsidRPr="00083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</w:t>
      </w:r>
      <w:r w:rsidRPr="0008364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08364A">
        <w:rPr>
          <w:rFonts w:ascii="Times New Roman" w:hAnsi="Times New Roman"/>
          <w:sz w:val="24"/>
          <w:szCs w:val="24"/>
        </w:rPr>
        <w:t xml:space="preserve"> r. do Rady Miejskiej w S</w:t>
      </w:r>
      <w:r>
        <w:rPr>
          <w:rFonts w:ascii="Times New Roman" w:hAnsi="Times New Roman"/>
          <w:sz w:val="24"/>
          <w:szCs w:val="24"/>
        </w:rPr>
        <w:t xml:space="preserve">karyszewie </w:t>
      </w:r>
      <w:r w:rsidRPr="0008364A">
        <w:rPr>
          <w:rFonts w:ascii="Times New Roman" w:hAnsi="Times New Roman"/>
          <w:sz w:val="24"/>
          <w:szCs w:val="24"/>
        </w:rPr>
        <w:t xml:space="preserve"> wpłynęło pismo w sprawie podjęcia współpracy z Urzędem Cywilnej i Demokratycznej Kontroli z siedzibą w Kielcach (dalej: „</w:t>
      </w:r>
      <w:proofErr w:type="spellStart"/>
      <w:r w:rsidRPr="0008364A">
        <w:rPr>
          <w:rFonts w:ascii="Times New Roman" w:hAnsi="Times New Roman"/>
          <w:sz w:val="24"/>
          <w:szCs w:val="24"/>
        </w:rPr>
        <w:t>UCiDK</w:t>
      </w:r>
      <w:proofErr w:type="spellEnd"/>
      <w:r w:rsidRPr="0008364A">
        <w:rPr>
          <w:rFonts w:ascii="Times New Roman" w:hAnsi="Times New Roman"/>
          <w:sz w:val="24"/>
          <w:szCs w:val="24"/>
        </w:rPr>
        <w:t xml:space="preserve">”) w kwestii wprowadzenia konstytucyjnego porządku prawnego i zmiany systemu zarządzania Polską. </w:t>
      </w:r>
    </w:p>
    <w:p w14:paraId="68EB087C" w14:textId="02D01256" w:rsidR="007D2101" w:rsidRPr="0008364A" w:rsidRDefault="007D2101" w:rsidP="007D2101">
      <w:pPr>
        <w:jc w:val="both"/>
        <w:rPr>
          <w:rFonts w:ascii="Times New Roman" w:hAnsi="Times New Roman"/>
          <w:sz w:val="24"/>
          <w:szCs w:val="24"/>
        </w:rPr>
      </w:pPr>
      <w:r w:rsidRPr="0008364A">
        <w:rPr>
          <w:rFonts w:ascii="Times New Roman" w:hAnsi="Times New Roman"/>
          <w:sz w:val="24"/>
          <w:szCs w:val="24"/>
        </w:rPr>
        <w:t>Przewodniczący Rady Miejskiej w S</w:t>
      </w:r>
      <w:r>
        <w:rPr>
          <w:rFonts w:ascii="Times New Roman" w:hAnsi="Times New Roman"/>
          <w:sz w:val="24"/>
          <w:szCs w:val="24"/>
        </w:rPr>
        <w:t xml:space="preserve">karyszewie </w:t>
      </w:r>
      <w:r w:rsidRPr="0008364A">
        <w:rPr>
          <w:rFonts w:ascii="Times New Roman" w:hAnsi="Times New Roman"/>
          <w:sz w:val="24"/>
          <w:szCs w:val="24"/>
        </w:rPr>
        <w:t xml:space="preserve"> skierował pismo do Komisji Skarg, Wniosków i Petycji Rady Miejskiej w S</w:t>
      </w:r>
      <w:r>
        <w:rPr>
          <w:rFonts w:ascii="Times New Roman" w:hAnsi="Times New Roman"/>
          <w:sz w:val="24"/>
          <w:szCs w:val="24"/>
        </w:rPr>
        <w:t>karyszewie</w:t>
      </w:r>
      <w:r w:rsidRPr="0008364A">
        <w:rPr>
          <w:rFonts w:ascii="Times New Roman" w:hAnsi="Times New Roman"/>
          <w:sz w:val="24"/>
          <w:szCs w:val="24"/>
        </w:rPr>
        <w:t xml:space="preserve">. </w:t>
      </w:r>
    </w:p>
    <w:p w14:paraId="1BB176A8" w14:textId="2C1F7F56" w:rsidR="007D2101" w:rsidRPr="0008364A" w:rsidRDefault="00C014AA" w:rsidP="007D2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D2101" w:rsidRPr="0008364A">
        <w:rPr>
          <w:rFonts w:ascii="Times New Roman" w:hAnsi="Times New Roman"/>
          <w:sz w:val="24"/>
          <w:szCs w:val="24"/>
        </w:rPr>
        <w:t xml:space="preserve">etycja zawiera uchybienia, gdyż osoby, które się podpisały pod ww. petycją nie przedstawiły zgody do jej złożenia w imieniu podmiotu </w:t>
      </w:r>
      <w:proofErr w:type="spellStart"/>
      <w:r w:rsidR="007D2101" w:rsidRPr="0008364A">
        <w:rPr>
          <w:rFonts w:ascii="Times New Roman" w:hAnsi="Times New Roman"/>
          <w:sz w:val="24"/>
          <w:szCs w:val="24"/>
        </w:rPr>
        <w:t>UCiDK</w:t>
      </w:r>
      <w:proofErr w:type="spellEnd"/>
      <w:r w:rsidR="007D2101" w:rsidRPr="0008364A">
        <w:rPr>
          <w:rFonts w:ascii="Times New Roman" w:hAnsi="Times New Roman"/>
          <w:sz w:val="24"/>
          <w:szCs w:val="24"/>
        </w:rPr>
        <w:t xml:space="preserve">, a także nie wskazały danych, wymaganych dla uznania petycji za złożonej przez nich samych. </w:t>
      </w:r>
    </w:p>
    <w:p w14:paraId="0221DD4E" w14:textId="77777777" w:rsidR="007D2101" w:rsidRDefault="007D2101" w:rsidP="007D2101">
      <w:pPr>
        <w:jc w:val="both"/>
        <w:rPr>
          <w:rFonts w:ascii="Times New Roman" w:hAnsi="Times New Roman"/>
          <w:sz w:val="24"/>
          <w:szCs w:val="24"/>
        </w:rPr>
      </w:pPr>
      <w:r w:rsidRPr="0008364A">
        <w:rPr>
          <w:rFonts w:ascii="Times New Roman" w:hAnsi="Times New Roman"/>
          <w:sz w:val="24"/>
          <w:szCs w:val="24"/>
        </w:rPr>
        <w:lastRenderedPageBreak/>
        <w:t>Zgodnie z przepisami art. 4 ust. 2 pkt 1 oraz 2 ustawy z dnia 11 lipca 2014 r. o petycjach, petycja powinna zawierać m.in.: 1) oznaczenie podmiotu wnoszącego petycję; jeżeli podmiotem wnoszącym petycję jest grupa podmiotów, w petycji należy wskazać oznaczenie każdego z tych podmiotów oraz osobę reprezentującą podmiot wnoszący petycję; 2) wskazanie miejsca zamieszkania albo siedziby podmiotu wnoszącego petycję oraz adresu do korespondencji; jeżeli podmiotem wnoszącym petycję jest grupa podmiotów, w petycji należy wskazać miejsce zamieszkania lub siedzibę każdego z tych podmiotów. Jednocześnie, art. 5 ust. 1 ww. ustawy stanowi, iż: „Petycja składana w interesie podmiotu trzeciego zawiera także imię i nazwisko albo nazwę, miejsce zamieszkania albo siedzibę oraz adres do korespondencji lub adres poczty elektronicznej tego podmiotu.”</w:t>
      </w:r>
      <w:r w:rsidRPr="0008364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08364A">
        <w:rPr>
          <w:rFonts w:ascii="Times New Roman" w:hAnsi="Times New Roman"/>
          <w:sz w:val="24"/>
          <w:szCs w:val="24"/>
        </w:rPr>
        <w:t xml:space="preserve">Z kolei art. 5 ust. 2 wyżej przywołanej ustawy wymaga dołączenia zgody podmiotu w interesie, którego złożona została petycja. </w:t>
      </w:r>
    </w:p>
    <w:p w14:paraId="6833BDBE" w14:textId="77777777" w:rsidR="007D2101" w:rsidRDefault="007D2101" w:rsidP="007D2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również wskazać, iż mimo że w art. 7 ust 2 ustawy wskazano, że w sytuacji, gdy petycja nie spełnia wymogów określonych w art.5 ust.1 lub 2 podmiot właściwy do rozpatrzenia petycji wzywa  w terminie 30 dni od złożenia petycji, podmiot wnoszący petycję do uzupełnienia lub wyjaśnienia treści petycji w terminie 14 dni z pouczeniem, że petycja której treść nie zostanie uzupełniona lub wyjaśniona nie będzie rozpatrzona to jednak przepis ten nie może znaleźć zastosowania w opisanym przypadku, ponieważ brak jest możliwości wyrażenia zgody na wniesienie w jego imieniu petycji przez podmiot., który nie funkcjonuje w obrocie prawnym, co oznacza że nie może on skutecznie uzupełnić wymogów formalnych umożliwiających jej rozpatrzenie.     </w:t>
      </w:r>
    </w:p>
    <w:p w14:paraId="28898832" w14:textId="2CD9AA07" w:rsidR="007D2101" w:rsidRDefault="007D2101" w:rsidP="000A1E8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Uwag i zastrzeżeń członkowie Komisji nie zgłosili.</w:t>
      </w:r>
    </w:p>
    <w:p w14:paraId="0E4B9978" w14:textId="53957A81" w:rsidR="000A1E8B" w:rsidRDefault="000A1E8B" w:rsidP="000A1E8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p.Przew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>. Komisji – poddał wniosek pod głosowanie.</w:t>
      </w:r>
    </w:p>
    <w:p w14:paraId="054B36BC" w14:textId="77777777" w:rsidR="000A1E8B" w:rsidRDefault="000A1E8B" w:rsidP="000A1E8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Za – 4, p – 0, w – 0.</w:t>
      </w:r>
    </w:p>
    <w:p w14:paraId="3D2F08D0" w14:textId="014E25AD" w:rsidR="000A1E8B" w:rsidRDefault="007D2101" w:rsidP="000A1E8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Komisja przyjęła jednogłośnie w głosowaniu jawnym przedstawiony wniosek.</w:t>
      </w:r>
    </w:p>
    <w:p w14:paraId="3E1A952D" w14:textId="77777777" w:rsidR="000A1E8B" w:rsidRDefault="000A1E8B" w:rsidP="000A1E8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81B88D0" w14:textId="77777777" w:rsidR="000A1E8B" w:rsidRDefault="000A1E8B" w:rsidP="000A1E8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Ad.6.</w:t>
      </w:r>
    </w:p>
    <w:p w14:paraId="435C4FCE" w14:textId="77777777" w:rsidR="000A1E8B" w:rsidRPr="00430D1B" w:rsidRDefault="000A1E8B" w:rsidP="000A1E8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476E6D2C" w14:textId="06BEF515" w:rsidR="000A1E8B" w:rsidRPr="00A3403B" w:rsidRDefault="000A1E8B" w:rsidP="000A1E8B">
      <w:pPr>
        <w:jc w:val="both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Na tym zakończono </w:t>
      </w:r>
      <w:r>
        <w:rPr>
          <w:rFonts w:ascii="Times New Roman" w:hAnsi="Times New Roman"/>
          <w:sz w:val="24"/>
          <w:szCs w:val="24"/>
        </w:rPr>
        <w:t>7</w:t>
      </w:r>
      <w:r w:rsidRPr="00A3403B">
        <w:rPr>
          <w:rFonts w:ascii="Times New Roman" w:hAnsi="Times New Roman"/>
          <w:sz w:val="24"/>
          <w:szCs w:val="24"/>
        </w:rPr>
        <w:t xml:space="preserve"> posiedzenie  Komisji </w:t>
      </w:r>
      <w:r>
        <w:rPr>
          <w:rFonts w:ascii="Times New Roman" w:hAnsi="Times New Roman"/>
          <w:sz w:val="24"/>
          <w:szCs w:val="24"/>
        </w:rPr>
        <w:t>Skarg, Wniosków i Petycji</w:t>
      </w:r>
    </w:p>
    <w:p w14:paraId="725F1AEE" w14:textId="77777777" w:rsidR="000A1E8B" w:rsidRPr="00A3403B" w:rsidRDefault="000A1E8B" w:rsidP="000A1E8B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403B">
        <w:rPr>
          <w:rFonts w:ascii="Times New Roman" w:hAnsi="Times New Roman"/>
          <w:sz w:val="24"/>
          <w:szCs w:val="24"/>
        </w:rPr>
        <w:t xml:space="preserve">– posiedzenie rozpoczęto o godz. </w:t>
      </w:r>
      <w:r>
        <w:rPr>
          <w:rFonts w:ascii="Times New Roman" w:hAnsi="Times New Roman"/>
          <w:sz w:val="24"/>
          <w:szCs w:val="24"/>
        </w:rPr>
        <w:t>14</w:t>
      </w:r>
      <w:r w:rsidRPr="00A34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403B">
        <w:rPr>
          <w:rFonts w:ascii="Times New Roman" w:hAnsi="Times New Roman"/>
          <w:sz w:val="24"/>
          <w:szCs w:val="24"/>
          <w:vertAlign w:val="superscript"/>
        </w:rPr>
        <w:t>oo</w:t>
      </w:r>
      <w:proofErr w:type="spellEnd"/>
      <w:r w:rsidRPr="00A3403B">
        <w:rPr>
          <w:rFonts w:ascii="Times New Roman" w:hAnsi="Times New Roman"/>
          <w:sz w:val="24"/>
          <w:szCs w:val="24"/>
        </w:rPr>
        <w:t xml:space="preserve"> zakończono o godz.1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A3403B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45991685" w14:textId="77777777" w:rsidR="000A1E8B" w:rsidRPr="00A3403B" w:rsidRDefault="000A1E8B" w:rsidP="000A1E8B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01C21D" w14:textId="77777777" w:rsidR="000A1E8B" w:rsidRPr="00A3403B" w:rsidRDefault="000A1E8B" w:rsidP="000A1E8B">
      <w:pPr>
        <w:spacing w:line="276" w:lineRule="auto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Protokołowała: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>Przewodnicząc</w:t>
      </w:r>
      <w:r>
        <w:rPr>
          <w:rFonts w:ascii="Times New Roman" w:hAnsi="Times New Roman"/>
          <w:sz w:val="24"/>
          <w:szCs w:val="24"/>
        </w:rPr>
        <w:t>y</w:t>
      </w:r>
      <w:r w:rsidRPr="00A3403B">
        <w:rPr>
          <w:rFonts w:ascii="Times New Roman" w:hAnsi="Times New Roman"/>
          <w:sz w:val="24"/>
          <w:szCs w:val="24"/>
        </w:rPr>
        <w:t xml:space="preserve"> Komisji:</w:t>
      </w:r>
    </w:p>
    <w:p w14:paraId="6780852F" w14:textId="77777777" w:rsidR="000A1E8B" w:rsidRDefault="000A1E8B" w:rsidP="000A1E8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A3403B"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 w:rsidRPr="00A3403B">
        <w:rPr>
          <w:rFonts w:ascii="Times New Roman" w:hAnsi="Times New Roman"/>
          <w:sz w:val="24"/>
          <w:szCs w:val="24"/>
        </w:rPr>
        <w:t>Malmon</w:t>
      </w:r>
      <w:proofErr w:type="spellEnd"/>
      <w:r w:rsidRPr="00A3403B"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Paweł Zagrodnik</w:t>
      </w:r>
      <w:r w:rsidRPr="00A3403B">
        <w:rPr>
          <w:rFonts w:ascii="Times New Roman" w:hAnsi="Times New Roman"/>
          <w:sz w:val="24"/>
          <w:szCs w:val="24"/>
        </w:rPr>
        <w:t xml:space="preserve">  </w:t>
      </w:r>
    </w:p>
    <w:p w14:paraId="4882542F" w14:textId="77777777" w:rsidR="000A1E8B" w:rsidRDefault="000A1E8B" w:rsidP="000A1E8B"/>
    <w:p w14:paraId="67183E51" w14:textId="77777777" w:rsidR="000A1E8B" w:rsidRPr="00430D1B" w:rsidRDefault="000A1E8B" w:rsidP="000A1E8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38D30A9" w14:textId="6389C457" w:rsidR="005C0D3B" w:rsidRDefault="005C0D3B"/>
    <w:sectPr w:rsidR="005C0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78BB" w14:textId="77777777" w:rsidR="00403799" w:rsidRDefault="00403799" w:rsidP="000A1E8B">
      <w:pPr>
        <w:spacing w:after="0" w:line="240" w:lineRule="auto"/>
      </w:pPr>
      <w:r>
        <w:separator/>
      </w:r>
    </w:p>
  </w:endnote>
  <w:endnote w:type="continuationSeparator" w:id="0">
    <w:p w14:paraId="6D3D2BAB" w14:textId="77777777" w:rsidR="00403799" w:rsidRDefault="00403799" w:rsidP="000A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CDFC" w14:textId="77777777" w:rsidR="00403799" w:rsidRDefault="00403799" w:rsidP="000A1E8B">
      <w:pPr>
        <w:spacing w:after="0" w:line="240" w:lineRule="auto"/>
      </w:pPr>
      <w:r>
        <w:separator/>
      </w:r>
    </w:p>
  </w:footnote>
  <w:footnote w:type="continuationSeparator" w:id="0">
    <w:p w14:paraId="14BB2C5D" w14:textId="77777777" w:rsidR="00403799" w:rsidRDefault="00403799" w:rsidP="000A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26406"/>
      <w:docPartObj>
        <w:docPartGallery w:val="Page Numbers (Top of Page)"/>
        <w:docPartUnique/>
      </w:docPartObj>
    </w:sdtPr>
    <w:sdtContent>
      <w:p w14:paraId="3F687D07" w14:textId="66050C62" w:rsidR="000A1E8B" w:rsidRDefault="000A1E8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8DF28" w14:textId="77777777" w:rsidR="000A1E8B" w:rsidRDefault="000A1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3244"/>
    <w:multiLevelType w:val="hybridMultilevel"/>
    <w:tmpl w:val="CE285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C5C99"/>
    <w:multiLevelType w:val="hybridMultilevel"/>
    <w:tmpl w:val="CE28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84571">
    <w:abstractNumId w:val="1"/>
  </w:num>
  <w:num w:numId="2" w16cid:durableId="64285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57"/>
    <w:rsid w:val="000A1E8B"/>
    <w:rsid w:val="00403799"/>
    <w:rsid w:val="00502CAD"/>
    <w:rsid w:val="005C0D3B"/>
    <w:rsid w:val="006A4340"/>
    <w:rsid w:val="007D2101"/>
    <w:rsid w:val="008F2757"/>
    <w:rsid w:val="0090532A"/>
    <w:rsid w:val="009800CE"/>
    <w:rsid w:val="00C0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EE80"/>
  <w15:chartTrackingRefBased/>
  <w15:docId w15:val="{F9BA776D-1840-486F-9FE4-08603544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32A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7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7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7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7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7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7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7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7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7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7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75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A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E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E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2025-04-02T08:56:00Z</cp:lastPrinted>
  <dcterms:created xsi:type="dcterms:W3CDTF">2025-04-02T08:10:00Z</dcterms:created>
  <dcterms:modified xsi:type="dcterms:W3CDTF">2025-04-02T08:57:00Z</dcterms:modified>
</cp:coreProperties>
</file>