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5C76" w14:textId="4723C09C" w:rsidR="00E856FD" w:rsidRDefault="00E856FD" w:rsidP="00E856FD">
      <w:pPr>
        <w:jc w:val="center"/>
        <w:rPr>
          <w:b/>
        </w:rPr>
      </w:pPr>
      <w:bookmarkStart w:id="0" w:name="_Hlk203995628"/>
      <w:bookmarkStart w:id="1" w:name="_Hlk203999696"/>
      <w:r>
        <w:rPr>
          <w:b/>
        </w:rPr>
        <w:t>PROTOKÓŁ Nr 12/2025</w:t>
      </w:r>
    </w:p>
    <w:p w14:paraId="581FCD71" w14:textId="77777777" w:rsidR="00E856FD" w:rsidRDefault="00E856FD" w:rsidP="00E856FD">
      <w:pPr>
        <w:jc w:val="both"/>
        <w:rPr>
          <w:b/>
        </w:rPr>
      </w:pPr>
    </w:p>
    <w:p w14:paraId="57195931" w14:textId="6B132AAB" w:rsidR="00E856FD" w:rsidRDefault="00E856FD" w:rsidP="00E856FD">
      <w:pPr>
        <w:jc w:val="both"/>
        <w:rPr>
          <w:b/>
        </w:rPr>
      </w:pPr>
      <w:r>
        <w:rPr>
          <w:b/>
        </w:rPr>
        <w:t xml:space="preserve">z posiedzenia Komisji Rewizyjnej – odbytej w dniu </w:t>
      </w:r>
      <w:r w:rsidR="001A7E80">
        <w:rPr>
          <w:b/>
        </w:rPr>
        <w:t>29</w:t>
      </w:r>
      <w:r>
        <w:rPr>
          <w:b/>
        </w:rPr>
        <w:t xml:space="preserve"> kwietnia  2025 roku. </w:t>
      </w:r>
    </w:p>
    <w:p w14:paraId="027F9149" w14:textId="77777777" w:rsidR="00E856FD" w:rsidRDefault="00E856FD" w:rsidP="00E856FD">
      <w:pPr>
        <w:jc w:val="both"/>
      </w:pPr>
      <w:r>
        <w:t xml:space="preserve">Obecni na posiedzeniu członkowie komisji oraz goście zaproszeni wg załączonej listy obecności. </w:t>
      </w:r>
    </w:p>
    <w:p w14:paraId="72F540E2" w14:textId="77777777" w:rsidR="00E856FD" w:rsidRDefault="00E856FD" w:rsidP="00E856FD">
      <w:pPr>
        <w:jc w:val="both"/>
      </w:pPr>
      <w:r>
        <w:t>Posiedzeniu przewodniczyła Pani Marzena Głowacka – Przewodnicząca Komisji.</w:t>
      </w:r>
    </w:p>
    <w:p w14:paraId="45C7141E" w14:textId="77777777" w:rsidR="00E856FD" w:rsidRDefault="00E856FD" w:rsidP="00E856FD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015B909A" w14:textId="77777777" w:rsidR="00E856FD" w:rsidRPr="00D84708" w:rsidRDefault="00E856FD" w:rsidP="00E856FD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30C72549" w14:textId="77777777" w:rsidR="00E856FD" w:rsidRPr="00D84708" w:rsidRDefault="00E856FD" w:rsidP="00E856FD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62EE23FB" w14:textId="77777777" w:rsidR="00E856FD" w:rsidRDefault="00E856FD" w:rsidP="00E856FD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1EC425CE" w14:textId="5A665D71" w:rsidR="001A7E80" w:rsidRDefault="001A7E80" w:rsidP="001A7E80">
      <w:pPr>
        <w:numPr>
          <w:ilvl w:val="0"/>
          <w:numId w:val="1"/>
        </w:numPr>
        <w:jc w:val="both"/>
      </w:pPr>
      <w:r>
        <w:t>Analiza środków zaplanowanych w budżecie na 2025r z przeznaczeniem na organizację imprez zaplanowanych przez Miejsko Gminny Ośrodek Kultury w Skaryszewie oraz promocję gminy.</w:t>
      </w:r>
    </w:p>
    <w:p w14:paraId="65EB0615" w14:textId="77777777" w:rsidR="001A7E80" w:rsidRDefault="001A7E80" w:rsidP="001A7E80">
      <w:pPr>
        <w:numPr>
          <w:ilvl w:val="0"/>
          <w:numId w:val="1"/>
        </w:numPr>
        <w:jc w:val="both"/>
      </w:pPr>
      <w:r>
        <w:t>Sprawozdanie z działalności MGOK-u pod kątem finansowym za 2024r.</w:t>
      </w:r>
    </w:p>
    <w:p w14:paraId="3C4EC069" w14:textId="77777777" w:rsidR="001A7E80" w:rsidRDefault="001A7E80" w:rsidP="001A7E80">
      <w:pPr>
        <w:numPr>
          <w:ilvl w:val="0"/>
          <w:numId w:val="1"/>
        </w:numPr>
        <w:jc w:val="both"/>
      </w:pPr>
      <w:r>
        <w:t>Przygotowanie materiałów na sesję Rady Miejskiej,</w:t>
      </w:r>
    </w:p>
    <w:p w14:paraId="16404256" w14:textId="77777777" w:rsidR="00E856FD" w:rsidRPr="00D84708" w:rsidRDefault="00E856FD" w:rsidP="00E856FD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3A3D936B" w14:textId="77777777" w:rsidR="00E856FD" w:rsidRPr="00D84708" w:rsidRDefault="00E856FD" w:rsidP="00E856FD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674D2FDC" w14:textId="77777777" w:rsidR="00E856FD" w:rsidRDefault="00E856FD" w:rsidP="00E856FD">
      <w:pPr>
        <w:jc w:val="both"/>
      </w:pPr>
      <w:r>
        <w:t xml:space="preserve">Ad.1. </w:t>
      </w:r>
    </w:p>
    <w:p w14:paraId="1731E969" w14:textId="3E4AB9BB" w:rsidR="00E856FD" w:rsidRDefault="00E856FD" w:rsidP="00E856FD">
      <w:pPr>
        <w:pStyle w:val="Tekstpodstawowy"/>
      </w:pPr>
      <w:r>
        <w:t>- p.</w:t>
      </w:r>
      <w:r w:rsidRPr="00697FFD">
        <w:t xml:space="preserve"> </w:t>
      </w:r>
      <w:r>
        <w:t>Marzena Głowacka – Przewodnicząca Komisji – dokonała otwarcia 1</w:t>
      </w:r>
      <w:r w:rsidR="001A7E80">
        <w:t>2</w:t>
      </w:r>
      <w:r>
        <w:t xml:space="preserve"> posiedzenia Komisji, stwierdzając quorum, przy którym Komisja może obradować i podejmować uchwały.                                  </w:t>
      </w:r>
    </w:p>
    <w:p w14:paraId="70D4167E" w14:textId="77777777" w:rsidR="00E856FD" w:rsidRDefault="00E856FD" w:rsidP="00E856FD">
      <w:pPr>
        <w:jc w:val="both"/>
      </w:pPr>
      <w:r>
        <w:t>STRESZCZENIE OBRAD:</w:t>
      </w:r>
    </w:p>
    <w:p w14:paraId="136FC634" w14:textId="77777777" w:rsidR="00E856FD" w:rsidRPr="00264FFF" w:rsidRDefault="00E856FD" w:rsidP="00E856FD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4213780E" w14:textId="77777777" w:rsidR="00E856FD" w:rsidRDefault="00E856FD" w:rsidP="00E856FD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posiedzenia.</w:t>
      </w:r>
    </w:p>
    <w:p w14:paraId="7FF18FA4" w14:textId="77777777" w:rsidR="00E856FD" w:rsidRDefault="00E856FD" w:rsidP="00E856FD">
      <w:pPr>
        <w:jc w:val="both"/>
      </w:pPr>
      <w:r>
        <w:t xml:space="preserve">Za – 4 , p – 0, w – 0   </w:t>
      </w:r>
    </w:p>
    <w:p w14:paraId="71208F9F" w14:textId="77777777" w:rsidR="00E856FD" w:rsidRDefault="00E856FD" w:rsidP="00E856FD">
      <w:r>
        <w:t>Komisja przyjęła porządek obrad jednogłośnie w głosowaniu jawnym.</w:t>
      </w:r>
    </w:p>
    <w:p w14:paraId="0932A925" w14:textId="77777777" w:rsidR="00E856FD" w:rsidRPr="00264FFF" w:rsidRDefault="00E856FD" w:rsidP="00E856FD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778FB6F2" w14:textId="77777777" w:rsidR="00E856FD" w:rsidRDefault="00E856FD" w:rsidP="00E856FD">
      <w:pPr>
        <w:jc w:val="both"/>
      </w:pPr>
      <w:r>
        <w:t>Przyjęcie protokołu z poprzedniego posiedzenia Komisji.</w:t>
      </w:r>
    </w:p>
    <w:p w14:paraId="5F6A5F31" w14:textId="77777777" w:rsidR="00E856FD" w:rsidRDefault="00E856FD" w:rsidP="00E856FD">
      <w:pPr>
        <w:jc w:val="both"/>
      </w:pPr>
      <w:r>
        <w:t xml:space="preserve">Za – 4, p – 0, w – 0   </w:t>
      </w:r>
    </w:p>
    <w:p w14:paraId="0ED2CF9E" w14:textId="77777777" w:rsidR="00E856FD" w:rsidRDefault="00E856FD" w:rsidP="00E856FD">
      <w:pPr>
        <w:jc w:val="both"/>
      </w:pPr>
      <w:r>
        <w:t xml:space="preserve">Komisja przyjęła protokół - jednogłośnie w głosowaniu jawnym. </w:t>
      </w:r>
    </w:p>
    <w:p w14:paraId="48739AB1" w14:textId="77777777" w:rsidR="00E856FD" w:rsidRDefault="00E856FD" w:rsidP="00E856FD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48A1746D" w14:textId="41CF7AC1" w:rsidR="00AC05D9" w:rsidRDefault="00AC05D9" w:rsidP="00486FC3">
      <w:pPr>
        <w:jc w:val="both"/>
      </w:pPr>
      <w:r>
        <w:t>- p.M.Głowacka – Przewodnicząca Komisji – poinformowała, że są odpowiedzi na wnioski złożone na poprzednich posiedzeniach dot. wynagrodzeń pracowników w poszczególnych jednostkach-(w załączeniu do protokołu).</w:t>
      </w:r>
    </w:p>
    <w:p w14:paraId="4B6BDAD3" w14:textId="3ED0D36D" w:rsidR="00AC05D9" w:rsidRDefault="00AC05D9" w:rsidP="00486FC3">
      <w:pPr>
        <w:jc w:val="both"/>
      </w:pPr>
      <w:r>
        <w:t>- p.Ł.Sowa – pyta o argumentację tak wysokiej podwyżki wynagrodzenia dla Sekretarz</w:t>
      </w:r>
      <w:r w:rsidR="00695F5D">
        <w:t xml:space="preserve"> Urzędu</w:t>
      </w:r>
      <w:r>
        <w:t>, wyjaśnienie czym to jest spowodowan</w:t>
      </w:r>
      <w:r w:rsidR="00695F5D">
        <w:t>a i na jakiej</w:t>
      </w:r>
      <w:r>
        <w:t xml:space="preserve"> podstawy prawnej</w:t>
      </w:r>
      <w:r w:rsidR="00695F5D">
        <w:t xml:space="preserve"> oraz </w:t>
      </w:r>
      <w:r>
        <w:t xml:space="preserve">na jakiej podstawie prawnej została zatrudniona Sekretarz Urzędu.   </w:t>
      </w:r>
    </w:p>
    <w:p w14:paraId="0F2820B7" w14:textId="77777777" w:rsidR="00AC05D9" w:rsidRDefault="00AC05D9" w:rsidP="00486FC3">
      <w:pPr>
        <w:jc w:val="both"/>
      </w:pPr>
    </w:p>
    <w:p w14:paraId="7783732F" w14:textId="6660D675" w:rsidR="00486FC3" w:rsidRDefault="00486FC3" w:rsidP="00486FC3">
      <w:pPr>
        <w:jc w:val="both"/>
      </w:pPr>
      <w:r>
        <w:t xml:space="preserve">Analiza środków zaplanowanych w budżecie na 2025r z przeznaczeniem na organizację imprez </w:t>
      </w:r>
      <w:bookmarkEnd w:id="0"/>
      <w:r>
        <w:t>zaplanowanych przez Miejsko Gminny Ośrodek Kultury w Skaryszewie oraz promocję gminy</w:t>
      </w:r>
      <w:r w:rsidR="00695F5D">
        <w:t>-(w załączeniu do protokołu).</w:t>
      </w:r>
    </w:p>
    <w:p w14:paraId="26056862" w14:textId="77777777" w:rsidR="00104E42" w:rsidRDefault="00104E42" w:rsidP="00E856FD">
      <w:pPr>
        <w:pStyle w:val="Bezodstpw"/>
        <w:jc w:val="both"/>
      </w:pPr>
      <w:r>
        <w:t>- p.Ł.Sowa – pyta odnośnie organizowanego w miesiącu kwietniu „Dzień Pamięci Ofiar Zbrodni Katyńskiej, przedstawić działania i na czym polegały obchody zbrodni katyńskiej.</w:t>
      </w:r>
    </w:p>
    <w:p w14:paraId="5DDF4B09" w14:textId="4A4A815B" w:rsidR="000C4992" w:rsidRDefault="000C4992" w:rsidP="00E856FD">
      <w:pPr>
        <w:pStyle w:val="Bezodstpw"/>
        <w:jc w:val="both"/>
      </w:pPr>
      <w:r>
        <w:t>Przedstawić wyjaśnienie odnośnie planowanego dokonania otwarcia obiektu „Chata Skaryszewska”.</w:t>
      </w:r>
    </w:p>
    <w:p w14:paraId="74ED3581" w14:textId="3DEDFB68" w:rsidR="000C4992" w:rsidRDefault="000C4992" w:rsidP="00E856FD">
      <w:pPr>
        <w:pStyle w:val="Bezodstpw"/>
        <w:jc w:val="both"/>
      </w:pPr>
      <w:r>
        <w:t>- Przedstawić wyjaśnienie odnośnie Otwarcia Kopca Świętej Kingi na skaryszewskich Bulwarach.</w:t>
      </w:r>
    </w:p>
    <w:p w14:paraId="4CAFC810" w14:textId="7D33F422" w:rsidR="00104E42" w:rsidRDefault="00104E42" w:rsidP="00E856FD">
      <w:pPr>
        <w:pStyle w:val="Bezodstpw"/>
        <w:jc w:val="both"/>
      </w:pPr>
      <w:r>
        <w:t xml:space="preserve">Czerwiec – organizacja wspólnie z kołem wędkarzy zawodów wędkarskich dla dzieci i młodzieży – przedstawić jak przebiega ta uroczystość i jakie są na ten cel przewidziane środki. Przygotować opis tego wydarzenia, gdzie się odbywało, czy w godzinach szkolnych czy poza lekcjami, czy szkoła była patronem.   </w:t>
      </w:r>
    </w:p>
    <w:bookmarkEnd w:id="1"/>
    <w:p w14:paraId="51B28DAE" w14:textId="77209624" w:rsidR="00104E42" w:rsidRDefault="00104E42" w:rsidP="00E856FD">
      <w:pPr>
        <w:pStyle w:val="Bezodstpw"/>
        <w:jc w:val="both"/>
      </w:pPr>
      <w:r>
        <w:lastRenderedPageBreak/>
        <w:t>- Dożynki gminne – przedstawić gdzie jest planowana organizacja i w jakim terminie?.</w:t>
      </w:r>
    </w:p>
    <w:p w14:paraId="09C8EC27" w14:textId="4A59186C" w:rsidR="000C4992" w:rsidRDefault="000C4992" w:rsidP="000C4992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5</w:t>
      </w:r>
      <w:r w:rsidRPr="00264FFF">
        <w:rPr>
          <w:b/>
          <w:bCs/>
        </w:rPr>
        <w:t xml:space="preserve">. </w:t>
      </w:r>
    </w:p>
    <w:p w14:paraId="49E7A17F" w14:textId="5A48FE95" w:rsidR="000C4992" w:rsidRDefault="000C4992" w:rsidP="000C4992">
      <w:pPr>
        <w:jc w:val="both"/>
      </w:pPr>
      <w:r>
        <w:t>Sprawozdanie z działalności MGOK-u pod kątem finansowym za 2024r.</w:t>
      </w:r>
      <w:r w:rsidRPr="000C4992">
        <w:t xml:space="preserve"> </w:t>
      </w:r>
      <w:r>
        <w:t>-(w załączeniu do protokołu).</w:t>
      </w:r>
    </w:p>
    <w:p w14:paraId="557226FC" w14:textId="73BEFE3F" w:rsidR="000C4992" w:rsidRDefault="000C4992" w:rsidP="000C4992">
      <w:pPr>
        <w:jc w:val="both"/>
      </w:pPr>
      <w:r>
        <w:t>- p.Ł.Sowa – wnioskuje o przedstawienie informacji odnośnie pkt 3 darowizny kwota 8 000zł. czego dotyczy.</w:t>
      </w:r>
    </w:p>
    <w:p w14:paraId="2859AE98" w14:textId="02F4729E" w:rsidR="000C4992" w:rsidRDefault="000C4992" w:rsidP="000C4992">
      <w:pPr>
        <w:jc w:val="both"/>
      </w:pPr>
      <w:r>
        <w:t>- kwota 85 740zł. – sprzedaż usług czego dotyczy.</w:t>
      </w:r>
    </w:p>
    <w:p w14:paraId="10F13DCC" w14:textId="77777777" w:rsidR="00F64D8D" w:rsidRDefault="00F64D8D" w:rsidP="00F64D8D">
      <w:pPr>
        <w:pStyle w:val="Bezodstpw"/>
        <w:jc w:val="both"/>
      </w:pPr>
      <w:r>
        <w:t>- p.D.Rogala – Dyrektor MGOK-u wyjaśnił, że środki te wpływają z tytułu wpłat za zajęcia prowadzone w Ośrodku Kultury jest to współfinansowanie warsztatów, natomiast darowizna   8 tyś to posiłki przekazane podczas organizowanego pikniku Dzień Dziecka.</w:t>
      </w:r>
    </w:p>
    <w:p w14:paraId="5EF40B3F" w14:textId="77777777" w:rsidR="00F64D8D" w:rsidRDefault="00F64D8D" w:rsidP="00F64D8D">
      <w:pPr>
        <w:pStyle w:val="Bezodstpw"/>
        <w:jc w:val="both"/>
      </w:pPr>
      <w:r>
        <w:t>Poinformował, że zamierzeniem jest dokonanie zmiany statusu z możliwością prowadzenia działalności gospodarczej przykładem jest Dom Kultury w Iłży.</w:t>
      </w:r>
    </w:p>
    <w:p w14:paraId="68A8C1FB" w14:textId="4EF0F1B7" w:rsidR="00F64D8D" w:rsidRDefault="00F64D8D" w:rsidP="00F64D8D">
      <w:pPr>
        <w:pStyle w:val="Bezodstpw"/>
        <w:jc w:val="both"/>
      </w:pPr>
      <w:r>
        <w:t>- p.Ł.Sowa – p</w:t>
      </w:r>
      <w:r w:rsidR="003016C2">
        <w:t>y</w:t>
      </w:r>
      <w:r>
        <w:t>ta czy MGOK pozyskuje środki z zewnątrz.</w:t>
      </w:r>
    </w:p>
    <w:p w14:paraId="638A6F07" w14:textId="77777777" w:rsidR="00F64D8D" w:rsidRDefault="00F64D8D" w:rsidP="00F64D8D">
      <w:pPr>
        <w:pStyle w:val="Bezodstpw"/>
        <w:jc w:val="both"/>
      </w:pPr>
      <w:r>
        <w:t>- p.Dyrektor – odp. że nie otrzymano dotacji, zostały złożone 3 wnioski do Urzędu Marszałkowskiego.</w:t>
      </w:r>
    </w:p>
    <w:p w14:paraId="5963064E" w14:textId="77777777" w:rsidR="00F64D8D" w:rsidRDefault="00F64D8D" w:rsidP="00F64D8D">
      <w:pPr>
        <w:pStyle w:val="Bezodstpw"/>
        <w:jc w:val="both"/>
      </w:pPr>
      <w:r>
        <w:t>- p.Ł.Sowa – pyta odnośnie otwarcia chaty skaryszewskiej.</w:t>
      </w:r>
    </w:p>
    <w:p w14:paraId="01D57D15" w14:textId="2CA97BEC" w:rsidR="00F64D8D" w:rsidRDefault="00F64D8D" w:rsidP="00F64D8D">
      <w:pPr>
        <w:pStyle w:val="Bezodstpw"/>
        <w:jc w:val="both"/>
      </w:pPr>
      <w:r>
        <w:t xml:space="preserve">- p.Dyrektor – nie będzie żadnego otwarcia </w:t>
      </w:r>
      <w:r w:rsidR="0007027F">
        <w:t xml:space="preserve">chaty ponieważ ona wymaga naprawy, nie spełnia żadnych wymogów związanych z bezpieczeństwem. Natomiast przed chatą będzie cykl potańcówek.  </w:t>
      </w:r>
      <w:r>
        <w:t xml:space="preserve">   </w:t>
      </w:r>
    </w:p>
    <w:p w14:paraId="2E6FA3FD" w14:textId="77777777" w:rsidR="00F64D8D" w:rsidRDefault="00F64D8D" w:rsidP="000C4992">
      <w:pPr>
        <w:jc w:val="both"/>
      </w:pPr>
    </w:p>
    <w:p w14:paraId="222548EF" w14:textId="422A392E" w:rsidR="000C4992" w:rsidRDefault="000C4992" w:rsidP="000C4992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6</w:t>
      </w:r>
      <w:r w:rsidRPr="00264FFF">
        <w:rPr>
          <w:b/>
          <w:bCs/>
        </w:rPr>
        <w:t xml:space="preserve">. </w:t>
      </w:r>
    </w:p>
    <w:p w14:paraId="24C2F7DC" w14:textId="05EAE8F7" w:rsidR="000C4992" w:rsidRDefault="000C4992" w:rsidP="00E856FD">
      <w:pPr>
        <w:pStyle w:val="Bezodstpw"/>
        <w:jc w:val="both"/>
      </w:pPr>
      <w:r>
        <w:t>- p.Przewodnicząca Komisji  - przedstawiła przygotowany protokół z kontroli gminnego schroniska dla zwierząt w Skaryszewie-(w załączeniu do protokołu).</w:t>
      </w:r>
    </w:p>
    <w:p w14:paraId="086DE146" w14:textId="135A990E" w:rsidR="000C4992" w:rsidRDefault="000C4992" w:rsidP="00E856FD">
      <w:pPr>
        <w:pStyle w:val="Bezodstpw"/>
        <w:jc w:val="both"/>
      </w:pPr>
      <w:r>
        <w:t xml:space="preserve">- p.Ł.Sowa – </w:t>
      </w:r>
      <w:r w:rsidR="00000157">
        <w:t xml:space="preserve">do przedstawionego protokołu należy dołączyć dokumenty potwierdzające szkolenie BHP pracowników. </w:t>
      </w:r>
    </w:p>
    <w:p w14:paraId="5D23EB85" w14:textId="50987022" w:rsidR="00000157" w:rsidRDefault="00000157" w:rsidP="00E856FD">
      <w:pPr>
        <w:pStyle w:val="Bezodstpw"/>
        <w:jc w:val="both"/>
      </w:pPr>
      <w:r>
        <w:t>- porozumienie z fundacją „Morusek” w zakresie adopcji zwierząt.</w:t>
      </w:r>
    </w:p>
    <w:p w14:paraId="7D523E8E" w14:textId="6E6C1277" w:rsidR="00000157" w:rsidRDefault="00000157" w:rsidP="00E856FD">
      <w:pPr>
        <w:pStyle w:val="Bezodstpw"/>
        <w:jc w:val="both"/>
      </w:pPr>
      <w:r>
        <w:t xml:space="preserve">- książkę kontroli schroniska. </w:t>
      </w:r>
    </w:p>
    <w:p w14:paraId="6FEE1B48" w14:textId="1AEFD28B" w:rsidR="00000157" w:rsidRDefault="00000157" w:rsidP="00E856FD">
      <w:pPr>
        <w:pStyle w:val="Bezodstpw"/>
        <w:jc w:val="both"/>
      </w:pPr>
      <w:r>
        <w:t xml:space="preserve">- koszty z umów o pracę i umów zlecenia za 2024r. Łączny koszt pracowniczy. </w:t>
      </w:r>
    </w:p>
    <w:p w14:paraId="5E7038A7" w14:textId="77777777" w:rsidR="00000157" w:rsidRDefault="00000157" w:rsidP="00E856FD">
      <w:pPr>
        <w:pStyle w:val="Bezodstpw"/>
        <w:jc w:val="both"/>
      </w:pPr>
    </w:p>
    <w:p w14:paraId="22E1EABF" w14:textId="77777777" w:rsidR="00000157" w:rsidRDefault="00000157" w:rsidP="00000157">
      <w:pPr>
        <w:jc w:val="both"/>
      </w:pPr>
      <w:r>
        <w:t>Przygotowanie materiałów na sesję Rady Miejskiej,</w:t>
      </w:r>
    </w:p>
    <w:p w14:paraId="5F6E3B33" w14:textId="493C3D9B" w:rsidR="00000157" w:rsidRDefault="00000157" w:rsidP="00E856FD">
      <w:pPr>
        <w:pStyle w:val="Bezodstpw"/>
        <w:jc w:val="both"/>
      </w:pPr>
      <w:r>
        <w:t>- p.Przewodnicząca Komisji  - przedstawiła projekty uchwał:</w:t>
      </w:r>
    </w:p>
    <w:p w14:paraId="51A827E0" w14:textId="228ABAAA" w:rsidR="00000157" w:rsidRDefault="00000157" w:rsidP="00E856FD">
      <w:pPr>
        <w:pStyle w:val="Bezodstpw"/>
        <w:jc w:val="both"/>
      </w:pPr>
      <w:r>
        <w:t>1. Uchwała w sprawie zmiany uchwały Nr XVI/110/2025 Rady Miejskiej w Skaryszewie z dnia 26 marca 2025r. w sprawie przyjęcia „Programu opieki nad zwierzętami bezdomnymi oraz zapobiegania bezdomności zwierząt na terenie Miasta i Gminy Skaryszew w 2025 roku.</w:t>
      </w:r>
    </w:p>
    <w:p w14:paraId="76F96343" w14:textId="356DFEDD" w:rsidR="00000157" w:rsidRDefault="00000157" w:rsidP="00E856FD">
      <w:pPr>
        <w:pStyle w:val="Bezodstpw"/>
        <w:jc w:val="both"/>
      </w:pPr>
      <w:r>
        <w:t>Komisja zapoznała się z przedstawionym projektem uchwały.</w:t>
      </w:r>
    </w:p>
    <w:p w14:paraId="743868AB" w14:textId="7865A87F" w:rsidR="00000157" w:rsidRDefault="00000157" w:rsidP="00E856FD">
      <w:pPr>
        <w:pStyle w:val="Bezodstpw"/>
        <w:jc w:val="both"/>
      </w:pPr>
      <w:r>
        <w:t>2. Uchwała w sprawie zatwierdzenia rocznego sprawozdania finansowego Publicznego Zakładu Opieki Zdrowotnej w Skaryszewie za 2024 rok.</w:t>
      </w:r>
    </w:p>
    <w:p w14:paraId="0C531D14" w14:textId="77777777" w:rsidR="00000157" w:rsidRDefault="00000157" w:rsidP="00000157">
      <w:pPr>
        <w:pStyle w:val="Bezodstpw"/>
        <w:jc w:val="both"/>
      </w:pPr>
      <w:r>
        <w:t>Komisja zapoznała się z przedstawionym projektem uchwały.</w:t>
      </w:r>
    </w:p>
    <w:p w14:paraId="75BA56B9" w14:textId="7DD0C654" w:rsidR="00000157" w:rsidRDefault="00000157" w:rsidP="00000157">
      <w:r>
        <w:t>3. Uchwała w sprawie zarządzenia poboru podatku od nieruchomości, rolnego, leśnego od osób fizycznych w drodze inkasa, określenia inkasentów i wysokości wynagrodzenia za inkaso.</w:t>
      </w:r>
    </w:p>
    <w:p w14:paraId="65CB6D6A" w14:textId="77777777" w:rsidR="00000157" w:rsidRDefault="00000157" w:rsidP="00000157">
      <w:pPr>
        <w:pStyle w:val="Bezodstpw"/>
        <w:jc w:val="both"/>
      </w:pPr>
      <w:r>
        <w:t>Komisja zapoznała się z przedstawionym projektem uchwały.</w:t>
      </w:r>
    </w:p>
    <w:p w14:paraId="2488F861" w14:textId="3BDF0994" w:rsidR="00175955" w:rsidRDefault="00175955" w:rsidP="00175955">
      <w:r>
        <w:t>4. Uchwała w sprawie zarządzenia poboru opłaty za gospodarowanie odpadami komunalnymi w drodze inkasa, określenia inkasentów i wysokości wynagrodzenia za inkaso.</w:t>
      </w:r>
    </w:p>
    <w:p w14:paraId="0B65D699" w14:textId="77777777" w:rsidR="00175955" w:rsidRDefault="00175955" w:rsidP="00175955">
      <w:pPr>
        <w:pStyle w:val="Bezodstpw"/>
        <w:jc w:val="both"/>
      </w:pPr>
      <w:r>
        <w:t>Komisja zapoznała się z przedstawionym projektem uchwały.</w:t>
      </w:r>
    </w:p>
    <w:p w14:paraId="248C025B" w14:textId="767F30D6" w:rsidR="00000157" w:rsidRDefault="00175955" w:rsidP="00E856FD">
      <w:pPr>
        <w:pStyle w:val="Bezodstpw"/>
        <w:jc w:val="both"/>
      </w:pPr>
      <w:r>
        <w:t xml:space="preserve">5. Uchwala w sprawie nieodpłatnego przekazania nieruchomości na rzecz Skarbu Państwa </w:t>
      </w:r>
      <w:r w:rsidR="0007027F">
        <w:t xml:space="preserve">                        </w:t>
      </w:r>
      <w:r>
        <w:t xml:space="preserve">z przeznaczeniem na budowę Komisariatu Policji w Skaryszewie. </w:t>
      </w:r>
    </w:p>
    <w:p w14:paraId="6E3D5C1D" w14:textId="77777777" w:rsidR="00175955" w:rsidRDefault="00175955" w:rsidP="00175955">
      <w:pPr>
        <w:pStyle w:val="Bezodstpw"/>
        <w:jc w:val="both"/>
      </w:pPr>
      <w:r>
        <w:t>Komisja zapoznała się z przedstawionym projektem uchwały.</w:t>
      </w:r>
    </w:p>
    <w:p w14:paraId="048E9D83" w14:textId="7C4EF2EA" w:rsidR="00175955" w:rsidRDefault="00175955" w:rsidP="00E856FD">
      <w:pPr>
        <w:pStyle w:val="Bezodstpw"/>
        <w:jc w:val="both"/>
      </w:pPr>
      <w:r>
        <w:t>6. Uchwała w sprawie ustalenia wysokości opłaty za wpis do rejestru żłobków i klubów dziecięcych.</w:t>
      </w:r>
    </w:p>
    <w:p w14:paraId="0D52B3B4" w14:textId="77777777" w:rsidR="00175955" w:rsidRDefault="00175955" w:rsidP="00175955">
      <w:pPr>
        <w:pStyle w:val="Bezodstpw"/>
        <w:jc w:val="both"/>
      </w:pPr>
      <w:r>
        <w:lastRenderedPageBreak/>
        <w:t>Komisja zapoznała się z przedstawionym projektem uchwały.</w:t>
      </w:r>
    </w:p>
    <w:p w14:paraId="0FC82C28" w14:textId="7B05BF64" w:rsidR="00175955" w:rsidRDefault="00175955" w:rsidP="00E856FD">
      <w:pPr>
        <w:pStyle w:val="Bezodstpw"/>
        <w:jc w:val="both"/>
      </w:pPr>
      <w:r>
        <w:t>- p.Skarbnik przedstawiła wstępny projekt uchwały w sprawie zmian w budżecie i proponowane zmiany. Kompletny projekt uchwały zostanie przekazany radnym elektronicznie.</w:t>
      </w:r>
    </w:p>
    <w:p w14:paraId="3155DA22" w14:textId="77777777" w:rsidR="0007027F" w:rsidRDefault="0007027F" w:rsidP="0007027F">
      <w:pPr>
        <w:pStyle w:val="Bezodstpw"/>
        <w:jc w:val="both"/>
      </w:pPr>
    </w:p>
    <w:p w14:paraId="459E088B" w14:textId="10610EBA" w:rsidR="0007027F" w:rsidRDefault="0007027F" w:rsidP="0007027F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7</w:t>
      </w:r>
      <w:r w:rsidRPr="00264FFF">
        <w:rPr>
          <w:b/>
          <w:bCs/>
        </w:rPr>
        <w:t xml:space="preserve">. </w:t>
      </w:r>
    </w:p>
    <w:p w14:paraId="5ABA8D31" w14:textId="77777777" w:rsidR="0007027F" w:rsidRDefault="0007027F" w:rsidP="0007027F">
      <w:pPr>
        <w:jc w:val="both"/>
      </w:pPr>
      <w:r w:rsidRPr="00FF5312">
        <w:t>Sprawy różne.</w:t>
      </w:r>
    </w:p>
    <w:p w14:paraId="41C782B1" w14:textId="77777777" w:rsidR="0007027F" w:rsidRDefault="0007027F" w:rsidP="0007027F">
      <w:pPr>
        <w:pStyle w:val="Bezodstpw"/>
        <w:jc w:val="both"/>
      </w:pPr>
    </w:p>
    <w:p w14:paraId="1DED9DBD" w14:textId="76D9E3FD" w:rsidR="0007027F" w:rsidRDefault="0007027F" w:rsidP="0007027F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8</w:t>
      </w:r>
      <w:r w:rsidRPr="00264FFF">
        <w:rPr>
          <w:b/>
          <w:bCs/>
        </w:rPr>
        <w:t xml:space="preserve">. </w:t>
      </w:r>
    </w:p>
    <w:p w14:paraId="3FC9228B" w14:textId="77777777" w:rsidR="0007027F" w:rsidRPr="00D84708" w:rsidRDefault="0007027F" w:rsidP="0007027F">
      <w:pPr>
        <w:pStyle w:val="Bezodstpw"/>
        <w:jc w:val="both"/>
      </w:pPr>
      <w:r w:rsidRPr="00D84708">
        <w:t>Zakończenie posiedzenia.</w:t>
      </w:r>
    </w:p>
    <w:p w14:paraId="223F01E5" w14:textId="34C2B100" w:rsidR="0007027F" w:rsidRPr="00E41E75" w:rsidRDefault="0007027F" w:rsidP="0007027F">
      <w:pPr>
        <w:jc w:val="both"/>
        <w:rPr>
          <w:vertAlign w:val="superscript"/>
        </w:rPr>
      </w:pPr>
      <w:r w:rsidRPr="005465AA">
        <w:t xml:space="preserve">Na tym zakończono </w:t>
      </w:r>
      <w:r>
        <w:t>12</w:t>
      </w:r>
      <w:r w:rsidRPr="005465AA">
        <w:t xml:space="preserve"> posiedzenie </w:t>
      </w:r>
      <w:r>
        <w:t xml:space="preserve"> Komisji Rewizyjnej – od 10</w:t>
      </w:r>
      <w:r>
        <w:rPr>
          <w:vertAlign w:val="superscript"/>
        </w:rPr>
        <w:t xml:space="preserve">oo -  </w:t>
      </w:r>
      <w:r>
        <w:t>14</w:t>
      </w:r>
      <w:r>
        <w:rPr>
          <w:vertAlign w:val="superscript"/>
        </w:rPr>
        <w:t>oo</w:t>
      </w:r>
    </w:p>
    <w:p w14:paraId="66386809" w14:textId="77777777" w:rsidR="0007027F" w:rsidRDefault="0007027F" w:rsidP="0007027F">
      <w:pPr>
        <w:spacing w:line="276" w:lineRule="auto"/>
        <w:jc w:val="both"/>
      </w:pPr>
    </w:p>
    <w:p w14:paraId="1CFC03CD" w14:textId="77777777" w:rsidR="0007027F" w:rsidRPr="005465AA" w:rsidRDefault="0007027F" w:rsidP="0007027F">
      <w:pPr>
        <w:spacing w:line="276" w:lineRule="auto"/>
        <w:jc w:val="both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0B2AA3D8" w14:textId="77777777" w:rsidR="0007027F" w:rsidRDefault="0007027F" w:rsidP="0007027F">
      <w:pPr>
        <w:spacing w:line="276" w:lineRule="auto"/>
      </w:pPr>
      <w:r>
        <w:t>Barbara Malmon</w:t>
      </w:r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p w14:paraId="70458CA7" w14:textId="77777777" w:rsidR="00175955" w:rsidRDefault="00175955" w:rsidP="00E856FD">
      <w:pPr>
        <w:pStyle w:val="Bezodstpw"/>
        <w:jc w:val="both"/>
      </w:pPr>
    </w:p>
    <w:sectPr w:rsidR="00175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1EE4" w14:textId="77777777" w:rsidR="00451ADE" w:rsidRDefault="00451ADE" w:rsidP="001A7E80">
      <w:r>
        <w:separator/>
      </w:r>
    </w:p>
  </w:endnote>
  <w:endnote w:type="continuationSeparator" w:id="0">
    <w:p w14:paraId="2B3A74D4" w14:textId="77777777" w:rsidR="00451ADE" w:rsidRDefault="00451ADE" w:rsidP="001A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8D4C" w14:textId="77777777" w:rsidR="00451ADE" w:rsidRDefault="00451ADE" w:rsidP="001A7E80">
      <w:r>
        <w:separator/>
      </w:r>
    </w:p>
  </w:footnote>
  <w:footnote w:type="continuationSeparator" w:id="0">
    <w:p w14:paraId="246FD3DD" w14:textId="77777777" w:rsidR="00451ADE" w:rsidRDefault="00451ADE" w:rsidP="001A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512705"/>
      <w:docPartObj>
        <w:docPartGallery w:val="Page Numbers (Top of Page)"/>
        <w:docPartUnique/>
      </w:docPartObj>
    </w:sdtPr>
    <w:sdtContent>
      <w:p w14:paraId="77522279" w14:textId="14154F0F" w:rsidR="001A7E80" w:rsidRDefault="001A7E8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41E25" w14:textId="77777777" w:rsidR="001A7E80" w:rsidRDefault="001A7E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0069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53ED"/>
    <w:multiLevelType w:val="hybridMultilevel"/>
    <w:tmpl w:val="E2E88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A524A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5613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1"/>
  </w:num>
  <w:num w:numId="2" w16cid:durableId="1487628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259375">
    <w:abstractNumId w:val="4"/>
  </w:num>
  <w:num w:numId="4" w16cid:durableId="1857191454">
    <w:abstractNumId w:val="0"/>
  </w:num>
  <w:num w:numId="5" w16cid:durableId="93763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EC"/>
    <w:rsid w:val="00000157"/>
    <w:rsid w:val="00003B92"/>
    <w:rsid w:val="0007027F"/>
    <w:rsid w:val="000C4992"/>
    <w:rsid w:val="00104E42"/>
    <w:rsid w:val="00175955"/>
    <w:rsid w:val="001A7E80"/>
    <w:rsid w:val="003016C2"/>
    <w:rsid w:val="00451ADE"/>
    <w:rsid w:val="00486FC3"/>
    <w:rsid w:val="00502CAD"/>
    <w:rsid w:val="0054405B"/>
    <w:rsid w:val="005C0D3B"/>
    <w:rsid w:val="005D69C8"/>
    <w:rsid w:val="005F29F0"/>
    <w:rsid w:val="00695F5D"/>
    <w:rsid w:val="006A4340"/>
    <w:rsid w:val="007720A9"/>
    <w:rsid w:val="008656F2"/>
    <w:rsid w:val="008F51E3"/>
    <w:rsid w:val="009A28BC"/>
    <w:rsid w:val="00AC05D9"/>
    <w:rsid w:val="00C156F7"/>
    <w:rsid w:val="00C7079D"/>
    <w:rsid w:val="00C92CB2"/>
    <w:rsid w:val="00CD6EEC"/>
    <w:rsid w:val="00E856FD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065"/>
  <w15:chartTrackingRefBased/>
  <w15:docId w15:val="{0B31515F-7186-4765-8997-BC44E0AA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E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E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E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E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E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E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E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E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E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E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EE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85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856FD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6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7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E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E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2025-05-07T09:56:00Z</cp:lastPrinted>
  <dcterms:created xsi:type="dcterms:W3CDTF">2025-05-07T06:19:00Z</dcterms:created>
  <dcterms:modified xsi:type="dcterms:W3CDTF">2025-07-21T12:44:00Z</dcterms:modified>
</cp:coreProperties>
</file>