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6B51" w14:textId="5B154447" w:rsidR="00643937" w:rsidRPr="00643937" w:rsidRDefault="00643937" w:rsidP="00643937">
      <w:pPr>
        <w:pStyle w:val="Bezodstpw"/>
        <w:jc w:val="right"/>
        <w:rPr>
          <w:rFonts w:ascii="Calibri" w:hAnsi="Calibri" w:cs="Calibri"/>
          <w:b/>
          <w:bCs/>
          <w:i/>
        </w:rPr>
      </w:pPr>
      <w:r w:rsidRPr="00643937">
        <w:rPr>
          <w:rFonts w:ascii="Calibri" w:hAnsi="Calibri" w:cs="Calibri"/>
          <w:b/>
          <w:bCs/>
          <w:i/>
        </w:rPr>
        <w:t>Załącznik nr 2</w:t>
      </w:r>
    </w:p>
    <w:p w14:paraId="7667E730" w14:textId="2FA214E3" w:rsidR="00643937" w:rsidRPr="00643937" w:rsidRDefault="00643937" w:rsidP="00643937">
      <w:pPr>
        <w:pStyle w:val="Bezodstpw"/>
        <w:rPr>
          <w:rFonts w:ascii="Calibri" w:hAnsi="Calibri" w:cs="Calibri"/>
          <w:b/>
          <w:bCs/>
          <w:i/>
        </w:rPr>
      </w:pPr>
      <w:r w:rsidRPr="00643937">
        <w:rPr>
          <w:rFonts w:ascii="Calibri" w:hAnsi="Calibri" w:cs="Calibri"/>
          <w:b/>
          <w:bCs/>
          <w:i/>
        </w:rPr>
        <w:t>Projekt</w:t>
      </w:r>
    </w:p>
    <w:p w14:paraId="49A445F2" w14:textId="10D55319" w:rsidR="00643937" w:rsidRDefault="00643937" w:rsidP="00643937">
      <w:pPr>
        <w:pStyle w:val="Bezodstpw"/>
        <w:jc w:val="center"/>
      </w:pPr>
      <w:r>
        <w:rPr>
          <w:rFonts w:ascii="Calibri" w:hAnsi="Calibri" w:cs="Calibri"/>
          <w:b/>
          <w:bCs/>
          <w:iCs/>
        </w:rPr>
        <w:t>UMOWA  NR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</w:rPr>
        <w:t>…………………..</w:t>
      </w:r>
    </w:p>
    <w:p w14:paraId="3E1C356C" w14:textId="77777777" w:rsidR="00643937" w:rsidRDefault="00643937" w:rsidP="00643937">
      <w:pPr>
        <w:pStyle w:val="Nagwek1"/>
        <w:widowControl/>
        <w:tabs>
          <w:tab w:val="left" w:pos="0"/>
        </w:tabs>
        <w:spacing w:after="240"/>
        <w:rPr>
          <w:rFonts w:ascii="Calibri" w:hAnsi="Calibri" w:cs="Calibri"/>
          <w:i w:val="0"/>
          <w:iCs/>
          <w:sz w:val="24"/>
          <w:szCs w:val="24"/>
          <w:u w:val="none"/>
        </w:rPr>
      </w:pPr>
    </w:p>
    <w:p w14:paraId="5B3A4846" w14:textId="3FE98779" w:rsidR="00643937" w:rsidRDefault="00643937" w:rsidP="00643937">
      <w:pPr>
        <w:pStyle w:val="Standard"/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zawarta w dniu ……………..., w miejscowości Skaryszew pomiędzy:</w:t>
      </w:r>
    </w:p>
    <w:p w14:paraId="65F38FAD" w14:textId="77777777" w:rsidR="00643937" w:rsidRDefault="00643937" w:rsidP="00643937">
      <w:pPr>
        <w:pStyle w:val="WW-Tekstpodstawowy2"/>
        <w:jc w:val="both"/>
      </w:pPr>
      <w:r>
        <w:rPr>
          <w:rFonts w:ascii="Calibri" w:hAnsi="Calibri" w:cs="Calibri"/>
          <w:b/>
          <w:szCs w:val="24"/>
        </w:rPr>
        <w:t>Gminą Skaryszew z siedzibą: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ul. Słowackiego 6, 26 – 640 Skaryszew</w:t>
      </w:r>
    </w:p>
    <w:p w14:paraId="4BDBCF6A" w14:textId="77777777" w:rsidR="00643937" w:rsidRDefault="00643937" w:rsidP="00643937">
      <w:pPr>
        <w:pStyle w:val="WW-Tekstpodstawowy2"/>
        <w:jc w:val="both"/>
      </w:pPr>
      <w:r>
        <w:rPr>
          <w:rFonts w:ascii="Calibri" w:hAnsi="Calibri" w:cs="Calibri"/>
          <w:b/>
          <w:szCs w:val="24"/>
        </w:rPr>
        <w:t xml:space="preserve">NIP: </w:t>
      </w:r>
      <w:r>
        <w:rPr>
          <w:rFonts w:ascii="Calibri" w:hAnsi="Calibri" w:cs="Calibri"/>
          <w:b/>
          <w:bCs/>
          <w:szCs w:val="24"/>
        </w:rPr>
        <w:t>796-286-74-09, REGON: 670223385</w:t>
      </w:r>
    </w:p>
    <w:p w14:paraId="4AB1011B" w14:textId="77777777" w:rsidR="00643937" w:rsidRDefault="00643937" w:rsidP="00643937">
      <w:pPr>
        <w:pStyle w:val="WW-Tekstpodstawowy2"/>
        <w:jc w:val="both"/>
      </w:pPr>
    </w:p>
    <w:p w14:paraId="03843C5C" w14:textId="5E56D61B" w:rsidR="00643937" w:rsidRDefault="00643937" w:rsidP="00643937">
      <w:pPr>
        <w:pStyle w:val="WW-Tekstpodstawowy2"/>
        <w:jc w:val="both"/>
      </w:pPr>
      <w:r>
        <w:rPr>
          <w:rFonts w:ascii="Calibri" w:hAnsi="Calibri" w:cs="Calibri"/>
          <w:szCs w:val="24"/>
        </w:rPr>
        <w:t xml:space="preserve">reprezentowaną przez: </w:t>
      </w:r>
      <w:r>
        <w:rPr>
          <w:rFonts w:ascii="Calibri" w:hAnsi="Calibri" w:cs="Calibri"/>
          <w:b/>
          <w:szCs w:val="24"/>
        </w:rPr>
        <w:t>Justynę Grys –Burmistrz Miasta i Gminy Skaryszew</w:t>
      </w:r>
      <w:r>
        <w:rPr>
          <w:rFonts w:ascii="Calibri" w:hAnsi="Calibri" w:cs="Calibri"/>
          <w:szCs w:val="24"/>
        </w:rPr>
        <w:t xml:space="preserve">, zwaną w dalszej części niniejszej </w:t>
      </w:r>
      <w:r>
        <w:rPr>
          <w:rFonts w:ascii="Calibri" w:hAnsi="Calibri" w:cs="Calibri"/>
          <w:bCs/>
          <w:szCs w:val="24"/>
        </w:rPr>
        <w:t>Umowy</w:t>
      </w:r>
      <w:r>
        <w:rPr>
          <w:rFonts w:ascii="Calibri" w:hAnsi="Calibri" w:cs="Calibri"/>
          <w:b/>
          <w:szCs w:val="24"/>
        </w:rPr>
        <w:t xml:space="preserve"> „Zamawiającym”,</w:t>
      </w:r>
    </w:p>
    <w:p w14:paraId="030C36D8" w14:textId="77777777" w:rsidR="00643937" w:rsidRDefault="00643937" w:rsidP="00643937">
      <w:pPr>
        <w:pStyle w:val="WW-Tekstpodstawowy2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przy kontrasygnacie:</w:t>
      </w:r>
    </w:p>
    <w:p w14:paraId="06A0B066" w14:textId="73CF571D" w:rsidR="00643937" w:rsidRDefault="00643937" w:rsidP="00643937">
      <w:pPr>
        <w:pStyle w:val="WW-Tekstpodstawowy2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Małgorzata </w:t>
      </w:r>
      <w:proofErr w:type="spellStart"/>
      <w:r>
        <w:rPr>
          <w:rFonts w:ascii="Calibri" w:hAnsi="Calibri" w:cs="Calibri"/>
          <w:b/>
          <w:szCs w:val="24"/>
        </w:rPr>
        <w:t>Sinior</w:t>
      </w:r>
      <w:proofErr w:type="spellEnd"/>
      <w:r>
        <w:rPr>
          <w:rFonts w:ascii="Calibri" w:hAnsi="Calibri" w:cs="Calibri"/>
          <w:b/>
          <w:szCs w:val="24"/>
        </w:rPr>
        <w:t xml:space="preserve"> – Skarbnik Miasta i Gminy Skaryszew</w:t>
      </w:r>
    </w:p>
    <w:p w14:paraId="5D9BE7D0" w14:textId="71C0F2D0" w:rsidR="00643937" w:rsidRDefault="00643937" w:rsidP="00643937">
      <w:pPr>
        <w:pStyle w:val="WW-Tekstpodstawowy2"/>
        <w:spacing w:after="240"/>
      </w:pPr>
      <w:r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8EE38" w14:textId="77777777" w:rsidR="00643937" w:rsidRDefault="00643937" w:rsidP="00643937">
      <w:pPr>
        <w:pStyle w:val="Standard"/>
        <w:spacing w:after="240" w:line="240" w:lineRule="auto"/>
        <w:jc w:val="both"/>
      </w:pPr>
      <w:r>
        <w:rPr>
          <w:rFonts w:cs="Calibri"/>
          <w:bCs/>
          <w:sz w:val="24"/>
          <w:szCs w:val="24"/>
        </w:rPr>
        <w:t xml:space="preserve">zwanym w dalszej części umowy </w:t>
      </w:r>
      <w:r>
        <w:rPr>
          <w:rFonts w:cs="Calibri"/>
          <w:b/>
          <w:bCs/>
          <w:sz w:val="24"/>
          <w:szCs w:val="24"/>
        </w:rPr>
        <w:t>„Wykonawcą”</w:t>
      </w:r>
      <w:r>
        <w:rPr>
          <w:rFonts w:cs="Calibri"/>
          <w:bCs/>
          <w:sz w:val="24"/>
          <w:szCs w:val="24"/>
        </w:rPr>
        <w:t>,</w:t>
      </w:r>
    </w:p>
    <w:p w14:paraId="7477B8D3" w14:textId="77777777" w:rsidR="00643937" w:rsidRDefault="00643937" w:rsidP="00643937">
      <w:pPr>
        <w:pStyle w:val="WW-Tekstpodstawowy2"/>
        <w:spacing w:after="24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 następującej treści:</w:t>
      </w:r>
    </w:p>
    <w:p w14:paraId="2FFA78BB" w14:textId="77777777" w:rsidR="00643937" w:rsidRDefault="00643937" w:rsidP="00643937">
      <w:pPr>
        <w:pStyle w:val="Standard"/>
        <w:spacing w:after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1</w:t>
      </w:r>
    </w:p>
    <w:p w14:paraId="36F65E00" w14:textId="77777777" w:rsidR="00643937" w:rsidRDefault="00643937" w:rsidP="00643937">
      <w:pPr>
        <w:pStyle w:val="WW-Tekstpodstawowy2"/>
        <w:numPr>
          <w:ilvl w:val="0"/>
          <w:numId w:val="2"/>
        </w:numPr>
        <w:jc w:val="both"/>
      </w:pPr>
      <w:r>
        <w:rPr>
          <w:rFonts w:ascii="Calibri" w:hAnsi="Calibri" w:cs="Calibri"/>
          <w:szCs w:val="24"/>
        </w:rPr>
        <w:t xml:space="preserve">Przedmiotem niniejszej Umowy jest odbiór zwłok bezpańskich padłych zwierząt, padłych zwierząt gospodarskich oraz padłych dziko żyjących zwierząt lub ich części tj. produktów ubocznych pochodzenia zwierzęcego (zwane dalej </w:t>
      </w:r>
      <w:r>
        <w:rPr>
          <w:rFonts w:ascii="Calibri" w:hAnsi="Calibri" w:cs="Calibri"/>
          <w:b/>
          <w:szCs w:val="24"/>
        </w:rPr>
        <w:t>PUPZ</w:t>
      </w:r>
      <w:r>
        <w:rPr>
          <w:rFonts w:ascii="Calibri" w:hAnsi="Calibri" w:cs="Calibri"/>
          <w:szCs w:val="24"/>
        </w:rPr>
        <w:t xml:space="preserve">) kategorii I </w:t>
      </w:r>
      <w:proofErr w:type="spellStart"/>
      <w:r>
        <w:rPr>
          <w:rFonts w:ascii="Calibri" w:hAnsi="Calibri" w:cs="Calibri"/>
          <w:szCs w:val="24"/>
        </w:rPr>
        <w:t>i</w:t>
      </w:r>
      <w:proofErr w:type="spellEnd"/>
      <w:r>
        <w:rPr>
          <w:rFonts w:ascii="Calibri" w:hAnsi="Calibri" w:cs="Calibri"/>
          <w:szCs w:val="24"/>
        </w:rPr>
        <w:t xml:space="preserve"> II w rozumieniu Rozporządzenia Parlamentu Europejskiego i Rady (WE) nr 1069/2009 z dnia 21 października 2009 r. z obszaru </w:t>
      </w:r>
      <w:r>
        <w:rPr>
          <w:rFonts w:ascii="Calibri" w:hAnsi="Calibri" w:cs="Calibri"/>
          <w:b/>
          <w:bCs/>
          <w:szCs w:val="24"/>
        </w:rPr>
        <w:t>Gminy</w:t>
      </w:r>
      <w:r>
        <w:rPr>
          <w:rFonts w:ascii="Calibri" w:hAnsi="Calibri" w:cs="Calibri"/>
          <w:b/>
          <w:szCs w:val="24"/>
        </w:rPr>
        <w:t xml:space="preserve"> Skaryszew,</w:t>
      </w:r>
      <w:r>
        <w:rPr>
          <w:rFonts w:ascii="Calibri" w:hAnsi="Calibri" w:cs="Calibri"/>
          <w:b/>
          <w:bCs/>
          <w:szCs w:val="24"/>
        </w:rPr>
        <w:t xml:space="preserve"> Powiat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radomski,</w:t>
      </w:r>
    </w:p>
    <w:p w14:paraId="2480E517" w14:textId="77777777" w:rsidR="00643937" w:rsidRDefault="00643937" w:rsidP="00643937">
      <w:pPr>
        <w:pStyle w:val="WW-Tekstpodstawowy2"/>
        <w:numPr>
          <w:ilvl w:val="0"/>
          <w:numId w:val="2"/>
        </w:numPr>
        <w:jc w:val="both"/>
      </w:pPr>
      <w:r>
        <w:rPr>
          <w:rFonts w:ascii="Calibri" w:hAnsi="Calibri" w:cs="Calibri"/>
          <w:bCs/>
          <w:szCs w:val="24"/>
        </w:rPr>
        <w:t>Szacowana wartość zadania w czasie obowiązywania umowy nie przekroczy 5 000,00zł brutto.</w:t>
      </w:r>
    </w:p>
    <w:p w14:paraId="7FE17AF1" w14:textId="77777777" w:rsidR="00643937" w:rsidRDefault="00643937" w:rsidP="00643937">
      <w:pPr>
        <w:pStyle w:val="WW-Tekstpodstawowy2"/>
        <w:jc w:val="both"/>
        <w:rPr>
          <w:rFonts w:ascii="Calibri" w:hAnsi="Calibri" w:cs="Calibri"/>
          <w:szCs w:val="24"/>
        </w:rPr>
      </w:pPr>
    </w:p>
    <w:p w14:paraId="08367CB8" w14:textId="77777777" w:rsidR="00643937" w:rsidRDefault="00643937" w:rsidP="00643937">
      <w:pPr>
        <w:pStyle w:val="Standard"/>
        <w:spacing w:after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2</w:t>
      </w:r>
    </w:p>
    <w:p w14:paraId="2D5B5A6A" w14:textId="77777777" w:rsidR="00643937" w:rsidRDefault="00643937" w:rsidP="00643937">
      <w:pPr>
        <w:pStyle w:val="Standard"/>
        <w:spacing w:after="240" w:line="240" w:lineRule="auto"/>
        <w:jc w:val="both"/>
      </w:pPr>
      <w:r>
        <w:rPr>
          <w:rFonts w:cs="Calibri"/>
          <w:b/>
          <w:sz w:val="24"/>
          <w:szCs w:val="24"/>
        </w:rPr>
        <w:t xml:space="preserve">Zamawiający </w:t>
      </w:r>
      <w:r>
        <w:rPr>
          <w:rFonts w:cs="Calibri"/>
          <w:sz w:val="24"/>
          <w:szCs w:val="24"/>
        </w:rPr>
        <w:t xml:space="preserve">zleca, a </w:t>
      </w:r>
      <w:r>
        <w:rPr>
          <w:rFonts w:cs="Calibri"/>
          <w:b/>
          <w:sz w:val="24"/>
          <w:szCs w:val="24"/>
        </w:rPr>
        <w:t>Wykonawca</w:t>
      </w:r>
      <w:r>
        <w:rPr>
          <w:rFonts w:cs="Calibri"/>
          <w:sz w:val="24"/>
          <w:szCs w:val="24"/>
        </w:rPr>
        <w:t xml:space="preserve"> zobowiązuje się wykonać:</w:t>
      </w:r>
    </w:p>
    <w:p w14:paraId="24A8577F" w14:textId="77777777" w:rsidR="00643937" w:rsidRDefault="00643937" w:rsidP="00643937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Odbiór </w:t>
      </w:r>
      <w:r>
        <w:rPr>
          <w:rFonts w:cs="Calibri"/>
          <w:b/>
          <w:sz w:val="24"/>
          <w:szCs w:val="24"/>
        </w:rPr>
        <w:t>PUPZ</w:t>
      </w:r>
      <w:r>
        <w:rPr>
          <w:rFonts w:cs="Calibri"/>
          <w:sz w:val="24"/>
          <w:szCs w:val="24"/>
        </w:rPr>
        <w:t xml:space="preserve"> z terenu </w:t>
      </w:r>
      <w:r>
        <w:rPr>
          <w:rFonts w:cs="Calibri"/>
          <w:b/>
          <w:bCs/>
          <w:sz w:val="24"/>
          <w:szCs w:val="24"/>
        </w:rPr>
        <w:t xml:space="preserve">Zamawiającego </w:t>
      </w:r>
      <w:r>
        <w:rPr>
          <w:rFonts w:cs="Calibri"/>
          <w:sz w:val="24"/>
          <w:szCs w:val="24"/>
        </w:rPr>
        <w:t xml:space="preserve">- </w:t>
      </w:r>
      <w:r>
        <w:rPr>
          <w:rFonts w:cs="Calibri"/>
          <w:b/>
          <w:sz w:val="24"/>
          <w:szCs w:val="24"/>
        </w:rPr>
        <w:t>obszar gminy Skaryszew</w:t>
      </w:r>
    </w:p>
    <w:p w14:paraId="69316572" w14:textId="77777777" w:rsidR="00643937" w:rsidRDefault="00643937" w:rsidP="00643937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Odbiór </w:t>
      </w:r>
      <w:r>
        <w:rPr>
          <w:rFonts w:cs="Calibri"/>
          <w:b/>
          <w:sz w:val="24"/>
          <w:szCs w:val="24"/>
        </w:rPr>
        <w:t>PUPZ</w:t>
      </w:r>
      <w:r>
        <w:rPr>
          <w:rFonts w:cs="Calibri"/>
          <w:sz w:val="24"/>
          <w:szCs w:val="24"/>
        </w:rPr>
        <w:t xml:space="preserve"> odbywać się będzie niezwłocznie po zgłoszeniu telefonicznym dokonanym przez uprawnionego pracownika </w:t>
      </w:r>
      <w:r>
        <w:rPr>
          <w:rFonts w:cs="Calibri"/>
          <w:b/>
          <w:sz w:val="24"/>
          <w:szCs w:val="24"/>
        </w:rPr>
        <w:t xml:space="preserve">Zamawiającego </w:t>
      </w:r>
      <w:r>
        <w:rPr>
          <w:rFonts w:cs="Calibri"/>
          <w:sz w:val="24"/>
          <w:szCs w:val="24"/>
        </w:rPr>
        <w:t xml:space="preserve">w okresie zimowym nie później niż w ciągu 36 godz., w okresie </w:t>
      </w:r>
      <w:proofErr w:type="spellStart"/>
      <w:r>
        <w:rPr>
          <w:rFonts w:cs="Calibri"/>
          <w:sz w:val="24"/>
          <w:szCs w:val="24"/>
        </w:rPr>
        <w:t>wiosenno</w:t>
      </w:r>
      <w:proofErr w:type="spellEnd"/>
      <w:r>
        <w:rPr>
          <w:rFonts w:cs="Calibri"/>
          <w:sz w:val="24"/>
          <w:szCs w:val="24"/>
        </w:rPr>
        <w:t xml:space="preserve"> – jesiennym w ciągu 24 godzin.</w:t>
      </w:r>
    </w:p>
    <w:p w14:paraId="270DBD1A" w14:textId="77777777" w:rsidR="00643937" w:rsidRDefault="00643937" w:rsidP="00643937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Odbiór </w:t>
      </w:r>
      <w:r>
        <w:rPr>
          <w:rFonts w:cs="Calibri"/>
          <w:b/>
          <w:sz w:val="24"/>
          <w:szCs w:val="24"/>
        </w:rPr>
        <w:t>PUPZ</w:t>
      </w:r>
      <w:r>
        <w:rPr>
          <w:rFonts w:cs="Calibri"/>
          <w:sz w:val="24"/>
          <w:szCs w:val="24"/>
        </w:rPr>
        <w:t xml:space="preserve"> Strony potwierdzać będą stosownym dokumentem handlowym.</w:t>
      </w:r>
    </w:p>
    <w:p w14:paraId="551C5D7E" w14:textId="77777777" w:rsidR="00643937" w:rsidRDefault="00643937" w:rsidP="00643937">
      <w:pPr>
        <w:pStyle w:val="Standard"/>
        <w:numPr>
          <w:ilvl w:val="0"/>
          <w:numId w:val="1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Odbiór </w:t>
      </w:r>
      <w:r>
        <w:rPr>
          <w:rFonts w:cs="Calibri"/>
          <w:b/>
          <w:sz w:val="24"/>
          <w:szCs w:val="24"/>
        </w:rPr>
        <w:t>PUPZ</w:t>
      </w:r>
      <w:r>
        <w:rPr>
          <w:rFonts w:cs="Calibri"/>
          <w:sz w:val="24"/>
          <w:szCs w:val="24"/>
        </w:rPr>
        <w:t xml:space="preserve"> realizowany będzie zgodnie z „warunkami weterynaryjnymi” stosownie do rozporządzenia </w:t>
      </w:r>
      <w:bookmarkStart w:id="0" w:name="mn"/>
      <w:bookmarkEnd w:id="0"/>
      <w:r>
        <w:rPr>
          <w:rFonts w:cs="Calibri"/>
          <w:sz w:val="24"/>
          <w:szCs w:val="24"/>
        </w:rPr>
        <w:t>Parlamentu Europejskiego i Rady (WE) nr 1069/2009 z dnia 21 października 2009 r.</w:t>
      </w:r>
    </w:p>
    <w:p w14:paraId="3C3B9CD1" w14:textId="77777777" w:rsidR="00643937" w:rsidRDefault="00643937" w:rsidP="00643937">
      <w:pPr>
        <w:pStyle w:val="Standard"/>
        <w:spacing w:after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3</w:t>
      </w:r>
    </w:p>
    <w:p w14:paraId="55FBC2EF" w14:textId="77777777" w:rsidR="00643937" w:rsidRDefault="00643937" w:rsidP="00643937">
      <w:pPr>
        <w:pStyle w:val="Standard"/>
        <w:widowControl w:val="0"/>
        <w:numPr>
          <w:ilvl w:val="1"/>
          <w:numId w:val="1"/>
        </w:numPr>
        <w:spacing w:after="0" w:line="240" w:lineRule="auto"/>
        <w:jc w:val="both"/>
      </w:pPr>
      <w:r>
        <w:rPr>
          <w:rFonts w:eastAsia="Tahoma" w:cs="Calibri"/>
          <w:b/>
          <w:sz w:val="24"/>
          <w:szCs w:val="24"/>
        </w:rPr>
        <w:t>Zamawiający</w:t>
      </w:r>
      <w:r>
        <w:rPr>
          <w:rFonts w:eastAsia="Tahoma" w:cs="Calibri"/>
          <w:sz w:val="24"/>
          <w:szCs w:val="24"/>
        </w:rPr>
        <w:t xml:space="preserve"> zobowiązuje się do zapłacenia ceny </w:t>
      </w:r>
      <w:r>
        <w:rPr>
          <w:rFonts w:eastAsia="Tahoma" w:cs="Calibri"/>
          <w:b/>
          <w:sz w:val="24"/>
          <w:szCs w:val="24"/>
        </w:rPr>
        <w:t>Wykonawcy</w:t>
      </w:r>
      <w:r>
        <w:rPr>
          <w:rFonts w:eastAsia="Tahoma" w:cs="Calibri"/>
          <w:sz w:val="24"/>
          <w:szCs w:val="24"/>
        </w:rPr>
        <w:t xml:space="preserve"> w następujących kwotach:</w:t>
      </w:r>
    </w:p>
    <w:p w14:paraId="36722FD4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5A1AC29" w14:textId="77777777" w:rsidR="00643937" w:rsidRDefault="00643937" w:rsidP="00643937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>padłe zwierzęta gospodarskie (cena za 1 sztukę):</w:t>
      </w:r>
      <w:r>
        <w:rPr>
          <w:rFonts w:cs="Calibri"/>
          <w:b/>
          <w:sz w:val="24"/>
          <w:szCs w:val="24"/>
        </w:rPr>
        <w:tab/>
      </w:r>
    </w:p>
    <w:p w14:paraId="36567A0F" w14:textId="0345C46C" w:rsidR="00643937" w:rsidRDefault="00643937" w:rsidP="00643937">
      <w:pPr>
        <w:pStyle w:val="Standard"/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cena </w:t>
      </w:r>
      <w:r>
        <w:rPr>
          <w:rFonts w:cs="Calibri"/>
          <w:sz w:val="24"/>
          <w:szCs w:val="24"/>
          <w:u w:val="single"/>
        </w:rPr>
        <w:t xml:space="preserve">brutto </w:t>
      </w:r>
      <w:r>
        <w:rPr>
          <w:rFonts w:cs="Calibri"/>
          <w:sz w:val="24"/>
          <w:szCs w:val="24"/>
        </w:rPr>
        <w:t>wynosi: ………………………… zł</w:t>
      </w:r>
    </w:p>
    <w:p w14:paraId="2E957122" w14:textId="77777777" w:rsidR="00643937" w:rsidRDefault="00643937" w:rsidP="0064393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14:paraId="3621FD78" w14:textId="77777777" w:rsidR="00643937" w:rsidRDefault="00643937" w:rsidP="00643937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 xml:space="preserve"> bezpańskie padłe zwierzęta (cena za 1 sztukę):</w:t>
      </w:r>
    </w:p>
    <w:p w14:paraId="5105AF72" w14:textId="73BF5D22" w:rsidR="00643937" w:rsidRDefault="00643937" w:rsidP="00643937">
      <w:pPr>
        <w:pStyle w:val="Standard"/>
        <w:spacing w:after="0" w:line="240" w:lineRule="auto"/>
        <w:jc w:val="both"/>
      </w:pPr>
      <w:r>
        <w:rPr>
          <w:rFonts w:cs="Calibri"/>
          <w:sz w:val="24"/>
          <w:szCs w:val="24"/>
        </w:rPr>
        <w:lastRenderedPageBreak/>
        <w:t xml:space="preserve">cena </w:t>
      </w:r>
      <w:r>
        <w:rPr>
          <w:rFonts w:cs="Calibri"/>
          <w:sz w:val="24"/>
          <w:szCs w:val="24"/>
          <w:u w:val="single"/>
        </w:rPr>
        <w:t xml:space="preserve">brutto </w:t>
      </w:r>
      <w:r>
        <w:rPr>
          <w:rFonts w:cs="Calibri"/>
          <w:sz w:val="24"/>
          <w:szCs w:val="24"/>
        </w:rPr>
        <w:t>wynosi: ………………………… zł</w:t>
      </w:r>
    </w:p>
    <w:p w14:paraId="622893DC" w14:textId="77777777" w:rsidR="00643937" w:rsidRDefault="00643937" w:rsidP="0064393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14:paraId="49BD4AE5" w14:textId="77777777" w:rsidR="00643937" w:rsidRDefault="00643937" w:rsidP="0064393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 zwierzęta dziko żyjące ( cena za 1 sztukę)</w:t>
      </w:r>
    </w:p>
    <w:p w14:paraId="7DEF0336" w14:textId="40A472CA" w:rsidR="00643937" w:rsidRDefault="00643937" w:rsidP="00643937">
      <w:pPr>
        <w:pStyle w:val="Standard"/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cena </w:t>
      </w:r>
      <w:r>
        <w:rPr>
          <w:rFonts w:cs="Calibri"/>
          <w:sz w:val="24"/>
          <w:szCs w:val="24"/>
          <w:u w:val="single"/>
        </w:rPr>
        <w:t xml:space="preserve">brutto </w:t>
      </w:r>
      <w:r>
        <w:rPr>
          <w:rFonts w:cs="Calibri"/>
          <w:sz w:val="24"/>
          <w:szCs w:val="24"/>
        </w:rPr>
        <w:t>wynosi: ……………………………… zł</w:t>
      </w:r>
    </w:p>
    <w:p w14:paraId="555B2E85" w14:textId="77777777" w:rsidR="00643937" w:rsidRDefault="00643937" w:rsidP="0064393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14:paraId="2614808E" w14:textId="77777777" w:rsidR="00643937" w:rsidRDefault="00643937" w:rsidP="00643937">
      <w:pPr>
        <w:pStyle w:val="Standard"/>
        <w:numPr>
          <w:ilvl w:val="0"/>
          <w:numId w:val="4"/>
        </w:numPr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 xml:space="preserve"> zwierzęta dziko żyjące – dziki ( cena za 1 sztukę)</w:t>
      </w:r>
    </w:p>
    <w:p w14:paraId="7B949210" w14:textId="4F17292C" w:rsidR="00643937" w:rsidRDefault="00643937" w:rsidP="00643937">
      <w:pPr>
        <w:pStyle w:val="Standard"/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cena </w:t>
      </w:r>
      <w:r>
        <w:rPr>
          <w:rFonts w:cs="Calibri"/>
          <w:sz w:val="24"/>
          <w:szCs w:val="24"/>
          <w:u w:val="single"/>
        </w:rPr>
        <w:t xml:space="preserve">brutto </w:t>
      </w:r>
      <w:r>
        <w:rPr>
          <w:rFonts w:cs="Calibri"/>
          <w:sz w:val="24"/>
          <w:szCs w:val="24"/>
        </w:rPr>
        <w:t xml:space="preserve">wynosi: …………………………………. zł </w:t>
      </w:r>
    </w:p>
    <w:p w14:paraId="0DB45EC9" w14:textId="77777777" w:rsidR="00643937" w:rsidRDefault="00643937" w:rsidP="00643937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14:paraId="5BA4F8F2" w14:textId="77777777" w:rsidR="00643937" w:rsidRDefault="00643937" w:rsidP="00643937">
      <w:pPr>
        <w:pStyle w:val="Standard"/>
        <w:widowControl w:val="0"/>
        <w:numPr>
          <w:ilvl w:val="1"/>
          <w:numId w:val="1"/>
        </w:numPr>
        <w:spacing w:after="0" w:line="240" w:lineRule="auto"/>
        <w:jc w:val="both"/>
      </w:pPr>
      <w:r>
        <w:rPr>
          <w:rFonts w:eastAsia="Tahoma" w:cs="Calibri"/>
          <w:sz w:val="24"/>
          <w:szCs w:val="24"/>
        </w:rPr>
        <w:t xml:space="preserve">Przez pojęcie „każdorazowy odbiór </w:t>
      </w:r>
      <w:r>
        <w:rPr>
          <w:rFonts w:eastAsia="Tahoma" w:cs="Calibri"/>
          <w:b/>
          <w:sz w:val="24"/>
          <w:szCs w:val="24"/>
        </w:rPr>
        <w:t>PUPZ</w:t>
      </w:r>
      <w:r>
        <w:rPr>
          <w:rFonts w:eastAsia="Tahoma" w:cs="Calibri"/>
          <w:sz w:val="24"/>
          <w:szCs w:val="24"/>
        </w:rPr>
        <w:t xml:space="preserve">” Strony przyjmują, zdarzenie polegające na zgłoszeniu przez </w:t>
      </w:r>
      <w:r>
        <w:rPr>
          <w:rFonts w:eastAsia="Tahoma" w:cs="Calibri"/>
          <w:b/>
          <w:sz w:val="24"/>
          <w:szCs w:val="24"/>
        </w:rPr>
        <w:t>Zamawiającego</w:t>
      </w:r>
      <w:r>
        <w:rPr>
          <w:rFonts w:eastAsia="Tahoma" w:cs="Calibri"/>
          <w:sz w:val="24"/>
          <w:szCs w:val="24"/>
        </w:rPr>
        <w:t xml:space="preserve"> miejsca odbioru </w:t>
      </w:r>
      <w:r>
        <w:rPr>
          <w:rFonts w:eastAsia="Tahoma" w:cs="Calibri"/>
          <w:b/>
          <w:sz w:val="24"/>
          <w:szCs w:val="24"/>
        </w:rPr>
        <w:t>PUPZ</w:t>
      </w:r>
      <w:r>
        <w:rPr>
          <w:rFonts w:eastAsia="Tahoma" w:cs="Calibri"/>
          <w:sz w:val="24"/>
          <w:szCs w:val="24"/>
        </w:rPr>
        <w:t xml:space="preserve"> </w:t>
      </w:r>
      <w:r>
        <w:rPr>
          <w:rFonts w:eastAsia="Tahoma" w:cs="Calibri"/>
          <w:b/>
          <w:sz w:val="24"/>
          <w:szCs w:val="24"/>
        </w:rPr>
        <w:t>Wykonawcy</w:t>
      </w:r>
      <w:r>
        <w:rPr>
          <w:rFonts w:eastAsia="Tahoma" w:cs="Calibri"/>
          <w:sz w:val="24"/>
          <w:szCs w:val="24"/>
        </w:rPr>
        <w:t xml:space="preserve"> oraz odebranie przez </w:t>
      </w:r>
      <w:r>
        <w:rPr>
          <w:rFonts w:eastAsia="Tahoma" w:cs="Calibri"/>
          <w:b/>
          <w:sz w:val="24"/>
          <w:szCs w:val="24"/>
        </w:rPr>
        <w:t>Wykonawcę</w:t>
      </w:r>
      <w:r>
        <w:rPr>
          <w:rFonts w:eastAsia="Tahoma" w:cs="Calibri"/>
          <w:sz w:val="24"/>
          <w:szCs w:val="24"/>
        </w:rPr>
        <w:t xml:space="preserve"> </w:t>
      </w:r>
      <w:r>
        <w:rPr>
          <w:rFonts w:eastAsia="Tahoma" w:cs="Calibri"/>
          <w:b/>
          <w:sz w:val="24"/>
          <w:szCs w:val="24"/>
        </w:rPr>
        <w:t xml:space="preserve">PUPZ </w:t>
      </w:r>
      <w:r>
        <w:rPr>
          <w:rFonts w:eastAsia="Tahoma" w:cs="Calibri"/>
          <w:sz w:val="24"/>
          <w:szCs w:val="24"/>
        </w:rPr>
        <w:t xml:space="preserve">w miejscu wskazanym przez </w:t>
      </w:r>
      <w:r>
        <w:rPr>
          <w:rFonts w:eastAsia="Tahoma" w:cs="Calibri"/>
          <w:b/>
          <w:sz w:val="24"/>
          <w:szCs w:val="24"/>
        </w:rPr>
        <w:t>Zamawiającego,</w:t>
      </w:r>
      <w:r>
        <w:rPr>
          <w:rFonts w:eastAsia="Tahoma" w:cs="Calibri"/>
          <w:sz w:val="24"/>
          <w:szCs w:val="24"/>
        </w:rPr>
        <w:t xml:space="preserve"> a także udanie się przez </w:t>
      </w:r>
      <w:r>
        <w:rPr>
          <w:rFonts w:eastAsia="Tahoma" w:cs="Calibri"/>
          <w:b/>
          <w:sz w:val="24"/>
          <w:szCs w:val="24"/>
        </w:rPr>
        <w:t>Wykonawcę</w:t>
      </w:r>
      <w:r>
        <w:rPr>
          <w:rFonts w:eastAsia="Tahoma" w:cs="Calibri"/>
          <w:sz w:val="24"/>
          <w:szCs w:val="24"/>
        </w:rPr>
        <w:t xml:space="preserve"> na miejsce wskazane przez </w:t>
      </w:r>
      <w:r>
        <w:rPr>
          <w:rFonts w:eastAsia="Tahoma" w:cs="Calibri"/>
          <w:b/>
          <w:sz w:val="24"/>
          <w:szCs w:val="24"/>
        </w:rPr>
        <w:t>Zamawiającego</w:t>
      </w:r>
      <w:r>
        <w:rPr>
          <w:rFonts w:eastAsia="Tahoma" w:cs="Calibri"/>
          <w:sz w:val="24"/>
          <w:szCs w:val="24"/>
        </w:rPr>
        <w:t xml:space="preserve"> i nieodebranie </w:t>
      </w:r>
      <w:r>
        <w:rPr>
          <w:rFonts w:eastAsia="Tahoma" w:cs="Calibri"/>
          <w:b/>
          <w:sz w:val="24"/>
          <w:szCs w:val="24"/>
        </w:rPr>
        <w:t>PUPZ</w:t>
      </w:r>
      <w:r>
        <w:rPr>
          <w:rFonts w:eastAsia="Tahoma" w:cs="Calibri"/>
          <w:sz w:val="24"/>
          <w:szCs w:val="24"/>
        </w:rPr>
        <w:t xml:space="preserve">  z uwagi jego „fizyczny” brak  w miejscu wskazanym w zgłoszeniu.</w:t>
      </w:r>
    </w:p>
    <w:p w14:paraId="62EF3108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D38E6F0" w14:textId="77777777" w:rsidR="00643937" w:rsidRDefault="00643937" w:rsidP="00643937">
      <w:pPr>
        <w:pStyle w:val="Standard"/>
        <w:widowControl w:val="0"/>
        <w:numPr>
          <w:ilvl w:val="1"/>
          <w:numId w:val="1"/>
        </w:numPr>
        <w:spacing w:after="0" w:line="240" w:lineRule="auto"/>
        <w:jc w:val="both"/>
      </w:pPr>
      <w:r>
        <w:rPr>
          <w:rFonts w:eastAsia="Tahoma" w:cs="Calibri"/>
          <w:b/>
          <w:sz w:val="24"/>
          <w:szCs w:val="24"/>
        </w:rPr>
        <w:t>Zamawiający</w:t>
      </w:r>
      <w:r>
        <w:rPr>
          <w:rFonts w:eastAsia="Tahoma" w:cs="Calibri"/>
          <w:sz w:val="24"/>
          <w:szCs w:val="24"/>
        </w:rPr>
        <w:t xml:space="preserve"> upoważnia do dokonania zgłoszenia wyłącznie: </w:t>
      </w:r>
    </w:p>
    <w:p w14:paraId="5B002F4C" w14:textId="163ECE57" w:rsidR="00643937" w:rsidRDefault="00643937" w:rsidP="00643937">
      <w:pPr>
        <w:pStyle w:val="Standard"/>
        <w:widowControl w:val="0"/>
        <w:spacing w:after="0" w:line="240" w:lineRule="auto"/>
        <w:jc w:val="both"/>
      </w:pPr>
      <w:r>
        <w:rPr>
          <w:rFonts w:eastAsia="Tahoma" w:cs="Calibri"/>
          <w:b/>
          <w:bCs/>
          <w:sz w:val="24"/>
          <w:szCs w:val="24"/>
        </w:rPr>
        <w:t xml:space="preserve">Ewelinę Kacak </w:t>
      </w:r>
      <w:r>
        <w:rPr>
          <w:rFonts w:eastAsia="Tahoma" w:cs="Calibri"/>
          <w:b/>
          <w:sz w:val="24"/>
          <w:szCs w:val="24"/>
        </w:rPr>
        <w:t>–</w:t>
      </w:r>
      <w:r>
        <w:rPr>
          <w:rFonts w:eastAsia="Tahoma" w:cs="Calibri"/>
          <w:sz w:val="24"/>
          <w:szCs w:val="24"/>
        </w:rPr>
        <w:t xml:space="preserve"> referent Urzędu Miasta i Gminy w Skaryszewie,  </w:t>
      </w:r>
      <w:r>
        <w:rPr>
          <w:rFonts w:eastAsia="Tahoma" w:cs="Calibri"/>
          <w:sz w:val="24"/>
          <w:szCs w:val="24"/>
        </w:rPr>
        <w:br/>
        <w:t xml:space="preserve">tel. 48/610-30-89 wew. 116. </w:t>
      </w:r>
    </w:p>
    <w:p w14:paraId="31235399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Tahoma" w:cs="Calibri"/>
          <w:sz w:val="24"/>
          <w:szCs w:val="24"/>
        </w:rPr>
      </w:pPr>
    </w:p>
    <w:p w14:paraId="334AD805" w14:textId="77777777" w:rsidR="00643937" w:rsidRDefault="00643937" w:rsidP="00643937">
      <w:pPr>
        <w:pStyle w:val="Standard"/>
        <w:widowControl w:val="0"/>
        <w:numPr>
          <w:ilvl w:val="1"/>
          <w:numId w:val="1"/>
        </w:numPr>
        <w:spacing w:after="0" w:line="240" w:lineRule="auto"/>
        <w:jc w:val="both"/>
      </w:pPr>
      <w:r>
        <w:rPr>
          <w:rFonts w:eastAsia="Tahoma" w:cs="Calibri"/>
          <w:sz w:val="24"/>
          <w:szCs w:val="24"/>
        </w:rPr>
        <w:t>Jednocześnie </w:t>
      </w:r>
      <w:r>
        <w:rPr>
          <w:rFonts w:eastAsia="Tahoma" w:cs="Calibri"/>
          <w:b/>
          <w:bCs/>
          <w:sz w:val="24"/>
          <w:szCs w:val="24"/>
        </w:rPr>
        <w:t>Zamawiający</w:t>
      </w:r>
      <w:r>
        <w:rPr>
          <w:rFonts w:eastAsia="Tahoma" w:cs="Calibri"/>
          <w:sz w:val="24"/>
          <w:szCs w:val="24"/>
        </w:rPr>
        <w:t> zobowiązuje się przygotować odbiór </w:t>
      </w:r>
      <w:r>
        <w:rPr>
          <w:rFonts w:eastAsia="Tahoma" w:cs="Calibri"/>
          <w:b/>
          <w:bCs/>
          <w:sz w:val="24"/>
          <w:szCs w:val="24"/>
        </w:rPr>
        <w:t>PUPZ</w:t>
      </w:r>
      <w:r>
        <w:rPr>
          <w:rFonts w:eastAsia="Tahoma" w:cs="Calibri"/>
          <w:sz w:val="24"/>
          <w:szCs w:val="24"/>
        </w:rPr>
        <w:t> w miejscu umożliwiającym jego odebranie przez samochód ciężarowy </w:t>
      </w:r>
      <w:r>
        <w:rPr>
          <w:rFonts w:eastAsia="Tahoma" w:cs="Calibri"/>
          <w:b/>
          <w:bCs/>
          <w:sz w:val="24"/>
          <w:szCs w:val="24"/>
        </w:rPr>
        <w:t>Wykonawcy </w:t>
      </w:r>
      <w:r>
        <w:rPr>
          <w:rFonts w:eastAsia="Tahoma" w:cs="Calibri"/>
          <w:sz w:val="24"/>
          <w:szCs w:val="24"/>
        </w:rPr>
        <w:t xml:space="preserve">wraz z </w:t>
      </w:r>
      <w:r>
        <w:rPr>
          <w:rFonts w:eastAsia="Tahoma" w:cs="Calibri"/>
          <w:sz w:val="24"/>
          <w:szCs w:val="24"/>
        </w:rPr>
        <w:tab/>
        <w:t xml:space="preserve">bezpiecznym dojazdem, pod rygorem odmowy odbioru </w:t>
      </w:r>
      <w:r>
        <w:rPr>
          <w:rFonts w:eastAsia="Tahoma" w:cs="Calibri"/>
          <w:b/>
          <w:sz w:val="24"/>
          <w:szCs w:val="24"/>
        </w:rPr>
        <w:t>PUPZ</w:t>
      </w:r>
      <w:r>
        <w:rPr>
          <w:rFonts w:eastAsia="Tahoma" w:cs="Calibri"/>
          <w:sz w:val="24"/>
          <w:szCs w:val="24"/>
        </w:rPr>
        <w:t>. </w:t>
      </w:r>
      <w:r>
        <w:rPr>
          <w:rFonts w:eastAsia="Tahoma" w:cs="Calibri"/>
          <w:b/>
          <w:sz w:val="24"/>
          <w:szCs w:val="24"/>
        </w:rPr>
        <w:t>Wykonawca</w:t>
      </w:r>
      <w:r>
        <w:rPr>
          <w:rFonts w:eastAsia="Tahoma" w:cs="Calibri"/>
          <w:sz w:val="24"/>
          <w:szCs w:val="24"/>
        </w:rPr>
        <w:t xml:space="preserve"> na zlecenie </w:t>
      </w:r>
      <w:r>
        <w:rPr>
          <w:rFonts w:eastAsia="Tahoma" w:cs="Calibri"/>
          <w:b/>
          <w:sz w:val="24"/>
          <w:szCs w:val="24"/>
        </w:rPr>
        <w:t>Zamawiającego</w:t>
      </w:r>
      <w:r>
        <w:rPr>
          <w:rFonts w:eastAsia="Tahoma" w:cs="Calibri"/>
          <w:sz w:val="24"/>
          <w:szCs w:val="24"/>
        </w:rPr>
        <w:t xml:space="preserve">  może dokonać dostarczenia </w:t>
      </w:r>
      <w:r>
        <w:rPr>
          <w:rFonts w:eastAsia="Tahoma" w:cs="Calibri"/>
          <w:b/>
          <w:sz w:val="24"/>
          <w:szCs w:val="24"/>
        </w:rPr>
        <w:t>PUPZ</w:t>
      </w:r>
      <w:r>
        <w:rPr>
          <w:rFonts w:eastAsia="Tahoma" w:cs="Calibri"/>
          <w:sz w:val="24"/>
          <w:szCs w:val="24"/>
        </w:rPr>
        <w:t xml:space="preserve"> w miejscu umożliwiającym bezpieczny odbiór przez samochód ciężarowy, na warunkach indywidualnie ustalanych do danej sytuacji uwzględniający zaangażowanie przez </w:t>
      </w:r>
      <w:r>
        <w:rPr>
          <w:rFonts w:eastAsia="Tahoma" w:cs="Calibri"/>
          <w:b/>
          <w:sz w:val="24"/>
          <w:szCs w:val="24"/>
        </w:rPr>
        <w:t>Wykonawcę</w:t>
      </w:r>
      <w:r>
        <w:rPr>
          <w:rFonts w:eastAsia="Tahoma" w:cs="Calibri"/>
          <w:sz w:val="24"/>
          <w:szCs w:val="24"/>
        </w:rPr>
        <w:t xml:space="preserve"> dodatkowego sprzętu i pracowników.   </w:t>
      </w:r>
    </w:p>
    <w:p w14:paraId="594DFD93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005CE5D" w14:textId="77777777" w:rsidR="00643937" w:rsidRDefault="00643937" w:rsidP="00643937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eastAsia="Tahoma" w:cs="Calibri"/>
          <w:sz w:val="24"/>
          <w:szCs w:val="24"/>
        </w:rPr>
      </w:pPr>
      <w:r>
        <w:rPr>
          <w:rFonts w:eastAsia="Tahoma" w:cs="Calibri"/>
          <w:sz w:val="24"/>
          <w:szCs w:val="24"/>
        </w:rPr>
        <w:t>Zapłata powyższej ceny następować będzie w terminie 14 dni od dnia wystawienia faktury VAT, wystawianej na koniec każdego miesiąca kalendarzowego.</w:t>
      </w:r>
    </w:p>
    <w:p w14:paraId="19CA9716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Tahoma" w:cs="Calibri"/>
          <w:sz w:val="24"/>
          <w:szCs w:val="24"/>
        </w:rPr>
      </w:pPr>
    </w:p>
    <w:p w14:paraId="0C12DD8B" w14:textId="77777777" w:rsidR="00643937" w:rsidRDefault="00643937" w:rsidP="00643937">
      <w:pPr>
        <w:pStyle w:val="Standard"/>
        <w:numPr>
          <w:ilvl w:val="0"/>
          <w:numId w:val="1"/>
        </w:numPr>
        <w:spacing w:after="240" w:line="240" w:lineRule="auto"/>
        <w:jc w:val="both"/>
      </w:pPr>
      <w:r>
        <w:rPr>
          <w:rFonts w:eastAsia="Tahoma" w:cs="Calibri"/>
          <w:b/>
          <w:sz w:val="24"/>
          <w:szCs w:val="24"/>
        </w:rPr>
        <w:t>Zamawiający</w:t>
      </w:r>
      <w:r>
        <w:rPr>
          <w:rFonts w:eastAsia="Tahoma" w:cs="Calibri"/>
          <w:sz w:val="24"/>
          <w:szCs w:val="24"/>
        </w:rPr>
        <w:t xml:space="preserve"> upoważnia </w:t>
      </w:r>
      <w:r>
        <w:rPr>
          <w:rFonts w:eastAsia="Tahoma" w:cs="Calibri"/>
          <w:b/>
          <w:sz w:val="24"/>
          <w:szCs w:val="24"/>
        </w:rPr>
        <w:t>Wykonawcę</w:t>
      </w:r>
      <w:r>
        <w:rPr>
          <w:rFonts w:eastAsia="Tahoma" w:cs="Calibri"/>
          <w:sz w:val="24"/>
          <w:szCs w:val="24"/>
        </w:rPr>
        <w:t xml:space="preserve"> do wystawiania faktury VAT bez podpisu jej nabywcy.</w:t>
      </w:r>
    </w:p>
    <w:p w14:paraId="4AC9D9F7" w14:textId="77777777" w:rsidR="00643937" w:rsidRDefault="00643937" w:rsidP="00643937">
      <w:pPr>
        <w:pStyle w:val="Standard"/>
        <w:spacing w:after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4</w:t>
      </w:r>
    </w:p>
    <w:p w14:paraId="3CBBA29C" w14:textId="1E8E2B1B" w:rsidR="00643937" w:rsidRDefault="00643937" w:rsidP="00643937">
      <w:pPr>
        <w:pStyle w:val="Tytu"/>
        <w:numPr>
          <w:ilvl w:val="1"/>
          <w:numId w:val="1"/>
        </w:numPr>
        <w:jc w:val="both"/>
      </w:pPr>
      <w:r>
        <w:rPr>
          <w:rFonts w:ascii="Calibri" w:hAnsi="Calibri" w:cs="Calibri"/>
          <w:b w:val="0"/>
          <w:sz w:val="24"/>
          <w:szCs w:val="24"/>
        </w:rPr>
        <w:t xml:space="preserve">Umowa zostaje zawarta na czas określony i obowiązuje od dnia </w:t>
      </w:r>
      <w:r>
        <w:rPr>
          <w:rFonts w:ascii="Calibri" w:hAnsi="Calibri" w:cs="Calibri"/>
          <w:sz w:val="24"/>
          <w:szCs w:val="24"/>
        </w:rPr>
        <w:t xml:space="preserve"> 01 stycznia 2025r.                                           do dnia 31 grudnia 2025r.</w:t>
      </w:r>
    </w:p>
    <w:p w14:paraId="055A1843" w14:textId="77777777" w:rsidR="00643937" w:rsidRDefault="00643937" w:rsidP="00643937">
      <w:pPr>
        <w:pStyle w:val="Tytu"/>
        <w:numPr>
          <w:ilvl w:val="1"/>
          <w:numId w:val="1"/>
        </w:numPr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Każdej ze Stron przysługuje prawo rozwiązania niniejszej Umowy z zachowaniem </w:t>
      </w:r>
      <w:r>
        <w:rPr>
          <w:rFonts w:ascii="Calibri" w:hAnsi="Calibri" w:cs="Calibri"/>
          <w:b w:val="0"/>
          <w:sz w:val="24"/>
          <w:szCs w:val="24"/>
        </w:rPr>
        <w:br/>
        <w:t>1-miesięcznego okresu wypowiedzenia, ze skutkiem na koniec miesiąca kalendarzowego. Wypowiedzenia Umowy należy dokonać na piśmie pod rygorem nieważności.</w:t>
      </w:r>
    </w:p>
    <w:p w14:paraId="6C6170CB" w14:textId="77777777" w:rsidR="00643937" w:rsidRDefault="00643937" w:rsidP="00643937">
      <w:pPr>
        <w:pStyle w:val="Standard"/>
        <w:numPr>
          <w:ilvl w:val="1"/>
          <w:numId w:val="1"/>
        </w:numPr>
        <w:spacing w:line="240" w:lineRule="auto"/>
        <w:jc w:val="both"/>
      </w:pPr>
      <w:r>
        <w:rPr>
          <w:rFonts w:cs="Calibri"/>
          <w:b/>
          <w:sz w:val="24"/>
          <w:szCs w:val="24"/>
        </w:rPr>
        <w:t>Wykonawca</w:t>
      </w:r>
      <w:r>
        <w:rPr>
          <w:rFonts w:cs="Calibri"/>
          <w:sz w:val="24"/>
          <w:szCs w:val="24"/>
        </w:rPr>
        <w:t xml:space="preserve"> zastrzega sobie prawo do rozwiązania niniejszej Umowy za wypowiedzeniem ze skutkiem natychmiastowym w przypadku powzięcia informacji </w:t>
      </w:r>
      <w:r>
        <w:rPr>
          <w:rFonts w:cs="Calibri"/>
          <w:sz w:val="24"/>
          <w:szCs w:val="24"/>
        </w:rPr>
        <w:br/>
        <w:t xml:space="preserve">o przekazywaniu przez </w:t>
      </w:r>
      <w:r>
        <w:rPr>
          <w:rFonts w:cs="Calibri"/>
          <w:b/>
          <w:sz w:val="24"/>
          <w:szCs w:val="24"/>
        </w:rPr>
        <w:t>Zamawiającego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PUPZ</w:t>
      </w:r>
      <w:r>
        <w:rPr>
          <w:rFonts w:cs="Calibri"/>
          <w:sz w:val="24"/>
          <w:szCs w:val="24"/>
        </w:rPr>
        <w:t xml:space="preserve"> innym podmiotom bez porozumienia </w:t>
      </w:r>
      <w:r>
        <w:rPr>
          <w:rFonts w:cs="Calibri"/>
          <w:sz w:val="24"/>
          <w:szCs w:val="24"/>
        </w:rPr>
        <w:br/>
        <w:t xml:space="preserve">z </w:t>
      </w:r>
      <w:r>
        <w:rPr>
          <w:rFonts w:cs="Calibri"/>
          <w:b/>
          <w:sz w:val="24"/>
          <w:szCs w:val="24"/>
        </w:rPr>
        <w:t>Wykonawcą</w:t>
      </w:r>
      <w:r>
        <w:rPr>
          <w:rFonts w:cs="Calibri"/>
          <w:sz w:val="24"/>
          <w:szCs w:val="24"/>
        </w:rPr>
        <w:t xml:space="preserve">, lub zalegania przez </w:t>
      </w:r>
      <w:r>
        <w:rPr>
          <w:rFonts w:cs="Calibri"/>
          <w:b/>
          <w:sz w:val="24"/>
          <w:szCs w:val="24"/>
        </w:rPr>
        <w:t>Zamawiającego</w:t>
      </w:r>
      <w:r>
        <w:rPr>
          <w:rFonts w:cs="Calibri"/>
          <w:sz w:val="24"/>
          <w:szCs w:val="24"/>
        </w:rPr>
        <w:t xml:space="preserve"> z płatnościami za okres minimum 30 dni liczony od dnia wystawienia faktury VAT. Wypowiedzenia Umowy należy dokonać na piśmie pod rygorem nieważności</w:t>
      </w:r>
    </w:p>
    <w:p w14:paraId="71310D43" w14:textId="77777777" w:rsidR="00643937" w:rsidRDefault="00643937" w:rsidP="00643937">
      <w:pPr>
        <w:pStyle w:val="Standard"/>
        <w:numPr>
          <w:ilvl w:val="1"/>
          <w:numId w:val="1"/>
        </w:numPr>
        <w:spacing w:line="240" w:lineRule="auto"/>
        <w:jc w:val="both"/>
      </w:pPr>
      <w:r>
        <w:rPr>
          <w:rFonts w:cs="Calibri"/>
          <w:b/>
          <w:sz w:val="24"/>
          <w:szCs w:val="24"/>
        </w:rPr>
        <w:t xml:space="preserve"> Zamawiający</w:t>
      </w:r>
      <w:r>
        <w:rPr>
          <w:rFonts w:cs="Calibri"/>
          <w:sz w:val="24"/>
          <w:szCs w:val="24"/>
        </w:rPr>
        <w:t xml:space="preserve"> zastrzega sobie prawo do rozwiązania niniejszej Umowy za wypowiedzeniem ze skutkiem natychmiastowym w przypadku nieodebrania przez </w:t>
      </w:r>
      <w:r>
        <w:rPr>
          <w:rFonts w:cs="Calibri"/>
          <w:b/>
          <w:sz w:val="24"/>
          <w:szCs w:val="24"/>
        </w:rPr>
        <w:t>Wykonawcę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PUPZ</w:t>
      </w:r>
      <w:r>
        <w:rPr>
          <w:rFonts w:cs="Calibri"/>
          <w:sz w:val="24"/>
          <w:szCs w:val="24"/>
        </w:rPr>
        <w:t xml:space="preserve"> w terminie 1-tygodniowym od dnia zgłoszenia lub stwierdzenia przez </w:t>
      </w:r>
      <w:r>
        <w:rPr>
          <w:rFonts w:cs="Calibri"/>
          <w:b/>
          <w:sz w:val="24"/>
          <w:szCs w:val="24"/>
        </w:rPr>
        <w:t>Wykonawcę</w:t>
      </w:r>
      <w:r>
        <w:rPr>
          <w:rFonts w:cs="Calibri"/>
          <w:sz w:val="24"/>
          <w:szCs w:val="24"/>
        </w:rPr>
        <w:t xml:space="preserve">, iż </w:t>
      </w:r>
      <w:r>
        <w:rPr>
          <w:rFonts w:cs="Calibri"/>
          <w:b/>
          <w:sz w:val="24"/>
          <w:szCs w:val="24"/>
        </w:rPr>
        <w:t>PUPZ</w:t>
      </w:r>
      <w:r>
        <w:rPr>
          <w:rFonts w:cs="Calibri"/>
          <w:sz w:val="24"/>
          <w:szCs w:val="24"/>
        </w:rPr>
        <w:t xml:space="preserve"> są utylizowane niezgodnie z postanowieniami §1 Umowy. Wypowiedzenia Umowy należy dokonać na piśmie pod rygorem nieważności.</w:t>
      </w:r>
    </w:p>
    <w:p w14:paraId="01D6A460" w14:textId="77777777" w:rsidR="00643937" w:rsidRDefault="00643937" w:rsidP="00643937">
      <w:pPr>
        <w:pStyle w:val="Standard"/>
        <w:spacing w:after="24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5</w:t>
      </w:r>
    </w:p>
    <w:p w14:paraId="226CB30B" w14:textId="77777777" w:rsidR="00643937" w:rsidRDefault="00643937" w:rsidP="00643937">
      <w:pPr>
        <w:pStyle w:val="Standard"/>
        <w:spacing w:after="24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Wszelkie zmiany Umowy wymagają formy pisemnej pod rygorem nieważności.</w:t>
      </w:r>
    </w:p>
    <w:p w14:paraId="3F1D815E" w14:textId="77777777" w:rsidR="00643937" w:rsidRDefault="00643937" w:rsidP="00643937">
      <w:pPr>
        <w:pStyle w:val="Standard"/>
        <w:spacing w:line="240" w:lineRule="auto"/>
        <w:ind w:left="18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6</w:t>
      </w:r>
    </w:p>
    <w:p w14:paraId="69F8D1DB" w14:textId="77777777" w:rsidR="00643937" w:rsidRDefault="00643937" w:rsidP="00643937">
      <w:pPr>
        <w:pStyle w:val="Standard"/>
        <w:spacing w:after="24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sprawach nieuregulowanych stosuje się przepisy Kodeksu Cywilnego</w:t>
      </w:r>
    </w:p>
    <w:p w14:paraId="0997AF2E" w14:textId="77777777" w:rsidR="00643937" w:rsidRDefault="00643937" w:rsidP="00643937">
      <w:pPr>
        <w:pStyle w:val="Standard"/>
        <w:spacing w:after="240" w:line="240" w:lineRule="auto"/>
        <w:ind w:left="18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7</w:t>
      </w:r>
    </w:p>
    <w:p w14:paraId="1B282B6A" w14:textId="77777777" w:rsidR="00643937" w:rsidRDefault="00643937" w:rsidP="00643937">
      <w:pPr>
        <w:pStyle w:val="Standard"/>
        <w:spacing w:line="240" w:lineRule="auto"/>
        <w:jc w:val="both"/>
      </w:pPr>
      <w:r>
        <w:rPr>
          <w:rFonts w:cs="Calibri"/>
          <w:sz w:val="24"/>
          <w:szCs w:val="24"/>
        </w:rPr>
        <w:t xml:space="preserve">Wszelkie spory mogące wyniknąć na tle niniejszej Umowy, Strony zobowiązują się rozwiązać polubownie. W przypadku braku porozumienia, sądem wyłącznie właściwym będzie sąd siedziby </w:t>
      </w:r>
      <w:r>
        <w:rPr>
          <w:rFonts w:cs="Calibri"/>
          <w:b/>
          <w:sz w:val="24"/>
          <w:szCs w:val="24"/>
        </w:rPr>
        <w:t>Wykonawcy</w:t>
      </w:r>
      <w:r>
        <w:rPr>
          <w:rFonts w:cs="Calibri"/>
          <w:sz w:val="24"/>
          <w:szCs w:val="24"/>
        </w:rPr>
        <w:t>.</w:t>
      </w:r>
    </w:p>
    <w:p w14:paraId="6F1641B8" w14:textId="77777777" w:rsidR="00643937" w:rsidRDefault="00643937" w:rsidP="00643937">
      <w:pPr>
        <w:pStyle w:val="Standard"/>
        <w:spacing w:after="240" w:line="240" w:lineRule="auto"/>
        <w:ind w:left="18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8</w:t>
      </w:r>
    </w:p>
    <w:p w14:paraId="43E4233C" w14:textId="77777777" w:rsidR="00643937" w:rsidRDefault="00643937" w:rsidP="00643937">
      <w:pPr>
        <w:pStyle w:val="Standard"/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Niniejsza Umowa została sporządzona w dwóch jednobrzmiących egzemplarzach po jednym dla każdej ze Stron.</w:t>
      </w:r>
    </w:p>
    <w:p w14:paraId="22288426" w14:textId="77777777" w:rsidR="00643937" w:rsidRDefault="00643937" w:rsidP="00643937">
      <w:pPr>
        <w:pStyle w:val="Standard"/>
        <w:spacing w:line="240" w:lineRule="auto"/>
        <w:jc w:val="both"/>
        <w:rPr>
          <w:rFonts w:cs="Calibri"/>
          <w:sz w:val="24"/>
          <w:szCs w:val="24"/>
        </w:rPr>
      </w:pPr>
    </w:p>
    <w:p w14:paraId="076266FF" w14:textId="77777777" w:rsidR="00643937" w:rsidRDefault="00643937" w:rsidP="00643937">
      <w:pPr>
        <w:pStyle w:val="Standard"/>
        <w:widowControl w:val="0"/>
        <w:spacing w:after="0" w:line="240" w:lineRule="auto"/>
        <w:ind w:firstLine="708"/>
        <w:jc w:val="both"/>
      </w:pPr>
      <w:r>
        <w:rPr>
          <w:rFonts w:eastAsia="Times New Roman" w:cs="Calibri"/>
          <w:b/>
          <w:bCs/>
          <w:sz w:val="24"/>
          <w:szCs w:val="24"/>
          <w:lang w:eastAsia="pl-PL"/>
        </w:rPr>
        <w:t>ZAMAWIAJĄCY:                                                                   WYKONAWCA:</w:t>
      </w:r>
      <w:r>
        <w:rPr>
          <w:rFonts w:eastAsia="Times New Roman" w:cs="Calibri"/>
          <w:sz w:val="24"/>
          <w:szCs w:val="24"/>
          <w:lang w:eastAsia="pl-PL"/>
        </w:rPr>
        <w:t xml:space="preserve">                                   </w:t>
      </w:r>
    </w:p>
    <w:p w14:paraId="6515F929" w14:textId="77777777" w:rsidR="00643937" w:rsidRDefault="00643937" w:rsidP="00643937">
      <w:pPr>
        <w:pStyle w:val="Standard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7048066" w14:textId="77777777" w:rsidR="00643937" w:rsidRDefault="00643937" w:rsidP="00643937">
      <w:pPr>
        <w:pStyle w:val="Standard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2BE8F1D" w14:textId="77777777" w:rsidR="00643937" w:rsidRDefault="00643937" w:rsidP="00643937">
      <w:pPr>
        <w:pStyle w:val="Standard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3851F02" w14:textId="77777777" w:rsidR="00643937" w:rsidRDefault="00643937" w:rsidP="00643937">
      <w:pPr>
        <w:pStyle w:val="Standard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503508B" w14:textId="77777777" w:rsidR="00643937" w:rsidRDefault="00643937" w:rsidP="00643937">
      <w:pPr>
        <w:pStyle w:val="Standard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B359C8C" w14:textId="77777777" w:rsidR="00643937" w:rsidRDefault="00643937" w:rsidP="00643937">
      <w:pPr>
        <w:pStyle w:val="Standard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2C3553E" w14:textId="788CB91F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 xml:space="preserve">     …………………………………………………..                                          …………………………………………. (Burmistrz Miasta i Gminy Skaryszew)</w:t>
      </w:r>
    </w:p>
    <w:p w14:paraId="3AA9EFB5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245DD7D6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3F2DE17E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5E3073D1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03D7F8FD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0F77B025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7DAD31B0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78581A41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</w:p>
    <w:p w14:paraId="66F4306A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 xml:space="preserve">    …………………………………………………..</w:t>
      </w:r>
    </w:p>
    <w:p w14:paraId="40F235A3" w14:textId="77777777" w:rsidR="00643937" w:rsidRDefault="00643937" w:rsidP="00643937">
      <w:pPr>
        <w:pStyle w:val="Standard"/>
        <w:widowControl w:val="0"/>
        <w:spacing w:after="0" w:line="240" w:lineRule="auto"/>
        <w:jc w:val="both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>(Skarbnik Miasta i Gminy Skaryszew)</w:t>
      </w:r>
    </w:p>
    <w:p w14:paraId="270093F8" w14:textId="77777777" w:rsidR="00643937" w:rsidRDefault="00643937" w:rsidP="00643937">
      <w:pPr>
        <w:pStyle w:val="Standard"/>
        <w:spacing w:line="360" w:lineRule="auto"/>
        <w:jc w:val="both"/>
        <w:rPr>
          <w:rFonts w:ascii="Cambria" w:hAnsi="Cambria"/>
          <w:sz w:val="24"/>
          <w:szCs w:val="26"/>
        </w:rPr>
      </w:pPr>
    </w:p>
    <w:p w14:paraId="5C395E32" w14:textId="77777777" w:rsidR="00643937" w:rsidRDefault="00643937" w:rsidP="00643937">
      <w:pPr>
        <w:pStyle w:val="Standard"/>
        <w:spacing w:line="360" w:lineRule="auto"/>
        <w:jc w:val="both"/>
        <w:rPr>
          <w:b/>
          <w:bCs/>
        </w:rPr>
      </w:pPr>
    </w:p>
    <w:p w14:paraId="757E7C52" w14:textId="77777777" w:rsidR="00643937" w:rsidRDefault="00643937"/>
    <w:sectPr w:rsidR="00643937">
      <w:footerReference w:type="default" r:id="rId7"/>
      <w:pgSz w:w="11906" w:h="16838"/>
      <w:pgMar w:top="708" w:right="1418" w:bottom="766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FE2F" w14:textId="77777777" w:rsidR="00251016" w:rsidRDefault="00251016">
      <w:pPr>
        <w:spacing w:after="0" w:line="240" w:lineRule="auto"/>
      </w:pPr>
      <w:r>
        <w:separator/>
      </w:r>
    </w:p>
  </w:endnote>
  <w:endnote w:type="continuationSeparator" w:id="0">
    <w:p w14:paraId="5C5D0673" w14:textId="77777777" w:rsidR="00251016" w:rsidRDefault="0025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7A7C" w14:textId="77777777" w:rsidR="00A2592C" w:rsidRDefault="0025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1239" w14:textId="77777777" w:rsidR="00251016" w:rsidRDefault="00251016">
      <w:pPr>
        <w:spacing w:after="0" w:line="240" w:lineRule="auto"/>
      </w:pPr>
      <w:r>
        <w:separator/>
      </w:r>
    </w:p>
  </w:footnote>
  <w:footnote w:type="continuationSeparator" w:id="0">
    <w:p w14:paraId="4B2047C3" w14:textId="77777777" w:rsidR="00251016" w:rsidRDefault="0025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8E8"/>
    <w:multiLevelType w:val="multilevel"/>
    <w:tmpl w:val="B98225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F1B88"/>
    <w:multiLevelType w:val="multilevel"/>
    <w:tmpl w:val="A8E03F34"/>
    <w:lvl w:ilvl="0">
      <w:start w:val="1"/>
      <w:numFmt w:val="lowerLetter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A609C0"/>
    <w:multiLevelType w:val="multilevel"/>
    <w:tmpl w:val="943E961A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37"/>
    <w:rsid w:val="00251016"/>
    <w:rsid w:val="00643937"/>
    <w:rsid w:val="009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5B77"/>
  <w15:chartTrackingRefBased/>
  <w15:docId w15:val="{35E1579A-A659-45A1-B7E5-1B623C8F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3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Standard"/>
    <w:next w:val="Normalny"/>
    <w:link w:val="Nagwek1Znak"/>
    <w:uiPriority w:val="9"/>
    <w:qFormat/>
    <w:rsid w:val="00643937"/>
    <w:pPr>
      <w:keepNext/>
      <w:widowControl w:val="0"/>
      <w:spacing w:after="0" w:line="240" w:lineRule="auto"/>
      <w:jc w:val="center"/>
      <w:outlineLvl w:val="0"/>
    </w:pPr>
    <w:rPr>
      <w:rFonts w:ascii="Times New Roman" w:eastAsia="Tahoma" w:hAnsi="Times New Roman" w:cs="Times New Roman"/>
      <w:b/>
      <w:i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937"/>
    <w:rPr>
      <w:rFonts w:ascii="Times New Roman" w:eastAsia="Tahoma" w:hAnsi="Times New Roman" w:cs="Times New Roman"/>
      <w:b/>
      <w:i/>
      <w:kern w:val="3"/>
      <w:sz w:val="28"/>
      <w:szCs w:val="20"/>
      <w:u w:val="single"/>
    </w:rPr>
  </w:style>
  <w:style w:type="paragraph" w:customStyle="1" w:styleId="Standard">
    <w:name w:val="Standard"/>
    <w:rsid w:val="0064393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643937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937"/>
    <w:rPr>
      <w:rFonts w:ascii="Calibri" w:eastAsia="SimSun" w:hAnsi="Calibri" w:cs="Tahoma"/>
      <w:kern w:val="3"/>
    </w:rPr>
  </w:style>
  <w:style w:type="paragraph" w:customStyle="1" w:styleId="WW-Tekstpodstawowy2">
    <w:name w:val="WW-Tekst podstawowy 2"/>
    <w:basedOn w:val="Standard"/>
    <w:rsid w:val="00643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Standard"/>
    <w:next w:val="Podtytu"/>
    <w:link w:val="TytuZnak"/>
    <w:uiPriority w:val="10"/>
    <w:qFormat/>
    <w:rsid w:val="00643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43937"/>
    <w:rPr>
      <w:rFonts w:ascii="Times New Roman" w:eastAsia="Times New Roman" w:hAnsi="Times New Roman" w:cs="Times New Roman"/>
      <w:b/>
      <w:bCs/>
      <w:kern w:val="3"/>
      <w:sz w:val="36"/>
      <w:szCs w:val="20"/>
      <w:lang w:eastAsia="ar-SA"/>
    </w:rPr>
  </w:style>
  <w:style w:type="paragraph" w:styleId="Bezodstpw">
    <w:name w:val="No Spacing"/>
    <w:rsid w:val="00643937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643937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6439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43937"/>
    <w:rPr>
      <w:rFonts w:eastAsiaTheme="minorEastAsia"/>
      <w:color w:val="5A5A5A" w:themeColor="text1" w:themeTint="A5"/>
      <w:spacing w:val="15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2</cp:revision>
  <dcterms:created xsi:type="dcterms:W3CDTF">2024-11-04T14:23:00Z</dcterms:created>
  <dcterms:modified xsi:type="dcterms:W3CDTF">2024-11-04T14:36:00Z</dcterms:modified>
</cp:coreProperties>
</file>