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C63A" w14:textId="19112CB2" w:rsidR="00E55F5D" w:rsidRDefault="00E55F5D" w:rsidP="00E55F5D">
      <w:pPr>
        <w:pStyle w:val="Standard"/>
        <w:jc w:val="center"/>
      </w:pPr>
      <w:r>
        <w:t xml:space="preserve">Załącznik nr 1 do Zarządzenia nr </w:t>
      </w:r>
      <w:r w:rsidR="00687FF3">
        <w:t>149</w:t>
      </w:r>
      <w:r>
        <w:t xml:space="preserve">/2024 Burmistrza Miasta i Gminy Skaryszew z dnia </w:t>
      </w:r>
      <w:r w:rsidR="00687FF3">
        <w:t xml:space="preserve">12 </w:t>
      </w:r>
      <w:r w:rsidR="00844B5C">
        <w:t xml:space="preserve">sierpnia </w:t>
      </w:r>
      <w:r>
        <w:t>2024 r. w sprawie kontroli przestrzegania przez przedsiębiorców zasad i warunków korzystania z zezwoleń na sprzedaż napojów alkoholowych na terenie Miasta i Gminy Skaryszew</w:t>
      </w:r>
    </w:p>
    <w:p w14:paraId="660992D5" w14:textId="77777777" w:rsidR="00E55F5D" w:rsidRDefault="00E55F5D" w:rsidP="00E55F5D">
      <w:pPr>
        <w:pStyle w:val="Standard"/>
      </w:pPr>
    </w:p>
    <w:p w14:paraId="1852E7A6" w14:textId="77777777" w:rsidR="00E55F5D" w:rsidRDefault="00E55F5D" w:rsidP="00E55F5D">
      <w:pPr>
        <w:pStyle w:val="Standard"/>
      </w:pPr>
    </w:p>
    <w:p w14:paraId="3F8D7EDB" w14:textId="77777777" w:rsidR="00E55F5D" w:rsidRDefault="00E55F5D" w:rsidP="00E55F5D">
      <w:pPr>
        <w:pStyle w:val="Standard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SPOSÓB PRZEPROWADZENIA ANALIZY PRAWDOPODOBIEŃSTWA NARUSZENIA PRAWA W RAMACH WYKONYWANIA DZIAŁALNOŚCI GOSPODARCZEJ W ZAKRESIE PROWADZENIA DETALICZNEJ SPRZEDAŻY NAPOJÓW ALKOHOLOWYCH</w:t>
      </w:r>
    </w:p>
    <w:p w14:paraId="32487033" w14:textId="77777777" w:rsidR="00E55F5D" w:rsidRDefault="00E55F5D" w:rsidP="00E55F5D">
      <w:pPr>
        <w:pStyle w:val="Standard"/>
        <w:rPr>
          <w:b/>
          <w:bCs/>
        </w:rPr>
      </w:pPr>
    </w:p>
    <w:p w14:paraId="200529CC" w14:textId="77777777" w:rsidR="00E55F5D" w:rsidRDefault="00E55F5D" w:rsidP="00E55F5D">
      <w:pPr>
        <w:pStyle w:val="Standard"/>
        <w:jc w:val="both"/>
      </w:pPr>
      <w:r>
        <w:tab/>
        <w:t>Na podstawie art. 47 ust.1 ustawy z dnia 6 marca 2018 r. Prawo przedsiębiorców (Dz. U. Z 2024 r. poz. 236) zarządzam, co następuje:</w:t>
      </w:r>
    </w:p>
    <w:p w14:paraId="012145B7" w14:textId="5005EE19" w:rsidR="00E55F5D" w:rsidRDefault="00E55F5D" w:rsidP="00E55F5D">
      <w:pPr>
        <w:pStyle w:val="Standard"/>
        <w:numPr>
          <w:ilvl w:val="0"/>
          <w:numId w:val="2"/>
        </w:numPr>
        <w:jc w:val="both"/>
      </w:pPr>
      <w:r>
        <w:t xml:space="preserve">Identyfikuje się następujący obszar podmiotowy, w którym istnieje ryzyko naruszenia przepisów ustawy z dnia 26 października 1982 r. o wychowaniu w trzeźwości </w:t>
      </w:r>
      <w:r w:rsidR="00A457E9">
        <w:t xml:space="preserve">                                 </w:t>
      </w:r>
      <w:r>
        <w:t>i przeciwdziałaniu alkoholizmowi (Dz. U. z 2023 r. poz. 2151) w ramach wykonywania działalności gospodarczej w zakresie prowadzenia detalicznej sprzedaży napojów alkoholowych: przedsiębiorcy prowadzący detaliczną sprzedaż napojów alkoholowych na terenie Miasta i Gminy Skaryszew.</w:t>
      </w:r>
    </w:p>
    <w:p w14:paraId="747C1F58" w14:textId="77777777" w:rsidR="00E55F5D" w:rsidRDefault="00E55F5D" w:rsidP="00E55F5D">
      <w:pPr>
        <w:pStyle w:val="Standard"/>
        <w:numPr>
          <w:ilvl w:val="0"/>
          <w:numId w:val="2"/>
        </w:numPr>
        <w:jc w:val="both"/>
      </w:pPr>
      <w:r>
        <w:t>Identyfikuje się następujące obszary przedmiotowe, w których występuje ryzyko naruszenia przepisów ustawy z dnia 26 października 1982 r. o wychowaniu w trzeźwości i przeciwdziałaniu alkoholizmowi (Dz. z 2023 r., poz. 2151) w ramach wykonywania działalności gospodarczej w zakresie prowadzenia detalicznej sprzedaży napojów alkoholowych:</w:t>
      </w:r>
    </w:p>
    <w:p w14:paraId="58CB7711" w14:textId="77777777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>1) posiadanie przez przedsiębiorcę zezwolenia na detaliczną sprzedaż napojów alkoholowych na terenie miasta i gminy Skaryszew;</w:t>
      </w:r>
    </w:p>
    <w:p w14:paraId="10A3B58C" w14:textId="77777777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>2) posiadanie przez przedsiębiorcę tytułu prawnego do korzystania z lokalu, w którym prowadzona jest detaliczna sprzedaż napojów alkoholowych;</w:t>
      </w:r>
    </w:p>
    <w:p w14:paraId="737884B0" w14:textId="77777777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>3) wykonywanie przez przedsiębiorcę działalności gospodarczej w zakresie i miejscu objętym zezwoleniem;</w:t>
      </w:r>
    </w:p>
    <w:p w14:paraId="7187430E" w14:textId="0F6BFFE2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 xml:space="preserve">4) zaopatrywanie się przez przedsiębiorcę w napoje alkoholowe wyłącznie </w:t>
      </w:r>
      <w:r w:rsidR="00A457E9">
        <w:t xml:space="preserve">                                    </w:t>
      </w:r>
      <w:r>
        <w:t>u producentów i przedsiębiorców posiadających odpowiednie zezwolenie na sprzedaż hurtową napojów alkoholowych;</w:t>
      </w:r>
    </w:p>
    <w:p w14:paraId="6D24584F" w14:textId="77777777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>5) wnoszenie przez przedsiębiorcę opłat za korzystanie z zezwoleń na detaliczną sprzedaż napojów alkoholowych w wysokości określonej przepisami ustawy z dnia 26 października 1982 r. o wychowaniu w trzeźwości i przeciwdziałaniu alkoholizmowi;</w:t>
      </w:r>
    </w:p>
    <w:p w14:paraId="265CC204" w14:textId="77777777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>6) składanie przez przedsiębiorcę oświadczeń o wartości sprzedaży poszczególnych rodzajów napojów alkoholowych w punkcie sprzedaży;</w:t>
      </w:r>
    </w:p>
    <w:p w14:paraId="4F8BDBE8" w14:textId="7F3F3020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 xml:space="preserve">7) zakłócanie porządku publicznego w związku ze sprzedażą napojów alkoholowych </w:t>
      </w:r>
      <w:r w:rsidR="00A457E9">
        <w:t xml:space="preserve">                              </w:t>
      </w:r>
      <w:r>
        <w:t>w konkretnym punkcie sprzedaży;</w:t>
      </w:r>
    </w:p>
    <w:p w14:paraId="438045EC" w14:textId="00173990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 xml:space="preserve">8) przestrzeganie przez przedsiębiorcę zasad sprzedaży napojów alkoholowych, </w:t>
      </w:r>
      <w:r w:rsidR="00A457E9">
        <w:t xml:space="preserve">                          </w:t>
      </w:r>
      <w:r>
        <w:t>w szczególności sprzedaż i podawanie napojów alkoholowych osobom nieletnim, nietrzeźwym, na kredyt lub pod zastaw;</w:t>
      </w:r>
    </w:p>
    <w:p w14:paraId="2B074521" w14:textId="77777777" w:rsidR="00E55F5D" w:rsidRDefault="00E55F5D" w:rsidP="00A457E9">
      <w:pPr>
        <w:pStyle w:val="Standard"/>
        <w:tabs>
          <w:tab w:val="left" w:pos="426"/>
        </w:tabs>
        <w:ind w:left="709"/>
        <w:jc w:val="both"/>
      </w:pPr>
      <w:r>
        <w:t>9) przestrzeganie innych zasad i warunków określonych przepisami prawa.</w:t>
      </w:r>
    </w:p>
    <w:p w14:paraId="50F3C706" w14:textId="77777777" w:rsidR="00E55F5D" w:rsidRDefault="00E55F5D" w:rsidP="00E55F5D">
      <w:pPr>
        <w:pStyle w:val="Standard"/>
        <w:numPr>
          <w:ilvl w:val="0"/>
          <w:numId w:val="2"/>
        </w:numPr>
        <w:jc w:val="both"/>
      </w:pPr>
      <w:r>
        <w:t>Analiza prawdopodobieństwa naruszenia prawa w ramach wykonywania działalności gospodarczej w zakresie prowadzenia detalicznej sprzedaży napojów alkoholowych winna obejmować:</w:t>
      </w:r>
    </w:p>
    <w:p w14:paraId="33270853" w14:textId="77777777" w:rsidR="00E55F5D" w:rsidRDefault="00E55F5D" w:rsidP="00A457E9">
      <w:pPr>
        <w:pStyle w:val="Standard"/>
        <w:ind w:left="709"/>
        <w:jc w:val="both"/>
      </w:pPr>
      <w:r>
        <w:t>1) wyniki dotychczasowych kontroli przeprowadzonych przez członków Gminnej Komisji Rozwiązywania Problemów Alkoholowych w Skaryszewie;</w:t>
      </w:r>
    </w:p>
    <w:p w14:paraId="7B771524" w14:textId="77777777" w:rsidR="00E55F5D" w:rsidRDefault="00E55F5D" w:rsidP="00A457E9">
      <w:pPr>
        <w:pStyle w:val="Standard"/>
        <w:ind w:left="567" w:firstLine="142"/>
        <w:jc w:val="both"/>
      </w:pPr>
      <w:r>
        <w:t xml:space="preserve">2) analizę składania przez przedsiębiorców oświadczeń o wartości sprzedaży napojów </w:t>
      </w:r>
      <w:r>
        <w:lastRenderedPageBreak/>
        <w:t>alkoholowych;</w:t>
      </w:r>
    </w:p>
    <w:p w14:paraId="227300BD" w14:textId="77777777" w:rsidR="00E55F5D" w:rsidRDefault="00E55F5D" w:rsidP="00A457E9">
      <w:pPr>
        <w:pStyle w:val="Standard"/>
        <w:ind w:left="567"/>
        <w:jc w:val="both"/>
      </w:pPr>
      <w:r>
        <w:t>3) skargi i wnioski dotyczące działalności przedsiębiorców prowadzących detaliczną sprzedaż napojów alkoholowych na terenie miasta i gminy Skaryszew;</w:t>
      </w:r>
    </w:p>
    <w:p w14:paraId="30F01379" w14:textId="77777777" w:rsidR="00E55F5D" w:rsidRDefault="00E55F5D" w:rsidP="00A457E9">
      <w:pPr>
        <w:pStyle w:val="Standard"/>
        <w:ind w:left="567"/>
        <w:jc w:val="both"/>
      </w:pPr>
      <w:r>
        <w:t>4) informacje pozyskane przez organ kontrolny od innych podmiotów (policja, sądy), dotyczące działalności przedsiębiorców prowadzących detaliczną sprzedaż napojów alkoholowych na terenie miasta i gminy Skaryszew;</w:t>
      </w:r>
    </w:p>
    <w:p w14:paraId="0527E75F" w14:textId="77777777" w:rsidR="00E55F5D" w:rsidRDefault="00E55F5D" w:rsidP="00A457E9">
      <w:pPr>
        <w:pStyle w:val="Standard"/>
        <w:ind w:left="567"/>
        <w:jc w:val="both"/>
      </w:pPr>
      <w:r>
        <w:t>5) czas jaki upłynął od ostatniej kontroli działalności poszczególnych przedsiębiorców prowadzących detaliczną sprzedaż napojów alkoholowych na terenie miasta i gminy Skaryszew.</w:t>
      </w:r>
    </w:p>
    <w:p w14:paraId="66E3D5E4" w14:textId="4891C432" w:rsidR="00E55F5D" w:rsidRDefault="00E55F5D" w:rsidP="00A457E9">
      <w:pPr>
        <w:pStyle w:val="Standard"/>
        <w:ind w:left="567"/>
        <w:jc w:val="both"/>
      </w:pPr>
    </w:p>
    <w:p w14:paraId="6B347540" w14:textId="77777777" w:rsidR="006F72F1" w:rsidRDefault="006F72F1" w:rsidP="00A457E9">
      <w:pPr>
        <w:pStyle w:val="Standard"/>
        <w:ind w:left="567"/>
        <w:jc w:val="both"/>
      </w:pPr>
    </w:p>
    <w:p w14:paraId="7D3CD818" w14:textId="77777777" w:rsidR="006F72F1" w:rsidRDefault="006F72F1" w:rsidP="00A457E9">
      <w:pPr>
        <w:pStyle w:val="Standard"/>
        <w:ind w:left="567"/>
        <w:jc w:val="both"/>
      </w:pPr>
    </w:p>
    <w:p w14:paraId="502192C1" w14:textId="77777777" w:rsidR="006F72F1" w:rsidRDefault="006F72F1" w:rsidP="00A457E9">
      <w:pPr>
        <w:pStyle w:val="Standard"/>
        <w:ind w:left="567"/>
        <w:jc w:val="both"/>
      </w:pPr>
    </w:p>
    <w:p w14:paraId="4C20C810" w14:textId="77777777" w:rsidR="006F72F1" w:rsidRDefault="006F72F1" w:rsidP="00A457E9">
      <w:pPr>
        <w:pStyle w:val="Standard"/>
        <w:ind w:left="567"/>
        <w:jc w:val="both"/>
      </w:pPr>
    </w:p>
    <w:p w14:paraId="67AD7DF6" w14:textId="77777777" w:rsidR="006F72F1" w:rsidRDefault="006F72F1" w:rsidP="00A457E9">
      <w:pPr>
        <w:pStyle w:val="Standard"/>
        <w:ind w:left="567"/>
        <w:jc w:val="both"/>
      </w:pPr>
    </w:p>
    <w:p w14:paraId="223AC477" w14:textId="77777777" w:rsidR="006F72F1" w:rsidRDefault="006F72F1" w:rsidP="00A457E9">
      <w:pPr>
        <w:pStyle w:val="Standard"/>
        <w:ind w:left="567"/>
        <w:jc w:val="both"/>
      </w:pPr>
    </w:p>
    <w:p w14:paraId="7CDF9691" w14:textId="77777777" w:rsidR="006F72F1" w:rsidRDefault="006F72F1" w:rsidP="00A457E9">
      <w:pPr>
        <w:pStyle w:val="Standard"/>
        <w:ind w:left="567"/>
        <w:jc w:val="both"/>
      </w:pPr>
    </w:p>
    <w:p w14:paraId="2764EE09" w14:textId="77777777" w:rsidR="006F72F1" w:rsidRDefault="006F72F1" w:rsidP="00A457E9">
      <w:pPr>
        <w:pStyle w:val="Standard"/>
        <w:ind w:left="567"/>
        <w:jc w:val="both"/>
      </w:pPr>
    </w:p>
    <w:p w14:paraId="09C14266" w14:textId="77777777" w:rsidR="006F72F1" w:rsidRDefault="006F72F1" w:rsidP="00A457E9">
      <w:pPr>
        <w:pStyle w:val="Standard"/>
        <w:ind w:left="567"/>
        <w:jc w:val="both"/>
      </w:pPr>
    </w:p>
    <w:p w14:paraId="2EF6FEEB" w14:textId="77777777" w:rsidR="006F72F1" w:rsidRDefault="006F72F1" w:rsidP="00A457E9">
      <w:pPr>
        <w:pStyle w:val="Standard"/>
        <w:ind w:left="567"/>
        <w:jc w:val="both"/>
      </w:pPr>
    </w:p>
    <w:p w14:paraId="568AC68F" w14:textId="77777777" w:rsidR="006F72F1" w:rsidRDefault="006F72F1" w:rsidP="00A457E9">
      <w:pPr>
        <w:pStyle w:val="Standard"/>
        <w:ind w:left="567"/>
        <w:jc w:val="both"/>
      </w:pPr>
    </w:p>
    <w:p w14:paraId="30EA19EC" w14:textId="77777777" w:rsidR="006F72F1" w:rsidRDefault="006F72F1" w:rsidP="00A457E9">
      <w:pPr>
        <w:pStyle w:val="Standard"/>
        <w:ind w:left="567"/>
        <w:jc w:val="both"/>
      </w:pPr>
    </w:p>
    <w:p w14:paraId="06D717CB" w14:textId="77777777" w:rsidR="006F72F1" w:rsidRDefault="006F72F1" w:rsidP="00A457E9">
      <w:pPr>
        <w:pStyle w:val="Standard"/>
        <w:ind w:left="567"/>
        <w:jc w:val="both"/>
      </w:pPr>
    </w:p>
    <w:p w14:paraId="359CFE37" w14:textId="77777777" w:rsidR="006F72F1" w:rsidRDefault="006F72F1" w:rsidP="00A457E9">
      <w:pPr>
        <w:pStyle w:val="Standard"/>
        <w:ind w:left="567"/>
        <w:jc w:val="both"/>
      </w:pPr>
    </w:p>
    <w:p w14:paraId="12825010" w14:textId="77777777" w:rsidR="006F72F1" w:rsidRDefault="006F72F1" w:rsidP="00A457E9">
      <w:pPr>
        <w:pStyle w:val="Standard"/>
        <w:ind w:left="567"/>
        <w:jc w:val="both"/>
      </w:pPr>
    </w:p>
    <w:p w14:paraId="1B93A315" w14:textId="77777777" w:rsidR="006F72F1" w:rsidRDefault="006F72F1" w:rsidP="00A457E9">
      <w:pPr>
        <w:pStyle w:val="Standard"/>
        <w:ind w:left="567"/>
        <w:jc w:val="both"/>
      </w:pPr>
    </w:p>
    <w:p w14:paraId="0EF13A79" w14:textId="77777777" w:rsidR="006F72F1" w:rsidRDefault="006F72F1" w:rsidP="00A457E9">
      <w:pPr>
        <w:pStyle w:val="Standard"/>
        <w:ind w:left="567"/>
        <w:jc w:val="both"/>
      </w:pPr>
    </w:p>
    <w:p w14:paraId="2349B1F0" w14:textId="77777777" w:rsidR="006F72F1" w:rsidRDefault="006F72F1" w:rsidP="00A457E9">
      <w:pPr>
        <w:pStyle w:val="Standard"/>
        <w:ind w:left="567"/>
        <w:jc w:val="both"/>
      </w:pPr>
    </w:p>
    <w:p w14:paraId="61651D3F" w14:textId="77777777" w:rsidR="006F72F1" w:rsidRDefault="006F72F1" w:rsidP="00A457E9">
      <w:pPr>
        <w:pStyle w:val="Standard"/>
        <w:ind w:left="567"/>
        <w:jc w:val="both"/>
      </w:pPr>
    </w:p>
    <w:p w14:paraId="051E2052" w14:textId="77777777" w:rsidR="006F72F1" w:rsidRDefault="006F72F1" w:rsidP="00A457E9">
      <w:pPr>
        <w:pStyle w:val="Standard"/>
        <w:ind w:left="567"/>
        <w:jc w:val="both"/>
      </w:pPr>
    </w:p>
    <w:p w14:paraId="4BAC839D" w14:textId="77777777" w:rsidR="006F72F1" w:rsidRDefault="006F72F1" w:rsidP="00A457E9">
      <w:pPr>
        <w:pStyle w:val="Standard"/>
        <w:ind w:left="567"/>
        <w:jc w:val="both"/>
      </w:pPr>
    </w:p>
    <w:p w14:paraId="64F3F9D5" w14:textId="77777777" w:rsidR="006F72F1" w:rsidRDefault="006F72F1" w:rsidP="00A457E9">
      <w:pPr>
        <w:pStyle w:val="Standard"/>
        <w:ind w:left="567"/>
        <w:jc w:val="both"/>
      </w:pPr>
    </w:p>
    <w:p w14:paraId="4E35CBC0" w14:textId="77777777" w:rsidR="006F72F1" w:rsidRDefault="006F72F1" w:rsidP="00A457E9">
      <w:pPr>
        <w:pStyle w:val="Standard"/>
        <w:ind w:left="567"/>
        <w:jc w:val="both"/>
      </w:pPr>
    </w:p>
    <w:p w14:paraId="3A901D2F" w14:textId="77777777" w:rsidR="006F72F1" w:rsidRDefault="006F72F1" w:rsidP="00A457E9">
      <w:pPr>
        <w:pStyle w:val="Standard"/>
        <w:ind w:left="567"/>
        <w:jc w:val="both"/>
      </w:pPr>
    </w:p>
    <w:p w14:paraId="67FCD0B6" w14:textId="77777777" w:rsidR="006F72F1" w:rsidRDefault="006F72F1" w:rsidP="00A457E9">
      <w:pPr>
        <w:pStyle w:val="Standard"/>
        <w:ind w:left="567"/>
        <w:jc w:val="both"/>
      </w:pPr>
    </w:p>
    <w:p w14:paraId="6C9E4B6F" w14:textId="77777777" w:rsidR="006F72F1" w:rsidRDefault="006F72F1" w:rsidP="00A457E9">
      <w:pPr>
        <w:pStyle w:val="Standard"/>
        <w:ind w:left="567"/>
        <w:jc w:val="both"/>
      </w:pPr>
    </w:p>
    <w:p w14:paraId="7522EF2A" w14:textId="77777777" w:rsidR="006F72F1" w:rsidRDefault="006F72F1" w:rsidP="00A457E9">
      <w:pPr>
        <w:pStyle w:val="Standard"/>
        <w:ind w:left="567"/>
        <w:jc w:val="both"/>
      </w:pPr>
    </w:p>
    <w:p w14:paraId="60BC16DA" w14:textId="77777777" w:rsidR="006F72F1" w:rsidRDefault="006F72F1" w:rsidP="00A457E9">
      <w:pPr>
        <w:pStyle w:val="Standard"/>
        <w:ind w:left="567"/>
        <w:jc w:val="both"/>
      </w:pPr>
    </w:p>
    <w:p w14:paraId="7ABBAE56" w14:textId="77777777" w:rsidR="006F72F1" w:rsidRDefault="006F72F1" w:rsidP="00A457E9">
      <w:pPr>
        <w:pStyle w:val="Standard"/>
        <w:ind w:left="567"/>
        <w:jc w:val="both"/>
      </w:pPr>
    </w:p>
    <w:p w14:paraId="0AC3D3AF" w14:textId="77777777" w:rsidR="006F72F1" w:rsidRDefault="006F72F1" w:rsidP="00A457E9">
      <w:pPr>
        <w:pStyle w:val="Standard"/>
        <w:ind w:left="567"/>
        <w:jc w:val="both"/>
      </w:pPr>
    </w:p>
    <w:p w14:paraId="32F12802" w14:textId="77777777" w:rsidR="006F72F1" w:rsidRDefault="006F72F1" w:rsidP="00A457E9">
      <w:pPr>
        <w:pStyle w:val="Standard"/>
        <w:ind w:left="567"/>
        <w:jc w:val="both"/>
      </w:pPr>
    </w:p>
    <w:p w14:paraId="42823876" w14:textId="77777777" w:rsidR="006F72F1" w:rsidRDefault="006F72F1" w:rsidP="00A457E9">
      <w:pPr>
        <w:pStyle w:val="Standard"/>
        <w:ind w:left="567"/>
        <w:jc w:val="both"/>
      </w:pPr>
    </w:p>
    <w:p w14:paraId="231359C3" w14:textId="77777777" w:rsidR="006F72F1" w:rsidRDefault="006F72F1" w:rsidP="00A457E9">
      <w:pPr>
        <w:pStyle w:val="Standard"/>
        <w:ind w:left="567"/>
        <w:jc w:val="both"/>
      </w:pPr>
    </w:p>
    <w:p w14:paraId="6E275C3D" w14:textId="77777777" w:rsidR="006F72F1" w:rsidRDefault="006F72F1" w:rsidP="00A457E9">
      <w:pPr>
        <w:pStyle w:val="Standard"/>
        <w:ind w:left="567"/>
        <w:jc w:val="both"/>
      </w:pPr>
    </w:p>
    <w:p w14:paraId="6A5CBC99" w14:textId="77777777" w:rsidR="006F72F1" w:rsidRDefault="006F72F1" w:rsidP="00A457E9">
      <w:pPr>
        <w:pStyle w:val="Standard"/>
        <w:ind w:left="567"/>
        <w:jc w:val="both"/>
      </w:pPr>
    </w:p>
    <w:p w14:paraId="070AC7D6" w14:textId="77777777" w:rsidR="006F72F1" w:rsidRDefault="006F72F1" w:rsidP="00A457E9">
      <w:pPr>
        <w:pStyle w:val="Standard"/>
        <w:ind w:left="567"/>
        <w:jc w:val="both"/>
      </w:pPr>
    </w:p>
    <w:p w14:paraId="16F7C5FE" w14:textId="77777777" w:rsidR="006F72F1" w:rsidRDefault="006F72F1" w:rsidP="00A457E9">
      <w:pPr>
        <w:pStyle w:val="Standard"/>
        <w:ind w:left="567"/>
        <w:jc w:val="both"/>
      </w:pPr>
    </w:p>
    <w:p w14:paraId="76DD2C07" w14:textId="77777777" w:rsidR="006F72F1" w:rsidRDefault="006F72F1" w:rsidP="00A457E9">
      <w:pPr>
        <w:pStyle w:val="Standard"/>
        <w:ind w:left="567"/>
        <w:jc w:val="both"/>
      </w:pPr>
    </w:p>
    <w:p w14:paraId="775D2B7A" w14:textId="77777777" w:rsidR="006F72F1" w:rsidRDefault="006F72F1" w:rsidP="00A457E9">
      <w:pPr>
        <w:pStyle w:val="Standard"/>
        <w:ind w:left="567"/>
        <w:jc w:val="both"/>
      </w:pPr>
    </w:p>
    <w:p w14:paraId="2E6784C6" w14:textId="77777777" w:rsidR="006F72F1" w:rsidRDefault="006F72F1" w:rsidP="00A457E9">
      <w:pPr>
        <w:pStyle w:val="Standard"/>
        <w:ind w:left="567"/>
        <w:jc w:val="both"/>
      </w:pPr>
    </w:p>
    <w:p w14:paraId="2115931F" w14:textId="2357CC7E" w:rsidR="006F72F1" w:rsidRPr="00F21E45" w:rsidRDefault="006F72F1" w:rsidP="00F21E45">
      <w:pPr>
        <w:pStyle w:val="Standard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lastRenderedPageBreak/>
        <w:t>SCHEMAT PROCEDURY KONTROLI przestrzegania zasad i warunków korzystania z zezwoleń na sprzedaż napojów alkoholowych na terenie miasta i gminy Skaryszew zgodnie z art. 47 ust. 3 ustawy z dnia 6 marca 2018 r. Prawo przedsiębiorców</w:t>
      </w:r>
      <w:r w:rsidR="00F21E45">
        <w:rPr>
          <w:b/>
          <w:bCs/>
        </w:rPr>
        <w:t xml:space="preserve"> </w:t>
      </w:r>
      <w:r w:rsidRPr="00F21E45">
        <w:rPr>
          <w:b/>
          <w:bCs/>
        </w:rPr>
        <w:t>(Dz. U. Z 2024r.  poz. 236).</w:t>
      </w:r>
    </w:p>
    <w:p w14:paraId="53B9CF8C" w14:textId="00C9AFD0" w:rsidR="006F72F1" w:rsidRDefault="006F72F1" w:rsidP="006F72F1">
      <w:pPr>
        <w:pStyle w:val="Standard"/>
        <w:jc w:val="both"/>
      </w:pPr>
      <w:r>
        <w:t>Organem uprawnionym do kontroli jest Burmistrz Miasta i Gminy Skaryszew. Kontrole prowadzane są przez upoważnionych członków Gminnej Komisji Rozwiązywania Problemów Alkoholowych w Skaryszewie (art. 18 ust. 8 ustawy z dnia 26 października 1982 o wychowaniu w trzeźwości i przeciwdziałaniu alkoholizmowi (Dz. U. z 2023 r. poz. 2151).</w:t>
      </w:r>
    </w:p>
    <w:p w14:paraId="1A5C0C0C" w14:textId="77777777" w:rsidR="006F72F1" w:rsidRDefault="006F72F1" w:rsidP="006F72F1">
      <w:pPr>
        <w:pStyle w:val="Standard"/>
        <w:jc w:val="both"/>
      </w:pPr>
    </w:p>
    <w:p w14:paraId="5846E832" w14:textId="77777777" w:rsidR="006F72F1" w:rsidRDefault="006F72F1" w:rsidP="006F72F1">
      <w:pPr>
        <w:pStyle w:val="Standard"/>
        <w:jc w:val="both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72F1" w14:paraId="44E0683C" w14:textId="77777777" w:rsidTr="0043652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6BD14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Analiza prawdopodobieństwa naruszenia prawa</w:t>
            </w:r>
          </w:p>
          <w:p w14:paraId="3BD065DB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(art. 47 ust. 1 ustawy – Prawo przedsiębiorców)</w:t>
            </w:r>
          </w:p>
        </w:tc>
      </w:tr>
    </w:tbl>
    <w:p w14:paraId="700BB24A" w14:textId="77777777" w:rsidR="006F72F1" w:rsidRDefault="006F72F1" w:rsidP="006F72F1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733C6" wp14:editId="090A0820">
                <wp:simplePos x="0" y="0"/>
                <wp:positionH relativeFrom="column">
                  <wp:posOffset>2983319</wp:posOffset>
                </wp:positionH>
                <wp:positionV relativeFrom="paragraph">
                  <wp:posOffset>720</wp:posOffset>
                </wp:positionV>
                <wp:extent cx="162360" cy="352800"/>
                <wp:effectExtent l="0" t="0" r="28140" b="28200"/>
                <wp:wrapNone/>
                <wp:docPr id="1180270190" name="Dowolny kształt: kształt 1180270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352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6E71BC" w14:textId="77777777" w:rsidR="006F72F1" w:rsidRDefault="006F72F1" w:rsidP="006F72F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33C6" id="Dowolny kształt: kształt 1180270190" o:spid="_x0000_s1026" style="position:absolute;left:0;text-align:left;margin-left:234.9pt;margin-top:.05pt;width:12.8pt;height:27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" adj="-11796480,,5400" path="m5400,r,16200l,16200r10800,5400l21600,16200r-5400,l16200,,5400,xe" fillcolor="black" strokeweight="1pt">
                <v:stroke joinstyle="miter"/>
                <v:formulas/>
                <v:path arrowok="t" o:connecttype="custom" o:connectlocs="81180,0;162360,176400;81180,352800;0,176400" o:connectangles="270,0,90,180" textboxrect="5400,0,16200,18900"/>
                <v:textbox inset="0,0,0,0">
                  <w:txbxContent>
                    <w:p w14:paraId="5F6E71BC" w14:textId="77777777" w:rsidR="006F72F1" w:rsidRDefault="006F72F1" w:rsidP="006F72F1"/>
                  </w:txbxContent>
                </v:textbox>
              </v:shape>
            </w:pict>
          </mc:Fallback>
        </mc:AlternateContent>
      </w:r>
    </w:p>
    <w:p w14:paraId="0BC3C1B0" w14:textId="77777777" w:rsidR="006F72F1" w:rsidRDefault="006F72F1" w:rsidP="006F72F1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72F1" w14:paraId="07B49426" w14:textId="77777777" w:rsidTr="0043652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39B4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E67B41" wp14:editId="05135F55">
                      <wp:simplePos x="0" y="0"/>
                      <wp:positionH relativeFrom="column">
                        <wp:posOffset>2948400</wp:posOffset>
                      </wp:positionH>
                      <wp:positionV relativeFrom="paragraph">
                        <wp:posOffset>367559</wp:posOffset>
                      </wp:positionV>
                      <wp:extent cx="162360" cy="352800"/>
                      <wp:effectExtent l="0" t="0" r="28140" b="28200"/>
                      <wp:wrapNone/>
                      <wp:docPr id="1704629984" name="Dowolny kształt: kształt 1704629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0" cy="3528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ACC602A" w14:textId="77777777" w:rsidR="006F72F1" w:rsidRDefault="006F72F1" w:rsidP="006F72F1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67B41" id="Dowolny kształt: kształt 1704629984" o:spid="_x0000_s1027" style="position:absolute;left:0;text-align:left;margin-left:232.15pt;margin-top:28.95pt;width:12.8pt;height:27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" adj="-11796480,,5400" path="m5400,r,16200l,16200r10800,5400l21600,16200r-5400,l16200,,5400,xe" fillcolor="black" strokeweight="1pt">
                      <v:stroke joinstyle="miter"/>
                      <v:formulas/>
                      <v:path arrowok="t" o:connecttype="custom" o:connectlocs="81180,0;162360,176400;81180,352800;0,176400" o:connectangles="270,0,90,180" textboxrect="5400,0,16200,18900"/>
                      <v:textbox inset="0,0,0,0">
                        <w:txbxContent>
                          <w:p w14:paraId="5ACC602A" w14:textId="77777777" w:rsidR="006F72F1" w:rsidRDefault="006F72F1" w:rsidP="006F72F1"/>
                        </w:txbxContent>
                      </v:textbox>
                    </v:shape>
                  </w:pict>
                </mc:Fallback>
              </mc:AlternateContent>
            </w:r>
            <w:r>
              <w:t>Zawiadomienie przedsiębiorcy o zamiarze wszczęcia kontroli (art. 48 ust.1, z wyłączeniem przypadków opisanych w art. 48 ust. 11 ustawy – Prawo przedsiębiorców)</w:t>
            </w:r>
          </w:p>
        </w:tc>
      </w:tr>
    </w:tbl>
    <w:p w14:paraId="35A41CB2" w14:textId="77777777" w:rsidR="006F72F1" w:rsidRDefault="006F72F1" w:rsidP="006F72F1">
      <w:pPr>
        <w:pStyle w:val="Standard"/>
        <w:jc w:val="center"/>
      </w:pPr>
    </w:p>
    <w:p w14:paraId="73ED968D" w14:textId="77777777" w:rsidR="006F72F1" w:rsidRDefault="006F72F1" w:rsidP="006F72F1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72F1" w14:paraId="2B6B846F" w14:textId="77777777" w:rsidTr="0043652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A0C5" w14:textId="77777777" w:rsidR="006F72F1" w:rsidRDefault="006F72F1" w:rsidP="00436528">
            <w:pPr>
              <w:pStyle w:val="Standard"/>
              <w:shd w:val="clear" w:color="auto" w:fill="CCFFFF"/>
              <w:jc w:val="center"/>
            </w:pPr>
            <w:r>
              <w:t>Okazanie legitymacji służbowej przedsiębiorcy lub osobie upoważnionej oraz doręczenie upoważnienia do kontroli wydanego przez Burmistrza Miasta i Gminy Skaryszew</w:t>
            </w:r>
          </w:p>
          <w:p w14:paraId="5EE5A804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(art. 51 ustawy – Prawo przedsiębiorców)</w:t>
            </w:r>
          </w:p>
        </w:tc>
      </w:tr>
    </w:tbl>
    <w:p w14:paraId="56C46E24" w14:textId="77777777" w:rsidR="006F72F1" w:rsidRDefault="006F72F1" w:rsidP="006F72F1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F6E0" wp14:editId="64D7D5A6">
                <wp:simplePos x="0" y="0"/>
                <wp:positionH relativeFrom="column">
                  <wp:posOffset>2970360</wp:posOffset>
                </wp:positionH>
                <wp:positionV relativeFrom="paragraph">
                  <wp:posOffset>1440</wp:posOffset>
                </wp:positionV>
                <wp:extent cx="162360" cy="352800"/>
                <wp:effectExtent l="0" t="0" r="28140" b="28200"/>
                <wp:wrapNone/>
                <wp:docPr id="1541157735" name="Dowolny kształt: kształt 1541157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352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89B9DE" w14:textId="77777777" w:rsidR="006F72F1" w:rsidRDefault="006F72F1" w:rsidP="006F72F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CF6E0" id="Dowolny kształt: kształt 1541157735" o:spid="_x0000_s1028" style="position:absolute;left:0;text-align:left;margin-left:233.9pt;margin-top:.1pt;width:12.8pt;height:27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" adj="-11796480,,5400" path="m5400,r,16200l,16200r10800,5400l21600,16200r-5400,l16200,,5400,xe" fillcolor="black" strokeweight="1pt">
                <v:stroke joinstyle="miter"/>
                <v:formulas/>
                <v:path arrowok="t" o:connecttype="custom" o:connectlocs="81180,0;162360,176400;81180,352800;0,176400" o:connectangles="270,0,90,180" textboxrect="5400,0,16200,18900"/>
                <v:textbox inset="0,0,0,0">
                  <w:txbxContent>
                    <w:p w14:paraId="1689B9DE" w14:textId="77777777" w:rsidR="006F72F1" w:rsidRDefault="006F72F1" w:rsidP="006F72F1"/>
                  </w:txbxContent>
                </v:textbox>
              </v:shape>
            </w:pict>
          </mc:Fallback>
        </mc:AlternateContent>
      </w:r>
    </w:p>
    <w:p w14:paraId="48C2306C" w14:textId="77777777" w:rsidR="006F72F1" w:rsidRDefault="006F72F1" w:rsidP="006F72F1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72F1" w14:paraId="571E1006" w14:textId="77777777" w:rsidTr="0043652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74CD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Przeprowadzenie czynności kontrolnych w miejscu sprzedaży napojów alkoholowych lub siedzibie kontrolowanego – za zgodą lub na wniosek kontrolowanego w innym miejscu przechowywania dokumentacji lub w siedzibie organu kontroli</w:t>
            </w:r>
          </w:p>
          <w:p w14:paraId="1135C6F3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(art. 51 ustawy – Prawo przedsiębiorców)</w:t>
            </w:r>
          </w:p>
        </w:tc>
      </w:tr>
    </w:tbl>
    <w:p w14:paraId="3759956A" w14:textId="77777777" w:rsidR="006F72F1" w:rsidRDefault="006F72F1" w:rsidP="006F72F1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C3F2F" wp14:editId="0780CDE9">
                <wp:simplePos x="0" y="0"/>
                <wp:positionH relativeFrom="column">
                  <wp:posOffset>2970360</wp:posOffset>
                </wp:positionH>
                <wp:positionV relativeFrom="paragraph">
                  <wp:posOffset>1440</wp:posOffset>
                </wp:positionV>
                <wp:extent cx="162360" cy="352800"/>
                <wp:effectExtent l="0" t="0" r="28140" b="28200"/>
                <wp:wrapNone/>
                <wp:docPr id="963137803" name="Dowolny kształt: kształt 963137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352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FD954" w14:textId="77777777" w:rsidR="006F72F1" w:rsidRDefault="006F72F1" w:rsidP="006F72F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C3F2F" id="Dowolny kształt: kształt 963137803" o:spid="_x0000_s1029" style="position:absolute;left:0;text-align:left;margin-left:233.9pt;margin-top:.1pt;width:12.8pt;height:27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" adj="-11796480,,5400" path="m5400,r,16200l,16200r10800,5400l21600,16200r-5400,l16200,,5400,xe" fillcolor="black" strokeweight="1pt">
                <v:stroke joinstyle="miter"/>
                <v:formulas/>
                <v:path arrowok="t" o:connecttype="custom" o:connectlocs="81180,0;162360,176400;81180,352800;0,176400" o:connectangles="270,0,90,180" textboxrect="5400,0,16200,18900"/>
                <v:textbox inset="0,0,0,0">
                  <w:txbxContent>
                    <w:p w14:paraId="36CFD954" w14:textId="77777777" w:rsidR="006F72F1" w:rsidRDefault="006F72F1" w:rsidP="006F72F1"/>
                  </w:txbxContent>
                </v:textbox>
              </v:shape>
            </w:pict>
          </mc:Fallback>
        </mc:AlternateContent>
      </w:r>
    </w:p>
    <w:p w14:paraId="02C5D82E" w14:textId="77777777" w:rsidR="006F72F1" w:rsidRDefault="006F72F1" w:rsidP="006F72F1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72F1" w14:paraId="31C18F6D" w14:textId="77777777" w:rsidTr="0043652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319ED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Okazanie kontrolującemu przez przedsiębiorcę książki kontroli oraz innych dokumentów wymienionych w zawiadomieniu o zamiarze wszczęcia kontroli</w:t>
            </w:r>
          </w:p>
          <w:p w14:paraId="4106824D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(art. 57 ust. 6 ustawy – Prawo przedsiębiorców)</w:t>
            </w:r>
          </w:p>
        </w:tc>
      </w:tr>
    </w:tbl>
    <w:p w14:paraId="69A81F10" w14:textId="77777777" w:rsidR="006F72F1" w:rsidRDefault="006F72F1" w:rsidP="006F72F1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82355" wp14:editId="7D205CDA">
                <wp:simplePos x="0" y="0"/>
                <wp:positionH relativeFrom="column">
                  <wp:posOffset>2970360</wp:posOffset>
                </wp:positionH>
                <wp:positionV relativeFrom="paragraph">
                  <wp:posOffset>1440</wp:posOffset>
                </wp:positionV>
                <wp:extent cx="162360" cy="352800"/>
                <wp:effectExtent l="0" t="0" r="28140" b="28200"/>
                <wp:wrapNone/>
                <wp:docPr id="2048804970" name="Dowolny kształt: kształt 2048804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" cy="352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F14AA6" w14:textId="77777777" w:rsidR="006F72F1" w:rsidRDefault="006F72F1" w:rsidP="006F72F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82355" id="Dowolny kształt: kształt 2048804970" o:spid="_x0000_s1030" style="position:absolute;left:0;text-align:left;margin-left:233.9pt;margin-top:.1pt;width:12.8pt;height:27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" adj="-11796480,,5400" path="m5400,r,16200l,16200r10800,5400l21600,16200r-5400,l16200,,5400,xe" fillcolor="black" strokeweight="1pt">
                <v:stroke joinstyle="miter"/>
                <v:formulas/>
                <v:path arrowok="t" o:connecttype="custom" o:connectlocs="81180,0;162360,176400;81180,352800;0,176400" o:connectangles="270,0,90,180" textboxrect="5400,0,16200,18900"/>
                <v:textbox inset="0,0,0,0">
                  <w:txbxContent>
                    <w:p w14:paraId="1CF14AA6" w14:textId="77777777" w:rsidR="006F72F1" w:rsidRDefault="006F72F1" w:rsidP="006F72F1"/>
                  </w:txbxContent>
                </v:textbox>
              </v:shape>
            </w:pict>
          </mc:Fallback>
        </mc:AlternateContent>
      </w:r>
    </w:p>
    <w:p w14:paraId="71BC9A2D" w14:textId="77777777" w:rsidR="006F72F1" w:rsidRDefault="006F72F1" w:rsidP="006F72F1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F72F1" w14:paraId="4F434EAA" w14:textId="77777777" w:rsidTr="0043652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A9BB" w14:textId="77777777" w:rsidR="006F72F1" w:rsidRDefault="006F72F1" w:rsidP="00436528">
            <w:pPr>
              <w:pStyle w:val="TableContents"/>
              <w:shd w:val="clear" w:color="auto" w:fill="CCFFFF"/>
              <w:jc w:val="center"/>
            </w:pPr>
            <w:r>
              <w:t>Sporządzenie protokołu kontroli i doręczenie go kontrolowanemu przedsiębiorcy lub osobie upoważnionej (art. 53 ustawy – Prawo przedsiębiorców)</w:t>
            </w:r>
          </w:p>
        </w:tc>
      </w:tr>
    </w:tbl>
    <w:p w14:paraId="642DA09B" w14:textId="77777777" w:rsidR="006F72F1" w:rsidRDefault="006F72F1" w:rsidP="006F72F1">
      <w:pPr>
        <w:pStyle w:val="Standard"/>
        <w:jc w:val="center"/>
      </w:pPr>
    </w:p>
    <w:p w14:paraId="1D6396CA" w14:textId="77777777" w:rsidR="006F72F1" w:rsidRDefault="006F72F1" w:rsidP="00A457E9">
      <w:pPr>
        <w:pStyle w:val="Standard"/>
        <w:ind w:left="567"/>
        <w:jc w:val="both"/>
      </w:pPr>
    </w:p>
    <w:p w14:paraId="4D917660" w14:textId="77777777" w:rsidR="00E55F5D" w:rsidRDefault="00E55F5D" w:rsidP="00E55F5D">
      <w:pPr>
        <w:pStyle w:val="Standard"/>
        <w:jc w:val="both"/>
      </w:pPr>
    </w:p>
    <w:p w14:paraId="1EC376BF" w14:textId="77777777" w:rsidR="00D61115" w:rsidRDefault="00D61115"/>
    <w:sectPr w:rsidR="00D61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E2B50"/>
    <w:multiLevelType w:val="multilevel"/>
    <w:tmpl w:val="D10E85E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AD9766D"/>
    <w:multiLevelType w:val="multilevel"/>
    <w:tmpl w:val="ED8259F4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B7D268C"/>
    <w:multiLevelType w:val="multilevel"/>
    <w:tmpl w:val="0C86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48602302">
    <w:abstractNumId w:val="0"/>
  </w:num>
  <w:num w:numId="2" w16cid:durableId="1807816086">
    <w:abstractNumId w:val="2"/>
  </w:num>
  <w:num w:numId="3" w16cid:durableId="85245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DD"/>
    <w:rsid w:val="00237DF1"/>
    <w:rsid w:val="00687FF3"/>
    <w:rsid w:val="006F72F1"/>
    <w:rsid w:val="00844B5C"/>
    <w:rsid w:val="00A10766"/>
    <w:rsid w:val="00A457E9"/>
    <w:rsid w:val="00AE1BDD"/>
    <w:rsid w:val="00B04029"/>
    <w:rsid w:val="00B76664"/>
    <w:rsid w:val="00D61115"/>
    <w:rsid w:val="00DE5ADD"/>
    <w:rsid w:val="00E55F5D"/>
    <w:rsid w:val="00F21E45"/>
    <w:rsid w:val="00F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FE6C"/>
  <w15:chartTrackingRefBased/>
  <w15:docId w15:val="{F6BE03ED-3084-4C48-9E65-B0163FC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2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5F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6F72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m.czapczynska</dc:creator>
  <cp:keywords/>
  <dc:description/>
  <cp:lastModifiedBy>m.czapczynska</cp:lastModifiedBy>
  <cp:revision>10</cp:revision>
  <cp:lastPrinted>2024-08-13T07:39:00Z</cp:lastPrinted>
  <dcterms:created xsi:type="dcterms:W3CDTF">2024-08-09T05:18:00Z</dcterms:created>
  <dcterms:modified xsi:type="dcterms:W3CDTF">2024-08-13T07:39:00Z</dcterms:modified>
</cp:coreProperties>
</file>