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1B36" w14:textId="77777777" w:rsidR="00C45CBA" w:rsidRPr="007D51A6" w:rsidRDefault="00C45CBA" w:rsidP="00C45CBA">
      <w:pPr>
        <w:spacing w:after="0" w:line="312" w:lineRule="auto"/>
        <w:ind w:left="0" w:hanging="10"/>
        <w:jc w:val="center"/>
        <w:rPr>
          <w:rFonts w:ascii="Garamond" w:hAnsi="Garamond" w:cstheme="majorHAnsi"/>
          <w:b/>
          <w:bCs/>
          <w:sz w:val="26"/>
          <w:szCs w:val="26"/>
        </w:rPr>
      </w:pPr>
      <w:r w:rsidRPr="007D51A6">
        <w:rPr>
          <w:rFonts w:ascii="Garamond" w:hAnsi="Garamond" w:cstheme="majorHAnsi"/>
          <w:b/>
          <w:bCs/>
          <w:sz w:val="26"/>
          <w:szCs w:val="26"/>
        </w:rPr>
        <w:t>Uchwala Nr ………………../2023</w:t>
      </w:r>
    </w:p>
    <w:p w14:paraId="33FFE7F2" w14:textId="77777777" w:rsidR="00C45CBA" w:rsidRPr="007D51A6" w:rsidRDefault="00C45CBA" w:rsidP="00C45CBA">
      <w:pPr>
        <w:spacing w:after="0" w:line="312" w:lineRule="auto"/>
        <w:ind w:left="0" w:hanging="10"/>
        <w:jc w:val="center"/>
        <w:rPr>
          <w:rFonts w:ascii="Garamond" w:hAnsi="Garamond" w:cstheme="majorHAnsi"/>
          <w:b/>
          <w:bCs/>
          <w:sz w:val="26"/>
          <w:szCs w:val="26"/>
        </w:rPr>
      </w:pPr>
      <w:r w:rsidRPr="007D51A6">
        <w:rPr>
          <w:rFonts w:ascii="Garamond" w:hAnsi="Garamond" w:cstheme="majorHAnsi"/>
          <w:b/>
          <w:bCs/>
          <w:sz w:val="26"/>
          <w:szCs w:val="26"/>
        </w:rPr>
        <w:t>Rady Miejskiej w Skaryszewie</w:t>
      </w:r>
    </w:p>
    <w:p w14:paraId="7B71F62B" w14:textId="77777777" w:rsidR="00C45CBA" w:rsidRPr="007D51A6" w:rsidRDefault="00C45CBA" w:rsidP="00C45CBA">
      <w:pPr>
        <w:spacing w:after="0" w:line="312" w:lineRule="auto"/>
        <w:ind w:left="0" w:hanging="10"/>
        <w:jc w:val="center"/>
        <w:rPr>
          <w:rFonts w:ascii="Garamond" w:hAnsi="Garamond" w:cstheme="majorHAnsi"/>
          <w:b/>
          <w:bCs/>
          <w:sz w:val="26"/>
          <w:szCs w:val="26"/>
        </w:rPr>
      </w:pPr>
      <w:r w:rsidRPr="007D51A6">
        <w:rPr>
          <w:rFonts w:ascii="Garamond" w:hAnsi="Garamond" w:cstheme="majorHAnsi"/>
          <w:b/>
          <w:bCs/>
          <w:sz w:val="26"/>
          <w:szCs w:val="26"/>
        </w:rPr>
        <w:t xml:space="preserve"> z dnia 17 października 2023 r.</w:t>
      </w:r>
    </w:p>
    <w:p w14:paraId="5DFDC5DB" w14:textId="77777777" w:rsidR="00C45CBA" w:rsidRPr="007D51A6" w:rsidRDefault="00C45CBA" w:rsidP="00C45CBA">
      <w:pPr>
        <w:spacing w:after="0" w:line="312" w:lineRule="auto"/>
        <w:ind w:left="0" w:hanging="10"/>
        <w:jc w:val="center"/>
        <w:rPr>
          <w:rFonts w:ascii="Garamond" w:hAnsi="Garamond" w:cstheme="majorHAnsi"/>
          <w:sz w:val="25"/>
          <w:szCs w:val="25"/>
        </w:rPr>
      </w:pPr>
    </w:p>
    <w:p w14:paraId="6B9C54AC" w14:textId="77777777" w:rsidR="00C45CBA" w:rsidRDefault="00C45CBA" w:rsidP="00C45CBA">
      <w:pPr>
        <w:spacing w:after="0" w:line="312" w:lineRule="auto"/>
        <w:ind w:left="0" w:firstLine="0"/>
        <w:rPr>
          <w:rFonts w:ascii="Garamond" w:hAnsi="Garamond" w:cstheme="majorHAnsi"/>
          <w:b/>
          <w:bCs/>
          <w:sz w:val="25"/>
          <w:szCs w:val="25"/>
        </w:rPr>
      </w:pPr>
      <w:r w:rsidRPr="007D51A6">
        <w:rPr>
          <w:rFonts w:ascii="Garamond" w:hAnsi="Garamond" w:cstheme="majorHAnsi"/>
          <w:b/>
          <w:bCs/>
          <w:sz w:val="25"/>
          <w:szCs w:val="25"/>
        </w:rPr>
        <w:t xml:space="preserve">w sprawie </w:t>
      </w:r>
      <w:r>
        <w:rPr>
          <w:rFonts w:ascii="Garamond" w:hAnsi="Garamond" w:cstheme="majorHAnsi"/>
          <w:b/>
          <w:bCs/>
          <w:sz w:val="25"/>
          <w:szCs w:val="25"/>
        </w:rPr>
        <w:t>wniosku o postawienie w stan likwidacji Związku Gmin pod nazwą „</w:t>
      </w:r>
      <w:proofErr w:type="spellStart"/>
      <w:r>
        <w:rPr>
          <w:rFonts w:ascii="Garamond" w:hAnsi="Garamond" w:cstheme="majorHAnsi"/>
          <w:b/>
          <w:bCs/>
          <w:sz w:val="25"/>
          <w:szCs w:val="25"/>
        </w:rPr>
        <w:t>Podradomska</w:t>
      </w:r>
      <w:proofErr w:type="spellEnd"/>
      <w:r>
        <w:rPr>
          <w:rFonts w:ascii="Garamond" w:hAnsi="Garamond" w:cstheme="majorHAnsi"/>
          <w:b/>
          <w:bCs/>
          <w:sz w:val="25"/>
          <w:szCs w:val="25"/>
        </w:rPr>
        <w:t xml:space="preserve"> Komunikacja Samochodowa” </w:t>
      </w:r>
    </w:p>
    <w:p w14:paraId="67693CD3" w14:textId="77777777" w:rsidR="00C45CBA" w:rsidRPr="007D51A6" w:rsidRDefault="00C45CBA" w:rsidP="00C45CBA">
      <w:pPr>
        <w:spacing w:after="0" w:line="312" w:lineRule="auto"/>
        <w:ind w:left="0" w:firstLine="0"/>
        <w:rPr>
          <w:rFonts w:ascii="Garamond" w:hAnsi="Garamond" w:cstheme="majorHAnsi"/>
          <w:b/>
          <w:bCs/>
          <w:sz w:val="25"/>
          <w:szCs w:val="25"/>
        </w:rPr>
      </w:pPr>
    </w:p>
    <w:p w14:paraId="4B4F4BAF" w14:textId="77777777" w:rsidR="00C45CBA" w:rsidRPr="007D51A6" w:rsidRDefault="00C45CBA" w:rsidP="00C45CBA">
      <w:pPr>
        <w:spacing w:after="0" w:line="312" w:lineRule="auto"/>
        <w:ind w:left="0" w:firstLine="0"/>
        <w:rPr>
          <w:rFonts w:ascii="Garamond" w:hAnsi="Garamond" w:cstheme="majorHAnsi"/>
          <w:b/>
          <w:bCs/>
          <w:sz w:val="25"/>
          <w:szCs w:val="25"/>
        </w:rPr>
      </w:pPr>
      <w:r w:rsidRPr="007D51A6">
        <w:rPr>
          <w:rFonts w:ascii="Garamond" w:hAnsi="Garamond" w:cstheme="majorHAnsi"/>
          <w:sz w:val="25"/>
          <w:szCs w:val="25"/>
        </w:rPr>
        <w:t>Na podstawie art. 18 ust.</w:t>
      </w:r>
      <w:r>
        <w:rPr>
          <w:rFonts w:ascii="Garamond" w:hAnsi="Garamond" w:cstheme="majorHAnsi"/>
          <w:sz w:val="25"/>
          <w:szCs w:val="25"/>
        </w:rPr>
        <w:t xml:space="preserve"> </w:t>
      </w:r>
      <w:r w:rsidRPr="007D51A6">
        <w:rPr>
          <w:rFonts w:ascii="Garamond" w:hAnsi="Garamond" w:cstheme="majorHAnsi"/>
          <w:sz w:val="25"/>
          <w:szCs w:val="25"/>
        </w:rPr>
        <w:t>2 pkt. 1</w:t>
      </w:r>
      <w:r>
        <w:rPr>
          <w:rFonts w:ascii="Garamond" w:hAnsi="Garamond" w:cstheme="majorHAnsi"/>
          <w:sz w:val="25"/>
          <w:szCs w:val="25"/>
        </w:rPr>
        <w:t>2 oraz art. 67 b</w:t>
      </w:r>
      <w:r w:rsidRPr="007D51A6">
        <w:rPr>
          <w:rFonts w:ascii="Garamond" w:hAnsi="Garamond" w:cstheme="majorHAnsi"/>
          <w:sz w:val="25"/>
          <w:szCs w:val="25"/>
        </w:rPr>
        <w:t xml:space="preserve"> ustawy z dnia 8 marca 1990 r. </w:t>
      </w:r>
      <w:r w:rsidRPr="007D51A6">
        <w:rPr>
          <w:rFonts w:ascii="Garamond" w:hAnsi="Garamond" w:cstheme="majorHAnsi"/>
          <w:sz w:val="25"/>
          <w:szCs w:val="25"/>
        </w:rPr>
        <w:br/>
        <w:t xml:space="preserve">o samorządzie gminnym (tekst jednolity: Dz.U. z 2023 roku poz. </w:t>
      </w:r>
      <w:r>
        <w:rPr>
          <w:rFonts w:ascii="Garamond" w:hAnsi="Garamond" w:cstheme="majorHAnsi"/>
          <w:sz w:val="25"/>
          <w:szCs w:val="25"/>
        </w:rPr>
        <w:t xml:space="preserve">40 z </w:t>
      </w:r>
      <w:proofErr w:type="spellStart"/>
      <w:r>
        <w:rPr>
          <w:rFonts w:ascii="Garamond" w:hAnsi="Garamond" w:cstheme="majorHAnsi"/>
          <w:sz w:val="25"/>
          <w:szCs w:val="25"/>
        </w:rPr>
        <w:t>późn</w:t>
      </w:r>
      <w:proofErr w:type="spellEnd"/>
      <w:r>
        <w:rPr>
          <w:rFonts w:ascii="Garamond" w:hAnsi="Garamond" w:cstheme="majorHAnsi"/>
          <w:sz w:val="25"/>
          <w:szCs w:val="25"/>
        </w:rPr>
        <w:t>. zm.</w:t>
      </w:r>
      <w:r w:rsidRPr="007D51A6">
        <w:rPr>
          <w:rFonts w:ascii="Garamond" w:hAnsi="Garamond" w:cstheme="majorHAnsi"/>
          <w:sz w:val="25"/>
          <w:szCs w:val="25"/>
        </w:rPr>
        <w:t xml:space="preserve">) i </w:t>
      </w:r>
      <w:r>
        <w:rPr>
          <w:rFonts w:ascii="Garamond" w:hAnsi="Garamond" w:cstheme="majorHAnsi"/>
          <w:sz w:val="25"/>
          <w:szCs w:val="25"/>
        </w:rPr>
        <w:t xml:space="preserve">§ 49 Statutu </w:t>
      </w:r>
      <w:r w:rsidRPr="007D51A6">
        <w:rPr>
          <w:rFonts w:ascii="Garamond" w:hAnsi="Garamond" w:cstheme="majorHAnsi"/>
          <w:sz w:val="25"/>
          <w:szCs w:val="25"/>
        </w:rPr>
        <w:t>Związku Gmin „</w:t>
      </w:r>
      <w:proofErr w:type="spellStart"/>
      <w:r w:rsidRPr="007D51A6">
        <w:rPr>
          <w:rFonts w:ascii="Garamond" w:hAnsi="Garamond" w:cstheme="majorHAnsi"/>
          <w:sz w:val="25"/>
          <w:szCs w:val="25"/>
        </w:rPr>
        <w:t>Podradomska</w:t>
      </w:r>
      <w:proofErr w:type="spellEnd"/>
      <w:r w:rsidRPr="007D51A6">
        <w:rPr>
          <w:rFonts w:ascii="Garamond" w:hAnsi="Garamond" w:cstheme="majorHAnsi"/>
          <w:sz w:val="25"/>
          <w:szCs w:val="25"/>
        </w:rPr>
        <w:t xml:space="preserve"> Komunikacja Samochodowa”,</w:t>
      </w:r>
      <w:r>
        <w:rPr>
          <w:rFonts w:ascii="Garamond" w:hAnsi="Garamond" w:cstheme="majorHAnsi"/>
          <w:b/>
          <w:bCs/>
          <w:sz w:val="25"/>
          <w:szCs w:val="25"/>
        </w:rPr>
        <w:t xml:space="preserve"> </w:t>
      </w:r>
      <w:r w:rsidRPr="007D51A6">
        <w:rPr>
          <w:rFonts w:ascii="Garamond" w:hAnsi="Garamond" w:cstheme="majorHAnsi"/>
          <w:sz w:val="25"/>
          <w:szCs w:val="25"/>
        </w:rPr>
        <w:t>uchwala się, co następuje:</w:t>
      </w:r>
    </w:p>
    <w:p w14:paraId="3C175B08" w14:textId="77777777" w:rsidR="00C45CBA" w:rsidRPr="007D51A6" w:rsidRDefault="00C45CBA" w:rsidP="00C45CBA">
      <w:pPr>
        <w:spacing w:after="0" w:line="312" w:lineRule="auto"/>
        <w:ind w:left="0" w:firstLine="0"/>
        <w:rPr>
          <w:rFonts w:ascii="Garamond" w:hAnsi="Garamond" w:cstheme="majorHAnsi"/>
          <w:sz w:val="25"/>
          <w:szCs w:val="25"/>
        </w:rPr>
      </w:pPr>
    </w:p>
    <w:p w14:paraId="670C0F4E" w14:textId="77777777" w:rsidR="00C45CBA" w:rsidRDefault="00C45CBA" w:rsidP="00C45CBA">
      <w:pPr>
        <w:spacing w:after="0" w:line="312" w:lineRule="auto"/>
        <w:ind w:left="0" w:firstLine="284"/>
        <w:jc w:val="center"/>
        <w:rPr>
          <w:rFonts w:ascii="Garamond" w:hAnsi="Garamond" w:cstheme="majorHAnsi"/>
          <w:b/>
          <w:sz w:val="25"/>
          <w:szCs w:val="25"/>
        </w:rPr>
      </w:pPr>
      <w:r w:rsidRPr="007D51A6">
        <w:rPr>
          <w:rFonts w:ascii="Garamond" w:hAnsi="Garamond" w:cstheme="majorHAnsi"/>
          <w:b/>
          <w:sz w:val="25"/>
          <w:szCs w:val="25"/>
        </w:rPr>
        <w:t>§ 1</w:t>
      </w:r>
    </w:p>
    <w:p w14:paraId="54B41587" w14:textId="77777777" w:rsidR="00C45CBA" w:rsidRDefault="00C45CBA" w:rsidP="00C45CBA">
      <w:pPr>
        <w:spacing w:after="0" w:line="312" w:lineRule="auto"/>
        <w:ind w:left="0" w:firstLine="284"/>
        <w:jc w:val="center"/>
        <w:rPr>
          <w:rFonts w:ascii="Garamond" w:hAnsi="Garamond" w:cstheme="majorHAnsi"/>
          <w:sz w:val="25"/>
          <w:szCs w:val="25"/>
        </w:rPr>
      </w:pPr>
    </w:p>
    <w:p w14:paraId="1BAAAEFE" w14:textId="77777777" w:rsidR="00C45CBA" w:rsidRDefault="00C45CBA" w:rsidP="00C45CBA">
      <w:pPr>
        <w:pStyle w:val="Akapitzlist"/>
        <w:numPr>
          <w:ilvl w:val="0"/>
          <w:numId w:val="1"/>
        </w:numPr>
        <w:spacing w:after="0" w:line="312" w:lineRule="auto"/>
        <w:ind w:left="357" w:hanging="357"/>
        <w:rPr>
          <w:rFonts w:ascii="Garamond" w:hAnsi="Garamond" w:cstheme="majorHAnsi"/>
          <w:sz w:val="25"/>
          <w:szCs w:val="25"/>
        </w:rPr>
      </w:pPr>
      <w:r>
        <w:rPr>
          <w:rFonts w:ascii="Garamond" w:hAnsi="Garamond" w:cstheme="majorHAnsi"/>
          <w:sz w:val="25"/>
          <w:szCs w:val="25"/>
        </w:rPr>
        <w:t xml:space="preserve">Rada Miejska w Skaryszewie wnosi o postawienie w stan likwidacji </w:t>
      </w:r>
      <w:r w:rsidRPr="007D51A6">
        <w:rPr>
          <w:rFonts w:ascii="Garamond" w:hAnsi="Garamond" w:cstheme="majorHAnsi"/>
          <w:sz w:val="25"/>
          <w:szCs w:val="25"/>
        </w:rPr>
        <w:t>Związku Gmin „</w:t>
      </w:r>
      <w:proofErr w:type="spellStart"/>
      <w:r w:rsidRPr="007D51A6">
        <w:rPr>
          <w:rFonts w:ascii="Garamond" w:hAnsi="Garamond" w:cstheme="majorHAnsi"/>
          <w:sz w:val="25"/>
          <w:szCs w:val="25"/>
        </w:rPr>
        <w:t>Podradomska</w:t>
      </w:r>
      <w:proofErr w:type="spellEnd"/>
      <w:r w:rsidRPr="007D51A6">
        <w:rPr>
          <w:rFonts w:ascii="Garamond" w:hAnsi="Garamond" w:cstheme="majorHAnsi"/>
          <w:sz w:val="25"/>
          <w:szCs w:val="25"/>
        </w:rPr>
        <w:t xml:space="preserve"> Komunikacja Samochodowa”</w:t>
      </w:r>
      <w:r>
        <w:rPr>
          <w:rFonts w:ascii="Garamond" w:hAnsi="Garamond" w:cstheme="majorHAnsi"/>
          <w:sz w:val="25"/>
          <w:szCs w:val="25"/>
        </w:rPr>
        <w:t>.</w:t>
      </w:r>
    </w:p>
    <w:p w14:paraId="7E07FCAB" w14:textId="77777777" w:rsidR="00C45CBA" w:rsidRDefault="00C45CBA" w:rsidP="00C45CBA">
      <w:pPr>
        <w:pStyle w:val="Akapitzlist"/>
        <w:numPr>
          <w:ilvl w:val="0"/>
          <w:numId w:val="1"/>
        </w:numPr>
        <w:spacing w:after="0" w:line="312" w:lineRule="auto"/>
        <w:ind w:left="357" w:hanging="357"/>
        <w:rPr>
          <w:rFonts w:ascii="Garamond" w:hAnsi="Garamond" w:cstheme="majorHAnsi"/>
          <w:sz w:val="25"/>
          <w:szCs w:val="25"/>
        </w:rPr>
      </w:pPr>
      <w:r>
        <w:rPr>
          <w:rFonts w:ascii="Garamond" w:hAnsi="Garamond" w:cstheme="majorHAnsi"/>
          <w:sz w:val="25"/>
          <w:szCs w:val="25"/>
        </w:rPr>
        <w:t>Określa okres likwidacji od dnia 1 listopada 2023r. do dnia 31 grudnia 2023r.</w:t>
      </w:r>
    </w:p>
    <w:p w14:paraId="13752762" w14:textId="77777777" w:rsidR="00C45CBA" w:rsidRDefault="00C45CBA" w:rsidP="00C45CBA">
      <w:pPr>
        <w:pStyle w:val="Akapitzlist"/>
        <w:spacing w:after="0" w:line="312" w:lineRule="auto"/>
        <w:ind w:left="644" w:firstLine="0"/>
        <w:rPr>
          <w:rFonts w:ascii="Garamond" w:hAnsi="Garamond" w:cstheme="majorHAnsi"/>
          <w:sz w:val="25"/>
          <w:szCs w:val="25"/>
        </w:rPr>
      </w:pPr>
    </w:p>
    <w:p w14:paraId="10748670" w14:textId="77777777" w:rsidR="00C45CBA" w:rsidRDefault="00C45CBA" w:rsidP="00C45CBA">
      <w:pPr>
        <w:spacing w:after="0" w:line="312" w:lineRule="auto"/>
        <w:ind w:left="0" w:firstLine="284"/>
        <w:jc w:val="center"/>
        <w:rPr>
          <w:rFonts w:ascii="Garamond" w:hAnsi="Garamond" w:cstheme="majorHAnsi"/>
          <w:sz w:val="25"/>
          <w:szCs w:val="25"/>
        </w:rPr>
      </w:pPr>
      <w:r w:rsidRPr="007D51A6">
        <w:rPr>
          <w:rFonts w:ascii="Garamond" w:hAnsi="Garamond" w:cstheme="majorHAnsi"/>
          <w:b/>
          <w:sz w:val="25"/>
          <w:szCs w:val="25"/>
        </w:rPr>
        <w:t xml:space="preserve">§ </w:t>
      </w:r>
      <w:r>
        <w:rPr>
          <w:rFonts w:ascii="Garamond" w:hAnsi="Garamond" w:cstheme="majorHAnsi"/>
          <w:b/>
          <w:sz w:val="25"/>
          <w:szCs w:val="25"/>
        </w:rPr>
        <w:t>2</w:t>
      </w:r>
    </w:p>
    <w:p w14:paraId="61563421" w14:textId="77777777" w:rsidR="00C45CBA" w:rsidRPr="006D40F6" w:rsidRDefault="00C45CBA" w:rsidP="00C45CBA">
      <w:pPr>
        <w:pStyle w:val="Akapitzlist"/>
        <w:spacing w:after="0" w:line="312" w:lineRule="auto"/>
        <w:ind w:left="644" w:firstLine="0"/>
        <w:rPr>
          <w:rFonts w:ascii="Garamond" w:hAnsi="Garamond" w:cstheme="majorHAnsi"/>
          <w:sz w:val="25"/>
          <w:szCs w:val="25"/>
        </w:rPr>
      </w:pPr>
    </w:p>
    <w:p w14:paraId="431AADBB" w14:textId="77777777" w:rsidR="00C45CBA" w:rsidRDefault="00C45CBA" w:rsidP="00C45CBA">
      <w:pPr>
        <w:spacing w:after="0" w:line="312" w:lineRule="auto"/>
        <w:rPr>
          <w:rFonts w:ascii="Garamond" w:hAnsi="Garamond" w:cstheme="majorHAnsi"/>
          <w:sz w:val="25"/>
          <w:szCs w:val="25"/>
        </w:rPr>
      </w:pPr>
      <w:r w:rsidRPr="007D51A6">
        <w:rPr>
          <w:rFonts w:ascii="Garamond" w:hAnsi="Garamond" w:cstheme="majorHAnsi"/>
          <w:sz w:val="25"/>
          <w:szCs w:val="25"/>
        </w:rPr>
        <w:t>Wykonanie uchwały powierza się Burmistrzowi Miasta i Gminy Skaryszew.</w:t>
      </w:r>
    </w:p>
    <w:p w14:paraId="7187AD4E" w14:textId="77777777" w:rsidR="00C45CBA" w:rsidRDefault="00C45CBA" w:rsidP="00C45CBA">
      <w:pPr>
        <w:spacing w:after="0" w:line="312" w:lineRule="auto"/>
        <w:rPr>
          <w:rFonts w:ascii="Garamond" w:hAnsi="Garamond" w:cstheme="majorHAnsi"/>
          <w:sz w:val="25"/>
          <w:szCs w:val="25"/>
        </w:rPr>
      </w:pPr>
    </w:p>
    <w:p w14:paraId="7D108963" w14:textId="77777777" w:rsidR="00C45CBA" w:rsidRDefault="00C45CBA" w:rsidP="00C45CBA">
      <w:pPr>
        <w:spacing w:after="0" w:line="312" w:lineRule="auto"/>
        <w:ind w:left="0" w:firstLine="284"/>
        <w:jc w:val="center"/>
        <w:rPr>
          <w:rFonts w:ascii="Garamond" w:hAnsi="Garamond" w:cstheme="majorHAnsi"/>
          <w:sz w:val="25"/>
          <w:szCs w:val="25"/>
        </w:rPr>
      </w:pPr>
      <w:r w:rsidRPr="007D51A6">
        <w:rPr>
          <w:rFonts w:ascii="Garamond" w:hAnsi="Garamond" w:cstheme="majorHAnsi"/>
          <w:b/>
          <w:sz w:val="25"/>
          <w:szCs w:val="25"/>
        </w:rPr>
        <w:t xml:space="preserve">§ </w:t>
      </w:r>
      <w:r>
        <w:rPr>
          <w:rFonts w:ascii="Garamond" w:hAnsi="Garamond" w:cstheme="majorHAnsi"/>
          <w:b/>
          <w:sz w:val="25"/>
          <w:szCs w:val="25"/>
        </w:rPr>
        <w:t>3</w:t>
      </w:r>
    </w:p>
    <w:p w14:paraId="7E738522" w14:textId="77777777" w:rsidR="00C45CBA" w:rsidRDefault="00C45CBA" w:rsidP="00C45CBA">
      <w:pPr>
        <w:spacing w:after="0" w:line="312" w:lineRule="auto"/>
        <w:rPr>
          <w:rFonts w:ascii="Garamond" w:hAnsi="Garamond" w:cstheme="majorHAnsi"/>
          <w:sz w:val="25"/>
          <w:szCs w:val="25"/>
        </w:rPr>
      </w:pPr>
    </w:p>
    <w:p w14:paraId="30C77864" w14:textId="77777777" w:rsidR="00C45CBA" w:rsidRPr="007D51A6" w:rsidRDefault="00C45CBA" w:rsidP="00C45CBA">
      <w:pPr>
        <w:spacing w:after="0" w:line="312" w:lineRule="auto"/>
        <w:ind w:left="0" w:firstLine="0"/>
        <w:rPr>
          <w:rFonts w:ascii="Garamond" w:hAnsi="Garamond" w:cstheme="majorHAnsi"/>
          <w:sz w:val="25"/>
          <w:szCs w:val="25"/>
        </w:rPr>
      </w:pPr>
      <w:r w:rsidRPr="007D51A6">
        <w:rPr>
          <w:rFonts w:ascii="Garamond" w:hAnsi="Garamond" w:cstheme="majorHAnsi"/>
          <w:sz w:val="25"/>
          <w:szCs w:val="25"/>
        </w:rPr>
        <w:t xml:space="preserve">Uchwała wchodzi w życie </w:t>
      </w:r>
      <w:r>
        <w:rPr>
          <w:rFonts w:ascii="Garamond" w:hAnsi="Garamond" w:cstheme="majorHAnsi"/>
          <w:sz w:val="25"/>
          <w:szCs w:val="25"/>
        </w:rPr>
        <w:t>z dniem jej podjęcia i podlega publikacji w Biuletynie Informacji Publicznej Miasta i Gminy Skaryszew.</w:t>
      </w:r>
    </w:p>
    <w:p w14:paraId="6F6264B9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2CBF0997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37DFAD6A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1B0C80E5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49B98C4F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6E489899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721326FB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63CB5FB2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0C231AE4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39CB4D88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476A36CB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50C4E229" w14:textId="77777777" w:rsidR="00C45CBA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2C25259F" w14:textId="77777777" w:rsidR="00C45CBA" w:rsidRPr="007D51A6" w:rsidRDefault="00C45CBA" w:rsidP="00C45CBA">
      <w:pPr>
        <w:spacing w:after="0" w:line="312" w:lineRule="auto"/>
        <w:ind w:left="0"/>
        <w:rPr>
          <w:rFonts w:ascii="Garamond" w:hAnsi="Garamond" w:cstheme="majorHAnsi"/>
          <w:sz w:val="25"/>
          <w:szCs w:val="25"/>
        </w:rPr>
      </w:pPr>
    </w:p>
    <w:p w14:paraId="28211FBA" w14:textId="77777777" w:rsidR="00C45CBA" w:rsidRPr="006D40F6" w:rsidRDefault="00C45CBA" w:rsidP="00C45CBA">
      <w:pPr>
        <w:spacing w:after="0" w:line="312" w:lineRule="auto"/>
        <w:ind w:left="0"/>
        <w:jc w:val="center"/>
        <w:rPr>
          <w:rFonts w:ascii="Garamond" w:hAnsi="Garamond" w:cstheme="majorHAnsi"/>
          <w:b/>
          <w:bCs/>
          <w:sz w:val="25"/>
          <w:szCs w:val="25"/>
        </w:rPr>
      </w:pPr>
      <w:r w:rsidRPr="006D40F6">
        <w:rPr>
          <w:rFonts w:ascii="Garamond" w:hAnsi="Garamond" w:cstheme="majorHAnsi"/>
          <w:b/>
          <w:bCs/>
          <w:sz w:val="25"/>
          <w:szCs w:val="25"/>
        </w:rPr>
        <w:lastRenderedPageBreak/>
        <w:t>UZASADNIENIE</w:t>
      </w:r>
    </w:p>
    <w:p w14:paraId="19CAE9AE" w14:textId="77777777" w:rsidR="00C45CBA" w:rsidRDefault="00C45CBA" w:rsidP="00C45CBA">
      <w:pPr>
        <w:spacing w:after="0" w:line="312" w:lineRule="auto"/>
        <w:ind w:left="0" w:firstLine="708"/>
        <w:rPr>
          <w:rFonts w:ascii="Garamond" w:hAnsi="Garamond" w:cstheme="majorHAnsi"/>
          <w:sz w:val="25"/>
          <w:szCs w:val="25"/>
        </w:rPr>
      </w:pPr>
    </w:p>
    <w:p w14:paraId="18737A27" w14:textId="77777777" w:rsidR="00C45CBA" w:rsidRPr="00922299" w:rsidRDefault="00C45CBA" w:rsidP="00C45CBA">
      <w:pPr>
        <w:spacing w:after="0" w:line="312" w:lineRule="auto"/>
        <w:ind w:left="0" w:firstLine="708"/>
        <w:rPr>
          <w:rFonts w:ascii="Garamond" w:hAnsi="Garamond" w:cstheme="majorHAnsi"/>
          <w:sz w:val="25"/>
          <w:szCs w:val="25"/>
        </w:rPr>
      </w:pPr>
      <w:r w:rsidRPr="00922299">
        <w:rPr>
          <w:rFonts w:ascii="Garamond" w:hAnsi="Garamond" w:cstheme="majorHAnsi"/>
          <w:sz w:val="25"/>
          <w:szCs w:val="25"/>
        </w:rPr>
        <w:t>Zgodnie z art. 67 b ust 1</w:t>
      </w:r>
      <w:r w:rsidRPr="00922299">
        <w:rPr>
          <w:rFonts w:ascii="Garamond" w:hAnsi="Garamond" w:cstheme="majorHAnsi"/>
          <w:b/>
          <w:bCs/>
          <w:sz w:val="25"/>
          <w:szCs w:val="25"/>
        </w:rPr>
        <w:t xml:space="preserve"> </w:t>
      </w:r>
      <w:r w:rsidRPr="00922299">
        <w:rPr>
          <w:rFonts w:ascii="Garamond" w:hAnsi="Garamond" w:cstheme="majorHAnsi"/>
          <w:sz w:val="25"/>
          <w:szCs w:val="25"/>
        </w:rPr>
        <w:t xml:space="preserve">ustawy z dnia 8 marca 1990 r. </w:t>
      </w:r>
      <w:r w:rsidRPr="00922299">
        <w:rPr>
          <w:rFonts w:ascii="Garamond" w:hAnsi="Garamond" w:cstheme="majorHAnsi"/>
          <w:sz w:val="25"/>
          <w:szCs w:val="25"/>
        </w:rPr>
        <w:br/>
        <w:t xml:space="preserve">o samorządzie gminnym (tekst jednolity: Dz.U. z 2023 roku poz. 40 z </w:t>
      </w:r>
      <w:proofErr w:type="spellStart"/>
      <w:r w:rsidRPr="00922299">
        <w:rPr>
          <w:rFonts w:ascii="Garamond" w:hAnsi="Garamond" w:cstheme="majorHAnsi"/>
          <w:sz w:val="25"/>
          <w:szCs w:val="25"/>
        </w:rPr>
        <w:t>późn</w:t>
      </w:r>
      <w:proofErr w:type="spellEnd"/>
      <w:r w:rsidRPr="00922299">
        <w:rPr>
          <w:rFonts w:ascii="Garamond" w:hAnsi="Garamond" w:cstheme="majorHAnsi"/>
          <w:sz w:val="25"/>
          <w:szCs w:val="25"/>
        </w:rPr>
        <w:t>. zm.) związek międzygminny podlega likwidacji na zasadach i w trybie określonych w statucie.</w:t>
      </w:r>
    </w:p>
    <w:p w14:paraId="2121D7A7" w14:textId="77777777" w:rsidR="00C45CBA" w:rsidRDefault="00C45CBA" w:rsidP="00C45CBA">
      <w:pPr>
        <w:spacing w:after="0" w:line="312" w:lineRule="auto"/>
        <w:ind w:left="0" w:firstLine="708"/>
        <w:rPr>
          <w:rFonts w:ascii="Garamond" w:hAnsi="Garamond"/>
          <w:sz w:val="25"/>
          <w:szCs w:val="25"/>
        </w:rPr>
      </w:pPr>
      <w:r w:rsidRPr="00922299">
        <w:rPr>
          <w:rFonts w:ascii="Garamond" w:hAnsi="Garamond" w:cstheme="majorHAnsi"/>
          <w:sz w:val="25"/>
          <w:szCs w:val="25"/>
        </w:rPr>
        <w:t>Natomiast § 49 ust 1 Statutu Związku Gmin „</w:t>
      </w:r>
      <w:proofErr w:type="spellStart"/>
      <w:r w:rsidRPr="00922299">
        <w:rPr>
          <w:rFonts w:ascii="Garamond" w:hAnsi="Garamond" w:cstheme="majorHAnsi"/>
          <w:sz w:val="25"/>
          <w:szCs w:val="25"/>
        </w:rPr>
        <w:t>Podradomska</w:t>
      </w:r>
      <w:proofErr w:type="spellEnd"/>
      <w:r w:rsidRPr="00922299">
        <w:rPr>
          <w:rFonts w:ascii="Garamond" w:hAnsi="Garamond" w:cstheme="majorHAnsi"/>
          <w:sz w:val="25"/>
          <w:szCs w:val="25"/>
        </w:rPr>
        <w:t xml:space="preserve"> Komunikacja Samochodowa” stanowi, że r</w:t>
      </w:r>
      <w:r w:rsidRPr="00922299">
        <w:rPr>
          <w:rFonts w:ascii="Garamond" w:hAnsi="Garamond"/>
          <w:sz w:val="25"/>
          <w:szCs w:val="25"/>
        </w:rPr>
        <w:t xml:space="preserve">ozwiązanie Związku następuje na podstawie zgodnych uchwał gmin – członków Związku i uchwały Zgromadzenia o postawieniu Związku w stan likwidacji. </w:t>
      </w:r>
    </w:p>
    <w:p w14:paraId="2A5ADEF6" w14:textId="77777777" w:rsidR="00C45CBA" w:rsidRDefault="00C45CBA" w:rsidP="00C45CBA">
      <w:pPr>
        <w:spacing w:after="0" w:line="312" w:lineRule="auto"/>
        <w:ind w:left="0" w:firstLine="708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 xml:space="preserve">W uchwałach tych gminy powinny określić okres likwidacji Związku. W przypadku braku zgodnego określenia terminu likwidacji zostanie on ustalony przez Zgromadzenie Związku. </w:t>
      </w:r>
    </w:p>
    <w:p w14:paraId="7B284D2B" w14:textId="77777777" w:rsidR="00C45CBA" w:rsidRPr="00922299" w:rsidRDefault="00C45CBA" w:rsidP="00C45CBA">
      <w:pPr>
        <w:spacing w:after="0" w:line="312" w:lineRule="auto"/>
        <w:ind w:left="0" w:firstLine="708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>Natomiast ust 2 stanowi, że likwidacja Związku odbywa się według następujących zasad:</w:t>
      </w:r>
    </w:p>
    <w:p w14:paraId="5425679A" w14:textId="77777777" w:rsidR="00C45CBA" w:rsidRPr="00922299" w:rsidRDefault="00C45CBA" w:rsidP="00C45CBA">
      <w:pPr>
        <w:pStyle w:val="Akapitzlist"/>
        <w:numPr>
          <w:ilvl w:val="0"/>
          <w:numId w:val="2"/>
        </w:numPr>
        <w:spacing w:after="0" w:line="312" w:lineRule="auto"/>
        <w:ind w:left="357" w:hanging="357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 xml:space="preserve">likwidację przeprowadza likwidator wybrany przez Zgromadzenie, </w:t>
      </w:r>
    </w:p>
    <w:p w14:paraId="3A0457E3" w14:textId="77777777" w:rsidR="00C45CBA" w:rsidRPr="00922299" w:rsidRDefault="00C45CBA" w:rsidP="00C45CBA">
      <w:pPr>
        <w:pStyle w:val="Akapitzlist"/>
        <w:numPr>
          <w:ilvl w:val="0"/>
          <w:numId w:val="2"/>
        </w:numPr>
        <w:spacing w:after="0" w:line="312" w:lineRule="auto"/>
        <w:ind w:left="357" w:hanging="357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>likwidator przeprowadza szczegółową kontrolę dokumentacji Związku, w szczególności ustala wierzycieli i dłużników Związku oraz sporządza bilans na dzień otwarcia likwidacji,</w:t>
      </w:r>
    </w:p>
    <w:p w14:paraId="53AC6A3E" w14:textId="77777777" w:rsidR="00C45CBA" w:rsidRPr="00922299" w:rsidRDefault="00C45CBA" w:rsidP="00C45CBA">
      <w:pPr>
        <w:pStyle w:val="Akapitzlist"/>
        <w:numPr>
          <w:ilvl w:val="0"/>
          <w:numId w:val="2"/>
        </w:numPr>
        <w:spacing w:after="0" w:line="312" w:lineRule="auto"/>
        <w:ind w:left="357" w:hanging="357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>likwidator opracowuje plan likwidacji Związku, w którym określa sposób spłacenia wierzycieli Związku lub ich zabezpieczenia oraz ściągnięcia jego wierzytelności,</w:t>
      </w:r>
    </w:p>
    <w:p w14:paraId="1874B101" w14:textId="77777777" w:rsidR="00C45CBA" w:rsidRPr="00922299" w:rsidRDefault="00C45CBA" w:rsidP="00C45CBA">
      <w:pPr>
        <w:pStyle w:val="Akapitzlist"/>
        <w:numPr>
          <w:ilvl w:val="0"/>
          <w:numId w:val="2"/>
        </w:numPr>
        <w:spacing w:after="0" w:line="312" w:lineRule="auto"/>
        <w:ind w:left="357" w:hanging="357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 xml:space="preserve">plan likwidacji Związku zatwierdza Zgromadzenie, a następnie zostaje on wywieszony </w:t>
      </w:r>
      <w:r>
        <w:rPr>
          <w:rFonts w:ascii="Garamond" w:hAnsi="Garamond"/>
          <w:sz w:val="25"/>
          <w:szCs w:val="25"/>
        </w:rPr>
        <w:br/>
      </w:r>
      <w:r w:rsidRPr="00922299">
        <w:rPr>
          <w:rFonts w:ascii="Garamond" w:hAnsi="Garamond"/>
          <w:sz w:val="25"/>
          <w:szCs w:val="25"/>
        </w:rPr>
        <w:t>w siedzibie Zarządu i przesłany do wiadomości Wojewody i Regionalnej Izby Obrachunkowej,</w:t>
      </w:r>
    </w:p>
    <w:p w14:paraId="4FB73D18" w14:textId="77777777" w:rsidR="00C45CBA" w:rsidRPr="00922299" w:rsidRDefault="00C45CBA" w:rsidP="00C45CBA">
      <w:pPr>
        <w:pStyle w:val="Akapitzlist"/>
        <w:numPr>
          <w:ilvl w:val="0"/>
          <w:numId w:val="2"/>
        </w:numPr>
        <w:spacing w:after="0" w:line="312" w:lineRule="auto"/>
        <w:ind w:left="357" w:hanging="357"/>
        <w:rPr>
          <w:rFonts w:ascii="Garamond" w:hAnsi="Garamond"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 xml:space="preserve">po spłaceniu lub zabezpieczeniu wierzycieli i ściągnięciu wierzytelności pozostały majątek ulega podziałowi pomiędzy członków Związku proporcjonalnie do ilości wozokilometrów wykonywanych w ich obszarze, </w:t>
      </w:r>
    </w:p>
    <w:p w14:paraId="43AF915E" w14:textId="77777777" w:rsidR="00C45CBA" w:rsidRPr="00922299" w:rsidRDefault="00C45CBA" w:rsidP="00C45CBA">
      <w:pPr>
        <w:pStyle w:val="Akapitzlist"/>
        <w:numPr>
          <w:ilvl w:val="0"/>
          <w:numId w:val="2"/>
        </w:numPr>
        <w:spacing w:after="0" w:line="312" w:lineRule="auto"/>
        <w:ind w:left="357" w:hanging="357"/>
        <w:rPr>
          <w:rFonts w:ascii="Garamond" w:hAnsi="Garamond" w:cstheme="majorHAnsi"/>
          <w:b/>
          <w:bCs/>
          <w:sz w:val="25"/>
          <w:szCs w:val="25"/>
        </w:rPr>
      </w:pPr>
      <w:r w:rsidRPr="00922299">
        <w:rPr>
          <w:rFonts w:ascii="Garamond" w:hAnsi="Garamond"/>
          <w:sz w:val="25"/>
          <w:szCs w:val="25"/>
        </w:rPr>
        <w:t>plan podziału majątku sporządza likwidator z uwzględnieniem, iż pierwszeństwo do przejęcia urządzeń Związku i zakładów mają Gminy, na obszarze których są one zlokalizowane. Plan podziału zatwierdza Zgromadzenie Związku.</w:t>
      </w:r>
    </w:p>
    <w:p w14:paraId="4168A036" w14:textId="77777777" w:rsidR="00C45CBA" w:rsidRPr="00CA10B8" w:rsidRDefault="00C45CBA" w:rsidP="00C45CBA">
      <w:pPr>
        <w:spacing w:after="0" w:line="312" w:lineRule="auto"/>
        <w:ind w:left="0" w:firstLine="0"/>
        <w:rPr>
          <w:rFonts w:ascii="Garamond" w:hAnsi="Garamond"/>
          <w:sz w:val="25"/>
          <w:szCs w:val="25"/>
        </w:rPr>
      </w:pPr>
    </w:p>
    <w:p w14:paraId="65D70205" w14:textId="77777777" w:rsidR="00C45CBA" w:rsidRDefault="00C45CBA" w:rsidP="00C45CBA">
      <w:pPr>
        <w:autoSpaceDE w:val="0"/>
        <w:autoSpaceDN w:val="0"/>
        <w:adjustRightInd w:val="0"/>
        <w:spacing w:after="0" w:line="312" w:lineRule="auto"/>
        <w:ind w:left="0" w:firstLine="357"/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</w:pP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Z §12 ust. 2 pkt. 2 </w:t>
      </w:r>
      <w:bookmarkStart w:id="0" w:name="_Hlk148910713"/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Rozporządzenia Ministra Spraw Wewnętrznych i Administracji z dnia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 </w:t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22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 grudnia </w:t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2015 r</w:t>
      </w:r>
      <w:bookmarkEnd w:id="0"/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. w sprawie rejestru związków międzygminnych oraz ogłaszania statutów związków i ich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 </w:t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zmian 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(Dz. U. 2015 poz.2334) </w:t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wynika, iż do wniosku o wykreślenie związku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br/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 z rejestru należy oznaczyć uchwały rad gmin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, </w:t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podjęt</w:t>
      </w:r>
      <w:r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>e</w:t>
      </w:r>
      <w:r w:rsidRPr="00CA10B8">
        <w:rPr>
          <w:rFonts w:ascii="Garamond" w:eastAsiaTheme="minorHAnsi" w:hAnsi="Garamond" w:cs="TimesNewRoman"/>
          <w:color w:val="auto"/>
          <w:kern w:val="0"/>
          <w:sz w:val="25"/>
          <w:szCs w:val="25"/>
          <w:lang w:eastAsia="en-US"/>
        </w:rPr>
        <w:t xml:space="preserve"> w związku z likwidacja związku.</w:t>
      </w:r>
    </w:p>
    <w:p w14:paraId="047561D2" w14:textId="77777777" w:rsidR="00C45CBA" w:rsidRDefault="00C45CBA" w:rsidP="00C45CBA">
      <w:pPr>
        <w:pStyle w:val="Akapitzlist"/>
        <w:spacing w:after="0" w:line="312" w:lineRule="auto"/>
        <w:ind w:left="0" w:firstLine="357"/>
        <w:rPr>
          <w:rFonts w:ascii="Garamond" w:hAnsi="Garamond" w:cstheme="majorHAnsi"/>
          <w:sz w:val="25"/>
          <w:szCs w:val="25"/>
        </w:rPr>
      </w:pPr>
    </w:p>
    <w:p w14:paraId="26366D43" w14:textId="77777777" w:rsidR="00C45CBA" w:rsidRPr="000B4F51" w:rsidRDefault="00C45CBA" w:rsidP="00C45CBA">
      <w:pPr>
        <w:pStyle w:val="Akapitzlist"/>
        <w:spacing w:after="0" w:line="312" w:lineRule="auto"/>
        <w:ind w:left="0" w:firstLine="357"/>
        <w:rPr>
          <w:rFonts w:ascii="Garamond" w:hAnsi="Garamond"/>
          <w:sz w:val="25"/>
          <w:szCs w:val="25"/>
        </w:rPr>
      </w:pPr>
      <w:r>
        <w:rPr>
          <w:rFonts w:ascii="Garamond" w:hAnsi="Garamond" w:cstheme="majorHAnsi"/>
          <w:sz w:val="25"/>
          <w:szCs w:val="25"/>
        </w:rPr>
        <w:t>Podjęcie niniejszej uchwały uzasadnione</w:t>
      </w:r>
      <w:r w:rsidRPr="00CA10B8">
        <w:rPr>
          <w:rFonts w:ascii="Garamond" w:hAnsi="Garamond" w:cstheme="majorHAnsi"/>
          <w:sz w:val="25"/>
          <w:szCs w:val="25"/>
        </w:rPr>
        <w:t xml:space="preserve"> </w:t>
      </w:r>
      <w:r>
        <w:rPr>
          <w:rFonts w:ascii="Garamond" w:hAnsi="Garamond" w:cstheme="majorHAnsi"/>
          <w:sz w:val="25"/>
          <w:szCs w:val="25"/>
        </w:rPr>
        <w:t>jest przyczynami ekonomicznymi. Związek Gmin nie osiąga żadnych dochodów i nie posiada majątku wystarczającego do dalszego ponoszenia kosztów jego funkcjonowania. Stan te nie ulegnie zmianie w przyszłości z powodu upadłości spółki PKS sp. z o. o. w Radomiu. Tym samym podjęcie uchwały o rozwiązaniu Związku Gmin i  wykreśleniu</w:t>
      </w:r>
      <w:r w:rsidRPr="00CA10B8">
        <w:rPr>
          <w:rFonts w:ascii="Garamond" w:hAnsi="Garamond" w:cstheme="majorHAnsi"/>
          <w:sz w:val="25"/>
          <w:szCs w:val="25"/>
        </w:rPr>
        <w:t xml:space="preserve"> go </w:t>
      </w:r>
      <w:r w:rsidRPr="00CA10B8">
        <w:rPr>
          <w:rFonts w:ascii="Garamond" w:hAnsi="Garamond"/>
          <w:sz w:val="25"/>
          <w:szCs w:val="25"/>
        </w:rPr>
        <w:t>z r</w:t>
      </w:r>
      <w:r>
        <w:rPr>
          <w:rFonts w:ascii="Garamond" w:hAnsi="Garamond"/>
          <w:sz w:val="25"/>
          <w:szCs w:val="25"/>
        </w:rPr>
        <w:t xml:space="preserve">ejestru związków międzygminnych jest uzasadnione. </w:t>
      </w:r>
    </w:p>
    <w:p w14:paraId="5B949AEF" w14:textId="6F8A5E6C" w:rsidR="005C0D3B" w:rsidRPr="00C45CBA" w:rsidRDefault="005C0D3B" w:rsidP="00C45CBA"/>
    <w:sectPr w:rsidR="005C0D3B" w:rsidRPr="00C45C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BAE1" w14:textId="77777777" w:rsidR="00331CE8" w:rsidRDefault="00331CE8" w:rsidP="00C45CBA">
      <w:pPr>
        <w:spacing w:after="0" w:line="240" w:lineRule="auto"/>
      </w:pPr>
      <w:r>
        <w:separator/>
      </w:r>
    </w:p>
  </w:endnote>
  <w:endnote w:type="continuationSeparator" w:id="0">
    <w:p w14:paraId="61FE14A4" w14:textId="77777777" w:rsidR="00331CE8" w:rsidRDefault="00331CE8" w:rsidP="00C4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57DE" w14:textId="77777777" w:rsidR="00331CE8" w:rsidRDefault="00331CE8" w:rsidP="00C45CBA">
      <w:pPr>
        <w:spacing w:after="0" w:line="240" w:lineRule="auto"/>
      </w:pPr>
      <w:r>
        <w:separator/>
      </w:r>
    </w:p>
  </w:footnote>
  <w:footnote w:type="continuationSeparator" w:id="0">
    <w:p w14:paraId="49FB85E8" w14:textId="77777777" w:rsidR="00331CE8" w:rsidRDefault="00331CE8" w:rsidP="00C4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711E" w14:textId="77777777" w:rsidR="00000000" w:rsidRDefault="00000000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1AB7"/>
    <w:multiLevelType w:val="hybridMultilevel"/>
    <w:tmpl w:val="3676CBF8"/>
    <w:lvl w:ilvl="0" w:tplc="541E5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3C5F55"/>
    <w:multiLevelType w:val="hybridMultilevel"/>
    <w:tmpl w:val="59B86C10"/>
    <w:lvl w:ilvl="0" w:tplc="FC141D3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15465">
    <w:abstractNumId w:val="0"/>
  </w:num>
  <w:num w:numId="2" w16cid:durableId="191019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FE"/>
    <w:rsid w:val="000739FE"/>
    <w:rsid w:val="00331CE8"/>
    <w:rsid w:val="005C0D3B"/>
    <w:rsid w:val="00C4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C8E7B7B-122A-4651-9D51-373AC41B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BA"/>
    <w:pPr>
      <w:spacing w:after="3" w:line="247" w:lineRule="auto"/>
      <w:ind w:left="72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C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CB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CBA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2023-10-23T11:33:00Z</cp:lastPrinted>
  <dcterms:created xsi:type="dcterms:W3CDTF">2023-10-23T11:32:00Z</dcterms:created>
  <dcterms:modified xsi:type="dcterms:W3CDTF">2023-10-23T11:39:00Z</dcterms:modified>
</cp:coreProperties>
</file>