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0F1C" w14:textId="1DCF0F8A" w:rsidR="004D2E94" w:rsidRDefault="009E407D" w:rsidP="004D2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2E94"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2E94"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2E94"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2E94"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2E94"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2E94"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2E94">
        <w:rPr>
          <w:rFonts w:ascii="Times New Roman" w:eastAsia="Times New Roman" w:hAnsi="Times New Roman" w:cs="Times New Roman"/>
          <w:sz w:val="24"/>
          <w:szCs w:val="24"/>
          <w:lang w:eastAsia="pl-PL"/>
        </w:rPr>
        <w:t>A 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LXIII/432</w:t>
      </w:r>
      <w:r w:rsidR="004D2E94">
        <w:rPr>
          <w:rFonts w:ascii="Times New Roman" w:eastAsia="Times New Roman" w:hAnsi="Times New Roman" w:cs="Times New Roman"/>
          <w:sz w:val="24"/>
          <w:szCs w:val="24"/>
          <w:lang w:eastAsia="pl-PL"/>
        </w:rPr>
        <w:t>/2023</w:t>
      </w:r>
      <w:r w:rsidR="004D2E94"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2B4232" w14:textId="77777777" w:rsidR="009E407D" w:rsidRDefault="004D2E94" w:rsidP="004D2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ADY MIEJSKIEJ W SKARYSZEWIE</w:t>
      </w:r>
    </w:p>
    <w:p w14:paraId="2CBC8D65" w14:textId="77777777" w:rsidR="009E407D" w:rsidRDefault="009E407D" w:rsidP="004D2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DD1001" w14:textId="77777777" w:rsidR="009E407D" w:rsidRDefault="009E407D" w:rsidP="009E4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4D2E94"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marca 2023r.</w:t>
      </w:r>
      <w:r w:rsidR="004D2E94"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88FE65D" w14:textId="2B93D848" w:rsidR="004D2E94" w:rsidRPr="00FD5520" w:rsidRDefault="004D2E94" w:rsidP="009E4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poboru opłaty targowej w drodze inkasa</w:t>
      </w:r>
    </w:p>
    <w:p w14:paraId="038548DE" w14:textId="3A8FF85F" w:rsidR="004D2E94" w:rsidRPr="00FD5520" w:rsidRDefault="004D2E94" w:rsidP="004D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5D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 w:rsidRPr="000A5D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18 ust. 2 pkt 8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Pr="000A5D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 ust. 1 ustawy z dnia 8 marca 1990 r. o samorządzie gminnym (Dz. U z 2023 r. poz. 40),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 w:rsidRPr="000A5D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19 pkt 2 ustawy z dnia 12 stycznia 1991 r. o podatkach i opłatach lokalnych (Dz.U. z 2023 r. poz. 70),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 w:rsidRPr="000A5D94">
        <w:rPr>
          <w:rFonts w:ascii="Times New Roman" w:eastAsia="Times New Roman" w:hAnsi="Times New Roman" w:cs="Times New Roman"/>
          <w:sz w:val="24"/>
          <w:szCs w:val="24"/>
          <w:lang w:eastAsia="pl-PL"/>
        </w:rPr>
        <w:t>. 47 § 4a ustawy z dnia 29 sierpnia 1997 r. Ordynacja podatkowa (</w:t>
      </w:r>
      <w:proofErr w:type="spellStart"/>
      <w:r w:rsidRPr="000A5D9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A5D9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2022 r. poz. 2651 ze zm.)</w:t>
      </w: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ejska w Skaryszewie</w:t>
      </w: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uchwala, co następuje:</w:t>
      </w:r>
    </w:p>
    <w:p w14:paraId="2B492047" w14:textId="121F7A46" w:rsidR="004D2E94" w:rsidRDefault="004D2E94" w:rsidP="004D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 pobór opłaty targowej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inkasa na terenie </w:t>
      </w:r>
      <w:r w:rsidR="005D0BF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iasta i </w:t>
      </w:r>
      <w:r w:rsidR="005D0BF4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miny Skaryszew</w:t>
      </w:r>
      <w:r w:rsidR="00F86D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67FD0A" w14:textId="77777777" w:rsidR="004D2E94" w:rsidRDefault="004D2E94" w:rsidP="004D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61791" w14:textId="7392E107" w:rsidR="004D2E94" w:rsidRDefault="004D2E94" w:rsidP="004D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Wyznacza się inkasentów opłaty targowej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pracowników urzędu Miasta i Gminy</w:t>
      </w:r>
      <w:r w:rsidR="005D0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Skaryszewie:</w:t>
      </w:r>
    </w:p>
    <w:p w14:paraId="2A32B872" w14:textId="77777777" w:rsidR="004D2E94" w:rsidRDefault="004D2E94" w:rsidP="004D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DAABAD" w14:textId="77777777" w:rsidR="004D2E94" w:rsidRDefault="004D2E94" w:rsidP="004D2E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157">
        <w:rPr>
          <w:rFonts w:ascii="Times New Roman" w:eastAsia="Times New Roman" w:hAnsi="Times New Roman" w:cs="Times New Roman"/>
          <w:sz w:val="24"/>
          <w:szCs w:val="24"/>
          <w:lang w:eastAsia="pl-PL"/>
        </w:rPr>
        <w:t>Banaśkiewicz Sławomir</w:t>
      </w:r>
    </w:p>
    <w:p w14:paraId="3DF909E1" w14:textId="77777777" w:rsidR="004D2E94" w:rsidRDefault="004D2E94" w:rsidP="004D2E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157">
        <w:rPr>
          <w:rFonts w:ascii="Times New Roman" w:eastAsia="Times New Roman" w:hAnsi="Times New Roman" w:cs="Times New Roman"/>
          <w:sz w:val="24"/>
          <w:szCs w:val="24"/>
          <w:lang w:eastAsia="pl-PL"/>
        </w:rPr>
        <w:t>Chojnacki Mateusz</w:t>
      </w:r>
    </w:p>
    <w:p w14:paraId="15FCC44C" w14:textId="77777777" w:rsidR="004D2E94" w:rsidRPr="00C34157" w:rsidRDefault="004D2E94" w:rsidP="004D2E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157">
        <w:rPr>
          <w:rFonts w:ascii="Times New Roman" w:eastAsia="Times New Roman" w:hAnsi="Times New Roman" w:cs="Times New Roman"/>
          <w:sz w:val="24"/>
          <w:szCs w:val="24"/>
          <w:lang w:eastAsia="pl-PL"/>
        </w:rPr>
        <w:t>Kalita Tomasz</w:t>
      </w:r>
    </w:p>
    <w:p w14:paraId="1D035CFF" w14:textId="77777777" w:rsidR="004D2E94" w:rsidRPr="006E2941" w:rsidRDefault="004D2E94" w:rsidP="004D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135DC2" w14:textId="77777777" w:rsidR="004D2E94" w:rsidRDefault="004D2E94" w:rsidP="004D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>Zainkasowaną opłatę targową należy wpłac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ić</w:t>
      </w: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rachunek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Skaryszew, najpóźniej</w:t>
      </w: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ciągu dwóch dni od jej pobrania.</w:t>
      </w:r>
    </w:p>
    <w:p w14:paraId="73009B03" w14:textId="77777777" w:rsidR="004D2E94" w:rsidRDefault="004D2E94" w:rsidP="004D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7C37D" w14:textId="77777777" w:rsidR="004D2E94" w:rsidRDefault="004D2E94" w:rsidP="004D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>Za inkaso opłaty targowej inkasentom przysługuje wynagrodzenie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5% zainkasowanej opłaty targowej.</w:t>
      </w:r>
    </w:p>
    <w:p w14:paraId="4EFB424C" w14:textId="1544B12B" w:rsidR="005D0BF4" w:rsidRDefault="004D2E94" w:rsidP="004D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0BF4">
        <w:rPr>
          <w:rFonts w:ascii="Times New Roman" w:eastAsia="Times New Roman" w:hAnsi="Times New Roman" w:cs="Times New Roman"/>
          <w:sz w:val="24"/>
          <w:szCs w:val="24"/>
          <w:lang w:eastAsia="pl-PL"/>
        </w:rPr>
        <w:t>Traci moc uchwała Nr XL/421/2023 Rady Miejskiej w Skaryszewie z dnia 30 stycznia 2023r. w sprawie poboru opłaty targowej w drodze inkasa.</w:t>
      </w:r>
    </w:p>
    <w:p w14:paraId="527840A3" w14:textId="77777777" w:rsidR="005D0BF4" w:rsidRDefault="005D0BF4" w:rsidP="004D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2386EC" w14:textId="0510040E" w:rsidR="004D2E94" w:rsidRDefault="005D0BF4" w:rsidP="004D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6. </w:t>
      </w:r>
      <w:r w:rsidR="004D2E94"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</w:t>
      </w:r>
      <w:r w:rsidR="004D2E94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Burmistrzowi</w:t>
      </w:r>
      <w:r w:rsidR="004D2E94"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</w:t>
      </w:r>
      <w:r w:rsidR="004D2E94">
        <w:rPr>
          <w:rFonts w:ascii="Times New Roman" w:eastAsia="Times New Roman" w:hAnsi="Times New Roman" w:cs="Times New Roman"/>
          <w:sz w:val="24"/>
          <w:szCs w:val="24"/>
          <w:lang w:eastAsia="pl-PL"/>
        </w:rPr>
        <w:t>i Gminy Skaryszew</w:t>
      </w:r>
      <w:r w:rsidR="004D2E94"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FBF6F5" w14:textId="33EB1677" w:rsidR="004D2E94" w:rsidRDefault="004D2E94" w:rsidP="004D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</w:t>
      </w:r>
      <w:r w:rsidR="005D0BF4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</w:t>
      </w: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dni od </w:t>
      </w:r>
      <w:r w:rsidR="005D0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w Dzienniku Urzędowym</w:t>
      </w: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Województwa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Mazowieckiego</w:t>
      </w:r>
      <w:r w:rsidR="005D0B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3DEC13" w14:textId="77777777" w:rsidR="004D2E94" w:rsidRDefault="004D2E94" w:rsidP="004D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4C2516E" w14:textId="77777777" w:rsidR="0067194A" w:rsidRDefault="0067194A" w:rsidP="0067194A">
      <w:pPr>
        <w:tabs>
          <w:tab w:val="left" w:pos="58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</w:t>
      </w:r>
    </w:p>
    <w:p w14:paraId="5DBAE39E" w14:textId="77777777" w:rsidR="0067194A" w:rsidRDefault="0067194A" w:rsidP="0067194A">
      <w:pPr>
        <w:tabs>
          <w:tab w:val="left" w:pos="58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w Skaryszewie</w:t>
      </w:r>
    </w:p>
    <w:p w14:paraId="65BB0B93" w14:textId="77777777" w:rsidR="0067194A" w:rsidRDefault="0067194A" w:rsidP="0067194A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(-) Tomasz Madej</w:t>
      </w:r>
    </w:p>
    <w:p w14:paraId="1963BC33" w14:textId="77777777" w:rsidR="0067194A" w:rsidRPr="006837EF" w:rsidRDefault="0067194A" w:rsidP="004D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7194A" w:rsidRPr="00683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A2E66"/>
    <w:multiLevelType w:val="hybridMultilevel"/>
    <w:tmpl w:val="73EC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A75D6"/>
    <w:multiLevelType w:val="hybridMultilevel"/>
    <w:tmpl w:val="5868EB12"/>
    <w:lvl w:ilvl="0" w:tplc="C0DC5A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828677">
    <w:abstractNumId w:val="1"/>
  </w:num>
  <w:num w:numId="2" w16cid:durableId="11718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0C"/>
    <w:rsid w:val="002F30F2"/>
    <w:rsid w:val="004D2E94"/>
    <w:rsid w:val="005D0BF4"/>
    <w:rsid w:val="0067194A"/>
    <w:rsid w:val="009E407D"/>
    <w:rsid w:val="00A74C0C"/>
    <w:rsid w:val="00F8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1C67"/>
  <w15:chartTrackingRefBased/>
  <w15:docId w15:val="{4A893A71-743A-4EB5-B64D-3C3449E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8</cp:revision>
  <cp:lastPrinted>2023-03-31T13:24:00Z</cp:lastPrinted>
  <dcterms:created xsi:type="dcterms:W3CDTF">2023-03-20T13:15:00Z</dcterms:created>
  <dcterms:modified xsi:type="dcterms:W3CDTF">2023-05-17T07:26:00Z</dcterms:modified>
</cp:coreProperties>
</file>