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2ED9" w14:textId="77777777" w:rsidR="00710FF0" w:rsidRPr="00F12657" w:rsidRDefault="00710FF0" w:rsidP="00710FF0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 xml:space="preserve">Burmistrz Miasta i Gminy Skaryszew </w:t>
      </w:r>
    </w:p>
    <w:p w14:paraId="393119EB" w14:textId="77777777" w:rsidR="00710FF0" w:rsidRPr="00DE3177" w:rsidRDefault="00710FF0" w:rsidP="00710FF0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>podaje do publicznej wiadomości</w:t>
      </w:r>
      <w:r>
        <w:rPr>
          <w:rFonts w:cs="Arial-Black"/>
          <w:b/>
          <w:sz w:val="26"/>
          <w:szCs w:val="26"/>
        </w:rPr>
        <w:t xml:space="preserve"> </w:t>
      </w:r>
      <w:r w:rsidRPr="00DE3177">
        <w:rPr>
          <w:rFonts w:cs="Arial-Black"/>
          <w:b/>
          <w:sz w:val="26"/>
          <w:szCs w:val="26"/>
          <w:u w:val="single"/>
        </w:rPr>
        <w:t>wykaz</w:t>
      </w:r>
      <w:r>
        <w:rPr>
          <w:rFonts w:cs="Arial-Black"/>
          <w:b/>
          <w:sz w:val="26"/>
          <w:szCs w:val="26"/>
        </w:rPr>
        <w:t xml:space="preserve"> nieruchomości  będącej własnością Gminy Skaryszew, przeznaczonych do </w:t>
      </w:r>
      <w:r w:rsidRPr="00F12657">
        <w:rPr>
          <w:b/>
          <w:sz w:val="26"/>
          <w:szCs w:val="26"/>
        </w:rPr>
        <w:t xml:space="preserve">dzierżawy na </w:t>
      </w:r>
      <w:r>
        <w:rPr>
          <w:b/>
          <w:sz w:val="26"/>
          <w:szCs w:val="26"/>
          <w:u w:val="single"/>
        </w:rPr>
        <w:t>okres 3</w:t>
      </w:r>
      <w:r w:rsidRPr="0055165D">
        <w:rPr>
          <w:b/>
          <w:sz w:val="26"/>
          <w:szCs w:val="26"/>
          <w:u w:val="single"/>
        </w:rPr>
        <w:t xml:space="preserve"> lat</w:t>
      </w:r>
      <w:r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</w:p>
    <w:p w14:paraId="2BBC131B" w14:textId="77777777" w:rsidR="00710FF0" w:rsidRPr="00B3621D" w:rsidRDefault="00710FF0" w:rsidP="00710FF0">
      <w:pPr>
        <w:spacing w:after="0" w:line="240" w:lineRule="auto"/>
        <w:ind w:left="720"/>
        <w:jc w:val="both"/>
        <w:rPr>
          <w:sz w:val="26"/>
          <w:szCs w:val="26"/>
        </w:rPr>
      </w:pPr>
    </w:p>
    <w:p w14:paraId="6935B844" w14:textId="5222702F" w:rsidR="00710FF0" w:rsidRPr="00B3621D" w:rsidRDefault="00710FF0" w:rsidP="00710FF0">
      <w:pPr>
        <w:spacing w:after="0" w:line="240" w:lineRule="auto"/>
        <w:ind w:left="284" w:right="-61"/>
        <w:jc w:val="both"/>
        <w:rPr>
          <w:sz w:val="26"/>
          <w:szCs w:val="26"/>
        </w:rPr>
      </w:pPr>
      <w:r w:rsidRPr="00B3621D">
        <w:rPr>
          <w:sz w:val="26"/>
          <w:szCs w:val="26"/>
        </w:rPr>
        <w:t xml:space="preserve">1. </w:t>
      </w:r>
      <w:r>
        <w:rPr>
          <w:sz w:val="26"/>
          <w:szCs w:val="26"/>
        </w:rPr>
        <w:t>Nieruchomość gruntowa</w:t>
      </w:r>
      <w:r w:rsidRPr="00B3621D">
        <w:rPr>
          <w:sz w:val="26"/>
          <w:szCs w:val="26"/>
        </w:rPr>
        <w:t>, oznaczon</w:t>
      </w:r>
      <w:r>
        <w:rPr>
          <w:sz w:val="26"/>
          <w:szCs w:val="26"/>
        </w:rPr>
        <w:t>a</w:t>
      </w:r>
      <w:r w:rsidRPr="00B3621D">
        <w:rPr>
          <w:sz w:val="26"/>
          <w:szCs w:val="26"/>
        </w:rPr>
        <w:t xml:space="preserve"> w ewidencji gruntów i budynków</w:t>
      </w:r>
      <w:r>
        <w:rPr>
          <w:sz w:val="26"/>
          <w:szCs w:val="26"/>
        </w:rPr>
        <w:t xml:space="preserve"> jako</w:t>
      </w:r>
      <w:r w:rsidRPr="00B3621D">
        <w:rPr>
          <w:sz w:val="26"/>
          <w:szCs w:val="26"/>
        </w:rPr>
        <w:t xml:space="preserve"> </w:t>
      </w:r>
      <w:r>
        <w:rPr>
          <w:sz w:val="26"/>
          <w:szCs w:val="26"/>
        </w:rPr>
        <w:t>działka n</w:t>
      </w:r>
      <w:r w:rsidRPr="00B3621D">
        <w:rPr>
          <w:sz w:val="26"/>
          <w:szCs w:val="26"/>
        </w:rPr>
        <w:t>r</w:t>
      </w:r>
      <w:r>
        <w:rPr>
          <w:sz w:val="26"/>
          <w:szCs w:val="26"/>
        </w:rPr>
        <w:t xml:space="preserve"> </w:t>
      </w:r>
      <w:r w:rsidR="00091B26">
        <w:rPr>
          <w:sz w:val="26"/>
          <w:szCs w:val="26"/>
        </w:rPr>
        <w:t>770/1</w:t>
      </w:r>
      <w:r>
        <w:rPr>
          <w:sz w:val="26"/>
          <w:szCs w:val="26"/>
        </w:rPr>
        <w:t xml:space="preserve"> o pow. 0</w:t>
      </w:r>
      <w:r w:rsidR="00091B26">
        <w:rPr>
          <w:sz w:val="26"/>
          <w:szCs w:val="26"/>
        </w:rPr>
        <w:t>,3262</w:t>
      </w:r>
      <w:r>
        <w:rPr>
          <w:sz w:val="26"/>
          <w:szCs w:val="26"/>
        </w:rPr>
        <w:t>ha, położona</w:t>
      </w:r>
      <w:r w:rsidRPr="00B3621D">
        <w:rPr>
          <w:sz w:val="26"/>
          <w:szCs w:val="26"/>
        </w:rPr>
        <w:t xml:space="preserve"> w obrębie</w:t>
      </w:r>
      <w:r>
        <w:rPr>
          <w:sz w:val="26"/>
          <w:szCs w:val="26"/>
        </w:rPr>
        <w:t xml:space="preserve"> </w:t>
      </w:r>
      <w:r w:rsidR="00091B26">
        <w:rPr>
          <w:sz w:val="26"/>
          <w:szCs w:val="26"/>
        </w:rPr>
        <w:t xml:space="preserve">Chomentów Puszcz, </w:t>
      </w:r>
      <w:r>
        <w:rPr>
          <w:sz w:val="26"/>
          <w:szCs w:val="26"/>
        </w:rPr>
        <w:t>gmina Skaryszew</w:t>
      </w:r>
    </w:p>
    <w:p w14:paraId="4CEAF127" w14:textId="77777777" w:rsidR="00710FF0" w:rsidRPr="00F12657" w:rsidRDefault="00710FF0" w:rsidP="00710FF0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14:paraId="6C3246F2" w14:textId="18044546" w:rsidR="00710FF0" w:rsidRDefault="00710FF0" w:rsidP="00710FF0">
      <w:pPr>
        <w:spacing w:after="0" w:line="240" w:lineRule="auto"/>
        <w:ind w:left="284"/>
        <w:jc w:val="both"/>
        <w:rPr>
          <w:sz w:val="26"/>
          <w:szCs w:val="26"/>
        </w:rPr>
      </w:pPr>
      <w:r w:rsidRPr="00F12657">
        <w:rPr>
          <w:sz w:val="26"/>
          <w:szCs w:val="26"/>
        </w:rPr>
        <w:t>Wysokość czynszu dzierżawnego wynosi</w:t>
      </w:r>
      <w:r>
        <w:rPr>
          <w:sz w:val="26"/>
          <w:szCs w:val="26"/>
        </w:rPr>
        <w:t>ć będzie</w:t>
      </w:r>
      <w:r>
        <w:rPr>
          <w:b/>
          <w:sz w:val="26"/>
          <w:szCs w:val="26"/>
        </w:rPr>
        <w:t xml:space="preserve"> </w:t>
      </w:r>
      <w:r w:rsidR="00091B26">
        <w:rPr>
          <w:b/>
          <w:sz w:val="26"/>
          <w:szCs w:val="26"/>
        </w:rPr>
        <w:t>1,47</w:t>
      </w:r>
      <w:r>
        <w:rPr>
          <w:b/>
          <w:sz w:val="26"/>
          <w:szCs w:val="26"/>
        </w:rPr>
        <w:t xml:space="preserve"> </w:t>
      </w:r>
      <w:r w:rsidRPr="00F12657">
        <w:rPr>
          <w:b/>
          <w:sz w:val="26"/>
          <w:szCs w:val="26"/>
        </w:rPr>
        <w:t xml:space="preserve">q/rok, </w:t>
      </w:r>
      <w:r w:rsidRPr="00F12657">
        <w:rPr>
          <w:sz w:val="26"/>
          <w:szCs w:val="26"/>
        </w:rPr>
        <w:t>przy czym</w:t>
      </w:r>
      <w:r w:rsidRPr="00F12657">
        <w:rPr>
          <w:b/>
          <w:sz w:val="26"/>
          <w:szCs w:val="26"/>
        </w:rPr>
        <w:t xml:space="preserve"> </w:t>
      </w:r>
      <w:r w:rsidRPr="00F12657">
        <w:rPr>
          <w:sz w:val="26"/>
          <w:szCs w:val="26"/>
        </w:rPr>
        <w:t xml:space="preserve">czynsz dzierżawny płatny będzie w gotówce, </w:t>
      </w:r>
      <w:r w:rsidRPr="00F12657">
        <w:rPr>
          <w:b/>
          <w:sz w:val="26"/>
          <w:szCs w:val="26"/>
        </w:rPr>
        <w:t>według obowiązującej</w:t>
      </w:r>
      <w:r w:rsidRPr="00F12657">
        <w:rPr>
          <w:sz w:val="26"/>
          <w:szCs w:val="26"/>
        </w:rPr>
        <w:t xml:space="preserve"> w dniu zapłaty ceny żyta wg komunikatu Prezesa GUS.</w:t>
      </w:r>
    </w:p>
    <w:p w14:paraId="5FD8B3B0" w14:textId="77777777" w:rsidR="00710FF0" w:rsidRDefault="00710FF0" w:rsidP="00710FF0"/>
    <w:p w14:paraId="177257DB" w14:textId="77777777" w:rsidR="00710FF0" w:rsidRDefault="00710FF0" w:rsidP="00710FF0"/>
    <w:p w14:paraId="09F705DF" w14:textId="77777777" w:rsidR="00510B5D" w:rsidRDefault="00510B5D"/>
    <w:sectPr w:rsidR="0051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F0"/>
    <w:rsid w:val="00091B26"/>
    <w:rsid w:val="00510B5D"/>
    <w:rsid w:val="0071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379F"/>
  <w15:chartTrackingRefBased/>
  <w15:docId w15:val="{92A58F8C-FA83-42AE-974D-5D7D9BA1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F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2</cp:revision>
  <dcterms:created xsi:type="dcterms:W3CDTF">2022-12-29T09:03:00Z</dcterms:created>
  <dcterms:modified xsi:type="dcterms:W3CDTF">2022-12-29T09:05:00Z</dcterms:modified>
</cp:coreProperties>
</file>