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40A1" w14:textId="77777777" w:rsidR="00A93855" w:rsidRPr="00F12657" w:rsidRDefault="00A93855" w:rsidP="00A93855">
      <w:pPr>
        <w:ind w:left="180" w:hanging="180"/>
        <w:jc w:val="right"/>
        <w:rPr>
          <w:b/>
          <w:sz w:val="26"/>
          <w:szCs w:val="26"/>
        </w:rPr>
      </w:pPr>
      <w:bookmarkStart w:id="0" w:name="_Hlk4414332"/>
      <w:r w:rsidRPr="00F12657">
        <w:rPr>
          <w:b/>
          <w:sz w:val="26"/>
          <w:szCs w:val="26"/>
        </w:rPr>
        <w:t>Załącznik nr 1</w:t>
      </w:r>
    </w:p>
    <w:p w14:paraId="085B1085" w14:textId="77777777" w:rsidR="00A93855" w:rsidRPr="00F12657" w:rsidRDefault="00A93855" w:rsidP="00A93855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F12657">
        <w:rPr>
          <w:rFonts w:cs="Arial-Black"/>
          <w:b/>
          <w:sz w:val="26"/>
          <w:szCs w:val="26"/>
        </w:rPr>
        <w:t xml:space="preserve">Burmistrz Miasta i Gminy Skaryszew </w:t>
      </w:r>
    </w:p>
    <w:p w14:paraId="2895825A" w14:textId="77777777" w:rsidR="00A93855" w:rsidRDefault="00A93855" w:rsidP="00A93855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F12657">
        <w:rPr>
          <w:rFonts w:cs="Arial-Black"/>
          <w:b/>
          <w:sz w:val="26"/>
          <w:szCs w:val="26"/>
        </w:rPr>
        <w:t>podaje do publicznej wiadomości</w:t>
      </w:r>
      <w:r>
        <w:rPr>
          <w:rFonts w:cs="Arial-Black"/>
          <w:b/>
          <w:sz w:val="26"/>
          <w:szCs w:val="26"/>
        </w:rPr>
        <w:t xml:space="preserve"> </w:t>
      </w:r>
      <w:r w:rsidRPr="00DE3177">
        <w:rPr>
          <w:rFonts w:cs="Arial-Black"/>
          <w:b/>
          <w:sz w:val="26"/>
          <w:szCs w:val="26"/>
          <w:u w:val="single"/>
        </w:rPr>
        <w:t>wykaz</w:t>
      </w:r>
      <w:r>
        <w:rPr>
          <w:rFonts w:cs="Arial-Black"/>
          <w:b/>
          <w:sz w:val="26"/>
          <w:szCs w:val="26"/>
        </w:rPr>
        <w:t>, w którym mowa:</w:t>
      </w:r>
    </w:p>
    <w:p w14:paraId="0AB68DD7" w14:textId="77777777" w:rsidR="00A93855" w:rsidRDefault="00A93855" w:rsidP="00A93855">
      <w:pPr>
        <w:spacing w:after="0" w:line="240" w:lineRule="auto"/>
        <w:ind w:left="720"/>
        <w:jc w:val="both"/>
        <w:rPr>
          <w:b/>
          <w:sz w:val="26"/>
          <w:szCs w:val="26"/>
        </w:rPr>
      </w:pPr>
    </w:p>
    <w:p w14:paraId="186C2E1A" w14:textId="6CBA330F" w:rsidR="00A93855" w:rsidRPr="000D06CD" w:rsidRDefault="00A93855" w:rsidP="00A93855">
      <w:pPr>
        <w:numPr>
          <w:ilvl w:val="0"/>
          <w:numId w:val="1"/>
        </w:numPr>
        <w:spacing w:after="0" w:line="240" w:lineRule="auto"/>
        <w:ind w:left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Część nieruchomości,</w:t>
      </w:r>
      <w:r w:rsidRPr="000D06CD">
        <w:rPr>
          <w:rFonts w:cs="Arial-Black"/>
          <w:b/>
          <w:sz w:val="26"/>
          <w:szCs w:val="26"/>
        </w:rPr>
        <w:t xml:space="preserve"> </w:t>
      </w:r>
      <w:r>
        <w:rPr>
          <w:rFonts w:cs="Arial-Black"/>
          <w:b/>
          <w:sz w:val="26"/>
          <w:szCs w:val="26"/>
        </w:rPr>
        <w:t>będącej własnością Gminy Skaryszew</w:t>
      </w:r>
      <w:r>
        <w:rPr>
          <w:b/>
          <w:sz w:val="26"/>
          <w:szCs w:val="26"/>
        </w:rPr>
        <w:t xml:space="preserve">, oznaczonej </w:t>
      </w:r>
      <w:r>
        <w:rPr>
          <w:b/>
          <w:sz w:val="26"/>
          <w:szCs w:val="26"/>
        </w:rPr>
        <w:br/>
        <w:t>w ewidencji gruntów nr 1055/4 o pow. 1608m</w:t>
      </w:r>
      <w:r w:rsidRPr="00E722BC">
        <w:rPr>
          <w:b/>
          <w:sz w:val="26"/>
          <w:szCs w:val="26"/>
          <w:vertAlign w:val="superscript"/>
        </w:rPr>
        <w:t>2</w:t>
      </w:r>
      <w:r>
        <w:rPr>
          <w:b/>
          <w:sz w:val="26"/>
          <w:szCs w:val="26"/>
        </w:rPr>
        <w:t xml:space="preserve"> – obręb Skaryszew Miasto, stanowiąca powierzchnię 12m</w:t>
      </w:r>
      <w:r w:rsidRPr="00E722BC">
        <w:rPr>
          <w:b/>
          <w:sz w:val="26"/>
          <w:szCs w:val="26"/>
          <w:vertAlign w:val="superscript"/>
        </w:rPr>
        <w:t>2</w:t>
      </w:r>
      <w:r>
        <w:rPr>
          <w:b/>
          <w:sz w:val="26"/>
          <w:szCs w:val="26"/>
        </w:rPr>
        <w:t>, zostaje wydzierżawiona n</w:t>
      </w:r>
      <w:r w:rsidRPr="000D06CD">
        <w:rPr>
          <w:b/>
          <w:sz w:val="26"/>
          <w:szCs w:val="26"/>
        </w:rPr>
        <w:t>a okre</w:t>
      </w:r>
      <w:r>
        <w:rPr>
          <w:b/>
          <w:sz w:val="26"/>
          <w:szCs w:val="26"/>
        </w:rPr>
        <w:t xml:space="preserve">s od </w:t>
      </w:r>
      <w:r w:rsidR="009F67DF">
        <w:rPr>
          <w:b/>
          <w:sz w:val="26"/>
          <w:szCs w:val="26"/>
        </w:rPr>
        <w:t>1.12.2022</w:t>
      </w:r>
      <w:r>
        <w:rPr>
          <w:b/>
          <w:sz w:val="26"/>
          <w:szCs w:val="26"/>
        </w:rPr>
        <w:t xml:space="preserve">r. do </w:t>
      </w:r>
      <w:r w:rsidR="009F67DF">
        <w:rPr>
          <w:b/>
          <w:sz w:val="26"/>
          <w:szCs w:val="26"/>
        </w:rPr>
        <w:t>31.12.2023</w:t>
      </w:r>
      <w:r>
        <w:rPr>
          <w:b/>
          <w:sz w:val="26"/>
          <w:szCs w:val="26"/>
        </w:rPr>
        <w:t>r., pod usytuowanie ogródka konsumpcyjnego.</w:t>
      </w:r>
    </w:p>
    <w:p w14:paraId="09314961" w14:textId="77777777" w:rsidR="00A93855" w:rsidRPr="00F12657" w:rsidRDefault="00A93855" w:rsidP="00A93855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14:paraId="42D8CEFA" w14:textId="3E45A935" w:rsidR="00A93855" w:rsidRDefault="00A93855" w:rsidP="00A93855">
      <w:pPr>
        <w:spacing w:after="0" w:line="240" w:lineRule="auto"/>
        <w:ind w:left="284"/>
        <w:jc w:val="both"/>
        <w:rPr>
          <w:sz w:val="26"/>
          <w:szCs w:val="26"/>
        </w:rPr>
      </w:pPr>
      <w:r w:rsidRPr="00F12657">
        <w:rPr>
          <w:sz w:val="26"/>
          <w:szCs w:val="26"/>
        </w:rPr>
        <w:t>Wysokość czynszu dzierżawnego wynosi</w:t>
      </w:r>
      <w:r>
        <w:rPr>
          <w:sz w:val="26"/>
          <w:szCs w:val="26"/>
        </w:rPr>
        <w:t>ć będzie</w:t>
      </w:r>
      <w:r>
        <w:rPr>
          <w:b/>
          <w:sz w:val="26"/>
          <w:szCs w:val="26"/>
        </w:rPr>
        <w:t xml:space="preserve"> 15zł/1m</w:t>
      </w:r>
      <w:r w:rsidRPr="000D06CD">
        <w:rPr>
          <w:b/>
          <w:sz w:val="26"/>
          <w:szCs w:val="26"/>
          <w:vertAlign w:val="superscript"/>
        </w:rPr>
        <w:t>2</w:t>
      </w:r>
      <w:r>
        <w:rPr>
          <w:b/>
          <w:sz w:val="26"/>
          <w:szCs w:val="26"/>
        </w:rPr>
        <w:t xml:space="preserve"> netto miesięcznie</w:t>
      </w:r>
      <w:r w:rsidRPr="00F12657">
        <w:rPr>
          <w:b/>
          <w:sz w:val="26"/>
          <w:szCs w:val="26"/>
        </w:rPr>
        <w:t xml:space="preserve">, </w:t>
      </w:r>
      <w:r w:rsidR="009F67DF">
        <w:rPr>
          <w:b/>
          <w:sz w:val="26"/>
          <w:szCs w:val="26"/>
        </w:rPr>
        <w:br/>
      </w:r>
      <w:r>
        <w:rPr>
          <w:sz w:val="26"/>
          <w:szCs w:val="26"/>
        </w:rPr>
        <w:t>tj. za 12m</w:t>
      </w:r>
      <w:r w:rsidRPr="00ED2C1C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powierzchni dzierżawionej – </w:t>
      </w:r>
      <w:r>
        <w:rPr>
          <w:b/>
          <w:sz w:val="26"/>
          <w:szCs w:val="26"/>
        </w:rPr>
        <w:t>180</w:t>
      </w:r>
      <w:r w:rsidRPr="00ED2C1C">
        <w:rPr>
          <w:b/>
          <w:sz w:val="26"/>
          <w:szCs w:val="26"/>
        </w:rPr>
        <w:t>zł netto</w:t>
      </w:r>
      <w:r>
        <w:rPr>
          <w:sz w:val="26"/>
          <w:szCs w:val="26"/>
        </w:rPr>
        <w:t xml:space="preserve"> plus 23% podatku VAT, czyli łącznie </w:t>
      </w:r>
      <w:r>
        <w:rPr>
          <w:b/>
          <w:sz w:val="26"/>
          <w:szCs w:val="26"/>
        </w:rPr>
        <w:t>221,40</w:t>
      </w:r>
      <w:r w:rsidRPr="00ED2C1C">
        <w:rPr>
          <w:b/>
          <w:sz w:val="26"/>
          <w:szCs w:val="26"/>
        </w:rPr>
        <w:t>zł</w:t>
      </w:r>
      <w:r>
        <w:rPr>
          <w:b/>
          <w:sz w:val="26"/>
          <w:szCs w:val="26"/>
        </w:rPr>
        <w:t>/miesięcznie.</w:t>
      </w:r>
    </w:p>
    <w:p w14:paraId="12892444" w14:textId="77777777" w:rsidR="00A93855" w:rsidRDefault="00A93855" w:rsidP="00A93855">
      <w:pPr>
        <w:spacing w:after="0" w:line="240" w:lineRule="auto"/>
        <w:ind w:left="284"/>
        <w:rPr>
          <w:sz w:val="26"/>
          <w:szCs w:val="26"/>
        </w:rPr>
      </w:pPr>
    </w:p>
    <w:p w14:paraId="3240F735" w14:textId="77777777" w:rsidR="00A93855" w:rsidRPr="00F12657" w:rsidRDefault="00A93855" w:rsidP="00A93855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bookmarkEnd w:id="0"/>
    <w:p w14:paraId="01587011" w14:textId="77777777" w:rsidR="00A93855" w:rsidRPr="00F12657" w:rsidRDefault="00A93855" w:rsidP="00A9385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F09CB">
        <w:rPr>
          <w:b/>
          <w:sz w:val="26"/>
          <w:szCs w:val="26"/>
        </w:rPr>
        <w:t xml:space="preserve"> </w:t>
      </w:r>
    </w:p>
    <w:p w14:paraId="428251C8" w14:textId="77777777" w:rsidR="003D627A" w:rsidRDefault="003D627A"/>
    <w:sectPr w:rsidR="003D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0F8"/>
    <w:multiLevelType w:val="hybridMultilevel"/>
    <w:tmpl w:val="69F8ADBA"/>
    <w:lvl w:ilvl="0" w:tplc="66D6A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55"/>
    <w:rsid w:val="003D627A"/>
    <w:rsid w:val="009F67DF"/>
    <w:rsid w:val="00A93855"/>
    <w:rsid w:val="00C6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65BC"/>
  <w15:chartTrackingRefBased/>
  <w15:docId w15:val="{BFE8281A-E7F2-4118-808B-F950AE67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8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e.kacak</dc:creator>
  <cp:keywords/>
  <dc:description/>
  <cp:lastModifiedBy>e.kacak</cp:lastModifiedBy>
  <cp:revision>2</cp:revision>
  <cp:lastPrinted>2022-11-14T08:37:00Z</cp:lastPrinted>
  <dcterms:created xsi:type="dcterms:W3CDTF">2022-11-14T08:32:00Z</dcterms:created>
  <dcterms:modified xsi:type="dcterms:W3CDTF">2022-11-14T08:38:00Z</dcterms:modified>
</cp:coreProperties>
</file>