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50D1" w14:textId="2545BC37" w:rsidR="00752394" w:rsidRDefault="00752394" w:rsidP="00752394">
      <w:pPr>
        <w:pStyle w:val="Zwykytekst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UCHWAŁA Nr </w:t>
      </w:r>
    </w:p>
    <w:p w14:paraId="07B31DCC" w14:textId="77777777" w:rsidR="00752394" w:rsidRDefault="00752394" w:rsidP="00752394">
      <w:pPr>
        <w:pStyle w:val="Zwykytekst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MIEJSKIEJ W SKARYSZEWIE</w:t>
      </w:r>
    </w:p>
    <w:p w14:paraId="7D8AD39A" w14:textId="77777777" w:rsidR="00752394" w:rsidRDefault="00752394" w:rsidP="00752394">
      <w:pPr>
        <w:pStyle w:val="Zwykytekst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z dnia 23 sierpnia 2021 r.</w:t>
      </w:r>
    </w:p>
    <w:p w14:paraId="51E4B980" w14:textId="77777777" w:rsidR="00752394" w:rsidRDefault="00752394" w:rsidP="00752394">
      <w:pPr>
        <w:pStyle w:val="Zwykytekst"/>
        <w:spacing w:line="276" w:lineRule="auto"/>
        <w:jc w:val="center"/>
        <w:rPr>
          <w:b/>
          <w:sz w:val="26"/>
          <w:szCs w:val="26"/>
        </w:rPr>
      </w:pPr>
    </w:p>
    <w:p w14:paraId="4EAD3565" w14:textId="77777777" w:rsidR="00752394" w:rsidRDefault="00752394" w:rsidP="00752394">
      <w:pPr>
        <w:spacing w:after="0"/>
        <w:ind w:left="188" w:right="178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</w:rPr>
        <w:t>w sprawie wyrażenia zgody na nabycie nieruchomości położonej w obrębie geodezyjnym Skaryszew Miasto, oznaczonej w ewidencji gruntów jako działki nr 1272/1 o pow. 196m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i nr 1275/1 o pow. 169m</w:t>
      </w:r>
      <w:r>
        <w:rPr>
          <w:sz w:val="26"/>
          <w:szCs w:val="26"/>
          <w:vertAlign w:val="superscript"/>
        </w:rPr>
        <w:t>2</w:t>
      </w:r>
    </w:p>
    <w:p w14:paraId="65E651FC" w14:textId="77777777" w:rsidR="00752394" w:rsidRDefault="00752394" w:rsidP="00752394">
      <w:pPr>
        <w:spacing w:after="0"/>
        <w:ind w:left="188" w:right="178"/>
        <w:jc w:val="center"/>
        <w:rPr>
          <w:sz w:val="26"/>
          <w:szCs w:val="26"/>
        </w:rPr>
      </w:pPr>
    </w:p>
    <w:p w14:paraId="4FE418C5" w14:textId="0995B35F" w:rsidR="00752394" w:rsidRDefault="00752394" w:rsidP="00752394">
      <w:pPr>
        <w:spacing w:after="0"/>
        <w:ind w:right="5" w:firstLine="712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49EC9E" wp14:editId="3846A787">
            <wp:simplePos x="0" y="0"/>
            <wp:positionH relativeFrom="page">
              <wp:posOffset>6711950</wp:posOffset>
            </wp:positionH>
            <wp:positionV relativeFrom="page">
              <wp:posOffset>739775</wp:posOffset>
            </wp:positionV>
            <wp:extent cx="3175" cy="63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240766C1" wp14:editId="7DE7EA51">
            <wp:simplePos x="0" y="0"/>
            <wp:positionH relativeFrom="page">
              <wp:posOffset>914400</wp:posOffset>
            </wp:positionH>
            <wp:positionV relativeFrom="page">
              <wp:posOffset>6004560</wp:posOffset>
            </wp:positionV>
            <wp:extent cx="3175" cy="317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Na podstawie art. 18 ust. 2 pkt. 9 lit. a ustawy z dnia 8 marca 1990r. </w:t>
      </w:r>
      <w:r>
        <w:rPr>
          <w:sz w:val="26"/>
          <w:szCs w:val="26"/>
        </w:rPr>
        <w:br/>
        <w:t>o samorządzie gminnym (Dz. U. z 2020r, poz. 713, 1378, z 2021r. poz. 1038), uchwala się:</w:t>
      </w:r>
    </w:p>
    <w:p w14:paraId="7C9730CE" w14:textId="77777777" w:rsidR="00752394" w:rsidRDefault="00752394" w:rsidP="00752394">
      <w:pPr>
        <w:spacing w:after="0"/>
        <w:ind w:right="5" w:firstLine="712"/>
        <w:jc w:val="both"/>
        <w:rPr>
          <w:sz w:val="26"/>
          <w:szCs w:val="26"/>
        </w:rPr>
      </w:pPr>
    </w:p>
    <w:p w14:paraId="4F38369C" w14:textId="77777777" w:rsidR="00752394" w:rsidRDefault="00752394" w:rsidP="00752394">
      <w:pPr>
        <w:spacing w:after="0"/>
        <w:ind w:right="5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>§ 1. 1.</w:t>
      </w:r>
      <w:r>
        <w:rPr>
          <w:sz w:val="26"/>
          <w:szCs w:val="26"/>
        </w:rPr>
        <w:t>Wyraża się zgodę na nabycie w drodze zakupu nieruchomości położnej w obrębie geodezyjnym Skaryszew Miasto, oznaczonej w ewidencji gruntów jako działki nr 1272/1 o pow. 196m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i nr 1275/1 o pow. 169m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, odpowiednio powstałe w wyniku podziału:</w:t>
      </w:r>
    </w:p>
    <w:p w14:paraId="3A93EE8A" w14:textId="77777777" w:rsidR="00752394" w:rsidRDefault="00752394" w:rsidP="00752394">
      <w:pPr>
        <w:numPr>
          <w:ilvl w:val="0"/>
          <w:numId w:val="1"/>
        </w:numPr>
        <w:spacing w:after="0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nieruchomości nr 1272, ujawnionej w księdze wieczystej KW nr RA1R/00040707/2, prowadzonej przez Sąd Rejonowy w Radomiu, VI Wydział Ksiąg Wieczystych.</w:t>
      </w:r>
      <w:r>
        <w:rPr>
          <w:noProof/>
          <w:sz w:val="26"/>
          <w:szCs w:val="26"/>
        </w:rPr>
        <w:t>;</w:t>
      </w:r>
    </w:p>
    <w:p w14:paraId="5833053D" w14:textId="61B10EC5" w:rsidR="00752394" w:rsidRDefault="00752394" w:rsidP="00752394">
      <w:pPr>
        <w:numPr>
          <w:ilvl w:val="0"/>
          <w:numId w:val="1"/>
        </w:numPr>
        <w:tabs>
          <w:tab w:val="left" w:pos="709"/>
        </w:tabs>
        <w:spacing w:after="0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nieruchomości nr 1275, ujawnionej w księdze wieczystej KW nr RA1R/00054330/9, prowadzonej przez Sąd Rejonowy w Radomiu, VI Wydział Ksiąg Wieczystych.</w:t>
      </w:r>
      <w:r>
        <w:rPr>
          <w:noProof/>
          <w:sz w:val="26"/>
          <w:szCs w:val="26"/>
        </w:rPr>
        <w:drawing>
          <wp:inline distT="0" distB="0" distL="0" distR="0" wp14:anchorId="4AFDCF9B" wp14:editId="48683B20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CDE96" w14:textId="77777777" w:rsidR="00752394" w:rsidRDefault="00752394" w:rsidP="007523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 Nabyta nieruchomość wejdzie w skład gminnego zasobu nieruchomości i przeznaczona będzie na cele inwestycyjne Gminy Skaryszew związane z budową bulwarów wzdłuż rzeki Kobylanki wraz z infrastrukturą towarzyszącą.</w:t>
      </w:r>
    </w:p>
    <w:p w14:paraId="5DD3E9C5" w14:textId="77777777" w:rsidR="00752394" w:rsidRDefault="00752394" w:rsidP="00752394">
      <w:pPr>
        <w:spacing w:after="0"/>
        <w:jc w:val="both"/>
        <w:rPr>
          <w:sz w:val="26"/>
          <w:szCs w:val="26"/>
        </w:rPr>
      </w:pPr>
    </w:p>
    <w:p w14:paraId="25BC1D22" w14:textId="77777777" w:rsidR="00752394" w:rsidRDefault="00752394" w:rsidP="00752394">
      <w:pPr>
        <w:spacing w:after="0"/>
        <w:ind w:right="565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>§ 2. Wykonanie uchwały powierza się Burmistrzowi Miasta i Gminy Skaryszew.</w:t>
      </w:r>
    </w:p>
    <w:p w14:paraId="3CB670C7" w14:textId="77777777" w:rsidR="00752394" w:rsidRDefault="00752394" w:rsidP="00752394">
      <w:pPr>
        <w:spacing w:after="0"/>
        <w:ind w:right="565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§ 3. Uchwała wchodzi w życie z dniem podjęcia. </w:t>
      </w:r>
    </w:p>
    <w:p w14:paraId="3E114A73" w14:textId="77777777" w:rsidR="00752394" w:rsidRDefault="00752394" w:rsidP="00752394">
      <w:pPr>
        <w:pStyle w:val="Zwykytekst"/>
        <w:spacing w:line="276" w:lineRule="auto"/>
        <w:jc w:val="center"/>
        <w:rPr>
          <w:b/>
          <w:sz w:val="28"/>
          <w:szCs w:val="26"/>
        </w:rPr>
      </w:pPr>
    </w:p>
    <w:p w14:paraId="3861F48C" w14:textId="77777777" w:rsidR="00752394" w:rsidRDefault="00752394" w:rsidP="00752394">
      <w:pPr>
        <w:pStyle w:val="style1"/>
        <w:spacing w:before="0" w:beforeAutospacing="0" w:after="0" w:afterAutospacing="0" w:line="276" w:lineRule="auto"/>
        <w:jc w:val="center"/>
        <w:rPr>
          <w:rFonts w:ascii="Calibri" w:hAnsi="Calibri"/>
          <w:color w:val="auto"/>
          <w:sz w:val="28"/>
          <w:szCs w:val="28"/>
        </w:rPr>
      </w:pPr>
    </w:p>
    <w:p w14:paraId="20EF5F60" w14:textId="77777777" w:rsidR="00752394" w:rsidRDefault="00752394" w:rsidP="00752394">
      <w:pPr>
        <w:spacing w:after="0"/>
        <w:jc w:val="right"/>
        <w:rPr>
          <w:b/>
          <w:sz w:val="28"/>
          <w:szCs w:val="26"/>
        </w:rPr>
      </w:pPr>
    </w:p>
    <w:p w14:paraId="1A2AA86A" w14:textId="77777777" w:rsidR="00752394" w:rsidRDefault="00752394" w:rsidP="00752394">
      <w:pPr>
        <w:spacing w:after="0"/>
        <w:jc w:val="right"/>
        <w:rPr>
          <w:b/>
          <w:sz w:val="28"/>
          <w:szCs w:val="26"/>
        </w:rPr>
      </w:pPr>
    </w:p>
    <w:p w14:paraId="718BA95F" w14:textId="77777777" w:rsidR="00752394" w:rsidRDefault="00752394" w:rsidP="00752394">
      <w:pPr>
        <w:spacing w:after="0"/>
        <w:jc w:val="right"/>
        <w:rPr>
          <w:b/>
          <w:sz w:val="28"/>
          <w:szCs w:val="26"/>
        </w:rPr>
      </w:pPr>
    </w:p>
    <w:p w14:paraId="15ED8A90" w14:textId="77777777" w:rsidR="00752394" w:rsidRDefault="00752394" w:rsidP="00752394">
      <w:pPr>
        <w:spacing w:after="0"/>
        <w:jc w:val="right"/>
        <w:rPr>
          <w:b/>
          <w:sz w:val="28"/>
          <w:szCs w:val="26"/>
        </w:rPr>
      </w:pPr>
    </w:p>
    <w:p w14:paraId="54E98343" w14:textId="77777777" w:rsidR="00752394" w:rsidRDefault="00752394" w:rsidP="00752394">
      <w:pPr>
        <w:spacing w:after="0"/>
        <w:jc w:val="right"/>
        <w:rPr>
          <w:b/>
          <w:sz w:val="28"/>
          <w:szCs w:val="26"/>
        </w:rPr>
      </w:pPr>
    </w:p>
    <w:p w14:paraId="1D5D9016" w14:textId="77777777" w:rsidR="00752394" w:rsidRDefault="00752394" w:rsidP="00752394">
      <w:pPr>
        <w:spacing w:after="0"/>
        <w:jc w:val="right"/>
        <w:rPr>
          <w:b/>
          <w:sz w:val="28"/>
          <w:szCs w:val="26"/>
        </w:rPr>
      </w:pPr>
    </w:p>
    <w:p w14:paraId="296D614D" w14:textId="77777777" w:rsidR="00752394" w:rsidRDefault="00752394" w:rsidP="00752394">
      <w:pPr>
        <w:spacing w:after="0"/>
        <w:jc w:val="right"/>
        <w:rPr>
          <w:b/>
          <w:sz w:val="28"/>
          <w:szCs w:val="26"/>
        </w:rPr>
      </w:pPr>
    </w:p>
    <w:p w14:paraId="643AA17C" w14:textId="77777777" w:rsidR="00752394" w:rsidRDefault="00752394" w:rsidP="00752394">
      <w:pPr>
        <w:spacing w:after="0"/>
        <w:jc w:val="right"/>
        <w:rPr>
          <w:b/>
          <w:sz w:val="28"/>
          <w:szCs w:val="26"/>
        </w:rPr>
      </w:pPr>
    </w:p>
    <w:p w14:paraId="3851FC12" w14:textId="77777777" w:rsidR="00752394" w:rsidRDefault="00752394" w:rsidP="00752394">
      <w:pPr>
        <w:spacing w:after="0"/>
        <w:jc w:val="right"/>
        <w:rPr>
          <w:b/>
          <w:sz w:val="28"/>
          <w:szCs w:val="26"/>
        </w:rPr>
      </w:pPr>
    </w:p>
    <w:p w14:paraId="3C401934" w14:textId="77777777" w:rsidR="00752394" w:rsidRDefault="00752394" w:rsidP="00752394">
      <w:pPr>
        <w:spacing w:after="0"/>
        <w:jc w:val="right"/>
        <w:rPr>
          <w:b/>
          <w:sz w:val="28"/>
          <w:szCs w:val="26"/>
        </w:rPr>
      </w:pPr>
    </w:p>
    <w:p w14:paraId="0213B17E" w14:textId="77777777" w:rsidR="00752394" w:rsidRDefault="00752394" w:rsidP="00752394">
      <w:pPr>
        <w:spacing w:after="0"/>
        <w:jc w:val="center"/>
        <w:rPr>
          <w:b/>
          <w:sz w:val="28"/>
          <w:szCs w:val="28"/>
        </w:rPr>
      </w:pPr>
    </w:p>
    <w:p w14:paraId="488CDAD5" w14:textId="77777777" w:rsidR="00752394" w:rsidRDefault="00752394" w:rsidP="00752394">
      <w:pPr>
        <w:spacing w:after="0"/>
        <w:jc w:val="center"/>
        <w:rPr>
          <w:b/>
          <w:sz w:val="28"/>
          <w:szCs w:val="28"/>
        </w:rPr>
      </w:pPr>
    </w:p>
    <w:p w14:paraId="5EB3EFBA" w14:textId="77777777" w:rsidR="00752394" w:rsidRDefault="00752394" w:rsidP="00752394">
      <w:pPr>
        <w:spacing w:after="0"/>
        <w:rPr>
          <w:b/>
          <w:sz w:val="28"/>
          <w:szCs w:val="28"/>
        </w:rPr>
      </w:pPr>
    </w:p>
    <w:p w14:paraId="380094F4" w14:textId="77777777" w:rsidR="00752394" w:rsidRDefault="00752394" w:rsidP="007523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Uzasadnienie </w:t>
      </w:r>
    </w:p>
    <w:p w14:paraId="095F1B14" w14:textId="77777777" w:rsidR="00752394" w:rsidRDefault="00752394" w:rsidP="007523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uchwały Rady Miejskiej w Skaryszewie w sprawie wyrażenia zgody na nabycie nieruchomości położonej w obrębie geodezyjnym Skaryszew Miasto, oznaczonej </w:t>
      </w:r>
      <w:r>
        <w:rPr>
          <w:sz w:val="26"/>
          <w:szCs w:val="26"/>
        </w:rPr>
        <w:br/>
        <w:t>w ewidencji gruntów jako działki nr 1272/1 o pow. 196m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i nr 1275/1 o pow. 169m</w:t>
      </w:r>
      <w:r>
        <w:rPr>
          <w:sz w:val="26"/>
          <w:szCs w:val="26"/>
          <w:vertAlign w:val="superscript"/>
        </w:rPr>
        <w:t>2</w:t>
      </w:r>
    </w:p>
    <w:p w14:paraId="209E77DA" w14:textId="77777777" w:rsidR="00752394" w:rsidRDefault="00752394" w:rsidP="00752394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z </w:t>
      </w:r>
      <w:r>
        <w:rPr>
          <w:rFonts w:cs="Calibri"/>
          <w:sz w:val="26"/>
          <w:szCs w:val="26"/>
        </w:rPr>
        <w:t xml:space="preserve">§ 4 Uchwały Rady Miejskiej w Skaryszewie z dnia 12 maja 2011r. </w:t>
      </w:r>
      <w:r>
        <w:rPr>
          <w:rFonts w:cs="Calibri"/>
          <w:sz w:val="26"/>
          <w:szCs w:val="26"/>
        </w:rPr>
        <w:br/>
        <w:t xml:space="preserve">w sprawie określenia zasad nabycia, zbycia i obciążenia oraz wydzierżawienia na okres dłuższy niż 3 lata nieruchomości stanowiących własność Miasta </w:t>
      </w:r>
      <w:r>
        <w:rPr>
          <w:rFonts w:cs="Calibri"/>
          <w:sz w:val="26"/>
          <w:szCs w:val="26"/>
        </w:rPr>
        <w:br/>
        <w:t xml:space="preserve">i Gminy Skaryszew </w:t>
      </w:r>
      <w:r>
        <w:rPr>
          <w:rFonts w:cs="Arial"/>
          <w:sz w:val="26"/>
          <w:szCs w:val="26"/>
        </w:rPr>
        <w:t xml:space="preserve">(Dz. Urz. Woj. </w:t>
      </w:r>
      <w:proofErr w:type="spellStart"/>
      <w:r>
        <w:rPr>
          <w:rFonts w:cs="Arial"/>
          <w:sz w:val="26"/>
          <w:szCs w:val="26"/>
        </w:rPr>
        <w:t>Maz</w:t>
      </w:r>
      <w:proofErr w:type="spellEnd"/>
      <w:r>
        <w:rPr>
          <w:rFonts w:cs="Arial"/>
          <w:sz w:val="26"/>
          <w:szCs w:val="26"/>
        </w:rPr>
        <w:t>. Nr 109, poz. 3477 z 2011r.)</w:t>
      </w:r>
      <w:r>
        <w:rPr>
          <w:sz w:val="26"/>
          <w:szCs w:val="26"/>
        </w:rPr>
        <w:t>, nabywanie nieruchomości na rzecz Gminy dokonuje się w przypadkach uzasadnionych interesem Gminy, a w szczególności potrzebami inwestycyjnymi. Działki nr 1272/1 o pow. 196m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i nr 1275/1 o pow. 169m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, zgodnie z obowiązującą na danym terenie decyzją celu publicznego, przeznaczone są pod budowę bulwarów wzdłuż rzeki Kobylanki. Wartość przedmiotowych działek została ustalona przez uprawnionego rzeczoznawcę majątkowego następująco:</w:t>
      </w:r>
    </w:p>
    <w:p w14:paraId="7A68B8C3" w14:textId="77777777" w:rsidR="00752394" w:rsidRDefault="00752394" w:rsidP="0075239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dla działki nr 1272/1 w kwocie 4100zł</w:t>
      </w:r>
    </w:p>
    <w:p w14:paraId="1E85177D" w14:textId="77777777" w:rsidR="00752394" w:rsidRDefault="00752394" w:rsidP="0075239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dla działki nr 1275/1 w kwocie 3500zł</w:t>
      </w:r>
    </w:p>
    <w:p w14:paraId="72E2D99E" w14:textId="77777777" w:rsidR="00752394" w:rsidRDefault="00752394" w:rsidP="007523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czyli łącznie 7 600zł, </w:t>
      </w:r>
      <w:proofErr w:type="spellStart"/>
      <w:r>
        <w:rPr>
          <w:sz w:val="26"/>
          <w:szCs w:val="26"/>
        </w:rPr>
        <w:t>tj.na</w:t>
      </w:r>
      <w:proofErr w:type="spellEnd"/>
      <w:r>
        <w:rPr>
          <w:sz w:val="26"/>
          <w:szCs w:val="26"/>
        </w:rPr>
        <w:t xml:space="preserve"> poziomie ok. 21zł. W drodze rokowań ze współwłaścicielami nieruchomości wynegocjowano cenę nabycia przedmiotowych działek za taką samą kwotę, jak zostały wycenione i będą wykupowane sąsiednie, szersze działki, tj. za cenę 23zł/1m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i łączną kwotę 8 395zł.</w:t>
      </w:r>
    </w:p>
    <w:p w14:paraId="03C37FFB" w14:textId="77777777" w:rsidR="00752394" w:rsidRDefault="00752394" w:rsidP="007523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nawiązaniu do </w:t>
      </w:r>
      <w:r>
        <w:rPr>
          <w:rFonts w:cs="Calibri"/>
          <w:sz w:val="26"/>
          <w:szCs w:val="26"/>
        </w:rPr>
        <w:t>§ 7, pkt. 2 przywołanej wyżej uchwały, jeżeli</w:t>
      </w:r>
      <w:r>
        <w:rPr>
          <w:sz w:val="26"/>
          <w:szCs w:val="26"/>
        </w:rPr>
        <w:t xml:space="preserve"> oferowana cena nabycia nieruchomości jest wyższa od ceny ustalonej przez rzeczoznawcę majątkowego, nabycie może nastąpić wyłącznie za zgodą Rady Gminy. </w:t>
      </w:r>
    </w:p>
    <w:p w14:paraId="7E118424" w14:textId="77777777" w:rsidR="00752394" w:rsidRDefault="00752394" w:rsidP="007523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Mając na uwadze powyższe, jak i planowane przeznaczenie działek objętych niniejszą uchwałą pod budowę bulwaru wzdłuż rzeki Kobylanki wraz z infrastrukturą towarzyszącą oraz ich istotne znaczenie dla całości przedmiotowej inwestycji, zasadne jest ich nabycie na rzecz Gminy Skaryszew.</w:t>
      </w:r>
    </w:p>
    <w:p w14:paraId="01074F9E" w14:textId="77777777" w:rsidR="00752394" w:rsidRDefault="00752394" w:rsidP="00752394">
      <w:pPr>
        <w:spacing w:after="0"/>
        <w:jc w:val="both"/>
        <w:rPr>
          <w:sz w:val="26"/>
          <w:szCs w:val="26"/>
        </w:rPr>
      </w:pPr>
    </w:p>
    <w:p w14:paraId="108621AA" w14:textId="77777777" w:rsidR="00752394" w:rsidRDefault="00752394" w:rsidP="00752394">
      <w:pPr>
        <w:spacing w:after="0"/>
        <w:jc w:val="both"/>
        <w:rPr>
          <w:sz w:val="26"/>
          <w:szCs w:val="26"/>
        </w:rPr>
      </w:pPr>
    </w:p>
    <w:p w14:paraId="116BFB17" w14:textId="77777777" w:rsidR="00035669" w:rsidRDefault="00035669"/>
    <w:sectPr w:rsidR="0003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3636"/>
    <w:multiLevelType w:val="hybridMultilevel"/>
    <w:tmpl w:val="CAACD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0614"/>
    <w:multiLevelType w:val="hybridMultilevel"/>
    <w:tmpl w:val="ACE42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36676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023670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93"/>
    <w:rsid w:val="00035669"/>
    <w:rsid w:val="00752394"/>
    <w:rsid w:val="008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8FA24-2118-4690-A1B9-36F4CE84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3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752394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2394"/>
    <w:rPr>
      <w:rFonts w:ascii="Calibri" w:eastAsia="Calibri" w:hAnsi="Calibri" w:cs="Times New Roman"/>
      <w:szCs w:val="21"/>
    </w:rPr>
  </w:style>
  <w:style w:type="paragraph" w:customStyle="1" w:styleId="style1">
    <w:name w:val="style1"/>
    <w:basedOn w:val="Normalny"/>
    <w:rsid w:val="0075239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9DCFBE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2022-05-06T11:21:00Z</dcterms:created>
  <dcterms:modified xsi:type="dcterms:W3CDTF">2022-05-06T11:21:00Z</dcterms:modified>
</cp:coreProperties>
</file>