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8E121" w14:textId="7981D0F6" w:rsidR="00B03EA3" w:rsidRDefault="00B03EA3" w:rsidP="00763850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Objaśnienia do Uchwały </w:t>
      </w:r>
      <w:r w:rsidR="00572C10">
        <w:rPr>
          <w:rFonts w:ascii="Arial Narrow" w:hAnsi="Arial Narrow"/>
          <w:b/>
          <w:sz w:val="28"/>
          <w:szCs w:val="28"/>
        </w:rPr>
        <w:t>Rady Miejskiej w Skaryszewie N</w:t>
      </w:r>
      <w:r>
        <w:rPr>
          <w:rFonts w:ascii="Arial Narrow" w:hAnsi="Arial Narrow"/>
          <w:b/>
          <w:sz w:val="28"/>
          <w:szCs w:val="28"/>
        </w:rPr>
        <w:t>r</w:t>
      </w:r>
      <w:r w:rsidR="00763850">
        <w:rPr>
          <w:rFonts w:ascii="Arial Narrow" w:hAnsi="Arial Narrow"/>
          <w:b/>
          <w:sz w:val="28"/>
          <w:szCs w:val="28"/>
        </w:rPr>
        <w:t xml:space="preserve"> </w:t>
      </w:r>
      <w:r w:rsidR="00B16BAB">
        <w:rPr>
          <w:rFonts w:ascii="Arial Narrow" w:hAnsi="Arial Narrow"/>
          <w:b/>
          <w:sz w:val="28"/>
          <w:szCs w:val="28"/>
        </w:rPr>
        <w:t xml:space="preserve">XXXVIII/250/2021 </w:t>
      </w:r>
      <w:r>
        <w:rPr>
          <w:rFonts w:ascii="Arial Narrow" w:hAnsi="Arial Narrow"/>
          <w:b/>
          <w:sz w:val="28"/>
          <w:szCs w:val="28"/>
        </w:rPr>
        <w:t>z</w:t>
      </w:r>
      <w:r w:rsidR="00440444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dni</w:t>
      </w:r>
      <w:r w:rsidR="00572C10">
        <w:rPr>
          <w:rFonts w:ascii="Arial Narrow" w:hAnsi="Arial Narrow"/>
          <w:b/>
          <w:sz w:val="28"/>
          <w:szCs w:val="28"/>
        </w:rPr>
        <w:t>a</w:t>
      </w:r>
      <w:r w:rsidR="0068701E">
        <w:rPr>
          <w:rFonts w:ascii="Arial Narrow" w:hAnsi="Arial Narrow"/>
          <w:b/>
          <w:sz w:val="28"/>
          <w:szCs w:val="28"/>
        </w:rPr>
        <w:t xml:space="preserve"> </w:t>
      </w:r>
      <w:r w:rsidR="00B16BAB">
        <w:rPr>
          <w:rFonts w:ascii="Arial Narrow" w:hAnsi="Arial Narrow"/>
          <w:b/>
          <w:sz w:val="28"/>
          <w:szCs w:val="28"/>
        </w:rPr>
        <w:t>18 czerwca</w:t>
      </w:r>
      <w:r w:rsidR="00440444">
        <w:rPr>
          <w:rFonts w:ascii="Arial Narrow" w:hAnsi="Arial Narrow"/>
          <w:b/>
          <w:sz w:val="28"/>
          <w:szCs w:val="28"/>
        </w:rPr>
        <w:t xml:space="preserve"> 2021 roku </w:t>
      </w:r>
      <w:r>
        <w:rPr>
          <w:rFonts w:ascii="Arial Narrow" w:hAnsi="Arial Narrow"/>
          <w:b/>
          <w:sz w:val="28"/>
          <w:szCs w:val="28"/>
        </w:rPr>
        <w:t>w</w:t>
      </w:r>
      <w:r w:rsidR="00572C10">
        <w:rPr>
          <w:rFonts w:ascii="Arial Narrow" w:hAnsi="Arial Narrow"/>
          <w:b/>
          <w:sz w:val="28"/>
          <w:szCs w:val="28"/>
        </w:rPr>
        <w:t> </w:t>
      </w:r>
      <w:r>
        <w:rPr>
          <w:rFonts w:ascii="Arial Narrow" w:hAnsi="Arial Narrow"/>
          <w:b/>
          <w:sz w:val="28"/>
          <w:szCs w:val="28"/>
        </w:rPr>
        <w:t>sprawie zmiany</w:t>
      </w:r>
      <w:r w:rsidR="00B702B0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Wieloletniej Prognozy Finansowej na lata 2021-2026.</w:t>
      </w:r>
    </w:p>
    <w:p w14:paraId="1E9178F2" w14:textId="77777777" w:rsidR="00B03EA3" w:rsidRDefault="00B03EA3" w:rsidP="00B03EA3">
      <w:pPr>
        <w:ind w:right="-569"/>
        <w:rPr>
          <w:rFonts w:ascii="Arial Narrow" w:hAnsi="Arial Narrow"/>
        </w:rPr>
      </w:pPr>
    </w:p>
    <w:p w14:paraId="5EC46FE4" w14:textId="468B3622" w:rsidR="00572C10" w:rsidRPr="00EA31FA" w:rsidRDefault="00572C10" w:rsidP="00EA31FA">
      <w:pPr>
        <w:pStyle w:val="Akapitzlist"/>
        <w:numPr>
          <w:ilvl w:val="0"/>
          <w:numId w:val="11"/>
        </w:numPr>
        <w:spacing w:line="276" w:lineRule="auto"/>
        <w:ind w:left="709" w:hanging="425"/>
        <w:jc w:val="both"/>
        <w:rPr>
          <w:rFonts w:eastAsia="Calibri"/>
          <w:color w:val="000000"/>
          <w:kern w:val="22"/>
        </w:rPr>
      </w:pPr>
      <w:r w:rsidRPr="00EA31FA">
        <w:rPr>
          <w:rFonts w:eastAsia="Calibri"/>
          <w:color w:val="000000"/>
          <w:kern w:val="22"/>
        </w:rPr>
        <w:t>GŁÓWNE ZAŁOŻENIA PRZYJĘTE DO ZMIAN WPF</w:t>
      </w:r>
    </w:p>
    <w:p w14:paraId="0444084D" w14:textId="3A8C99EB" w:rsidR="00086B1A" w:rsidRPr="00136DFB" w:rsidRDefault="00086B1A" w:rsidP="00EA31FA">
      <w:pPr>
        <w:spacing w:line="276" w:lineRule="auto"/>
        <w:ind w:left="720"/>
        <w:jc w:val="both"/>
        <w:rPr>
          <w:rFonts w:eastAsia="Calibri"/>
          <w:color w:val="000000"/>
          <w:kern w:val="22"/>
        </w:rPr>
      </w:pPr>
      <w:r w:rsidRPr="00136DFB">
        <w:rPr>
          <w:rFonts w:eastAsia="Calibri"/>
          <w:color w:val="000000"/>
          <w:kern w:val="22"/>
        </w:rPr>
        <w:t xml:space="preserve">W stosunku do Uchwały Rady Miejskiej w Skaryszewie Nr </w:t>
      </w:r>
      <w:r w:rsidR="007968DE" w:rsidRPr="007968DE">
        <w:rPr>
          <w:b/>
        </w:rPr>
        <w:t>XXXVII/239/2021</w:t>
      </w:r>
      <w:r w:rsidR="007968DE">
        <w:rPr>
          <w:b/>
        </w:rPr>
        <w:t xml:space="preserve"> </w:t>
      </w:r>
      <w:r w:rsidRPr="00136DFB">
        <w:rPr>
          <w:rFonts w:eastAsia="Calibri"/>
          <w:color w:val="000000"/>
          <w:kern w:val="22"/>
        </w:rPr>
        <w:t xml:space="preserve">z dnia </w:t>
      </w:r>
      <w:r w:rsidR="007968DE">
        <w:rPr>
          <w:rFonts w:eastAsia="Calibri"/>
          <w:color w:val="000000"/>
          <w:kern w:val="22"/>
        </w:rPr>
        <w:t xml:space="preserve">14 maja </w:t>
      </w:r>
      <w:r w:rsidRPr="00136DFB">
        <w:rPr>
          <w:rFonts w:eastAsia="Calibri"/>
          <w:color w:val="000000"/>
          <w:kern w:val="22"/>
        </w:rPr>
        <w:t>2020 r w sprawie Wieloletniej Prognozy Finansowej na lata 2021-2026 uwzględniono zmiany: planu dochodów, wydatków</w:t>
      </w:r>
      <w:r w:rsidR="00B16BAB">
        <w:rPr>
          <w:rFonts w:eastAsia="Calibri"/>
          <w:color w:val="000000"/>
          <w:kern w:val="22"/>
        </w:rPr>
        <w:t xml:space="preserve"> </w:t>
      </w:r>
      <w:r w:rsidRPr="00136DFB">
        <w:rPr>
          <w:rFonts w:eastAsia="Calibri"/>
          <w:color w:val="000000"/>
          <w:kern w:val="22"/>
        </w:rPr>
        <w:t xml:space="preserve">dokonanych na podstawie zmian wprowadzonych </w:t>
      </w:r>
      <w:r w:rsidR="008808D4">
        <w:rPr>
          <w:rFonts w:eastAsia="Calibri"/>
          <w:color w:val="000000"/>
          <w:kern w:val="22"/>
        </w:rPr>
        <w:t xml:space="preserve">zarządzeniem Burmistrza nr 92/2021 z dnia 31.05.2021 roku oraz </w:t>
      </w:r>
      <w:r w:rsidRPr="00136DFB">
        <w:rPr>
          <w:rFonts w:eastAsia="Calibri"/>
          <w:color w:val="000000"/>
          <w:kern w:val="22"/>
        </w:rPr>
        <w:t>Uchwa</w:t>
      </w:r>
      <w:r w:rsidR="008808D4">
        <w:rPr>
          <w:rFonts w:eastAsia="Calibri"/>
          <w:color w:val="000000"/>
          <w:kern w:val="22"/>
        </w:rPr>
        <w:t>ły</w:t>
      </w:r>
      <w:r w:rsidRPr="00136DFB">
        <w:rPr>
          <w:rFonts w:eastAsia="Calibri"/>
          <w:color w:val="000000"/>
          <w:kern w:val="22"/>
        </w:rPr>
        <w:t xml:space="preserve"> Rady Miejskiej w Skaryszewie Nr </w:t>
      </w:r>
      <w:r w:rsidR="00B16BAB">
        <w:rPr>
          <w:rFonts w:eastAsia="Calibri"/>
          <w:color w:val="000000"/>
          <w:kern w:val="22"/>
        </w:rPr>
        <w:t>XXXVIII/249/2021 z dnia 18</w:t>
      </w:r>
      <w:r w:rsidR="007968DE">
        <w:rPr>
          <w:rFonts w:eastAsia="Calibri"/>
          <w:color w:val="000000"/>
          <w:kern w:val="22"/>
        </w:rPr>
        <w:t xml:space="preserve"> czerwca 2021</w:t>
      </w:r>
      <w:r w:rsidRPr="00136DFB">
        <w:rPr>
          <w:rFonts w:eastAsia="Calibri"/>
          <w:color w:val="000000"/>
          <w:kern w:val="22"/>
        </w:rPr>
        <w:t xml:space="preserve"> w sprawie </w:t>
      </w:r>
      <w:r w:rsidR="00EA31FA" w:rsidRPr="00136DFB">
        <w:rPr>
          <w:rFonts w:eastAsia="Calibri"/>
          <w:color w:val="000000"/>
          <w:kern w:val="22"/>
        </w:rPr>
        <w:t xml:space="preserve">wprowadzenia </w:t>
      </w:r>
      <w:r w:rsidRPr="00136DFB">
        <w:rPr>
          <w:rFonts w:eastAsia="Calibri"/>
          <w:color w:val="000000"/>
          <w:kern w:val="22"/>
        </w:rPr>
        <w:t xml:space="preserve">zmian w Uchwale </w:t>
      </w:r>
      <w:r w:rsidR="00EA31FA" w:rsidRPr="00136DFB">
        <w:rPr>
          <w:rFonts w:eastAsia="Calibri"/>
          <w:color w:val="000000"/>
          <w:kern w:val="22"/>
        </w:rPr>
        <w:t>budżetowej na 2021 rok</w:t>
      </w:r>
      <w:r w:rsidR="007006D5">
        <w:rPr>
          <w:rFonts w:eastAsia="Calibri"/>
          <w:color w:val="000000"/>
          <w:kern w:val="22"/>
        </w:rPr>
        <w:t xml:space="preserve"> </w:t>
      </w:r>
      <w:r w:rsidR="00800417">
        <w:rPr>
          <w:rFonts w:eastAsia="Calibri"/>
          <w:color w:val="000000"/>
          <w:kern w:val="22"/>
        </w:rPr>
        <w:t xml:space="preserve"> </w:t>
      </w:r>
    </w:p>
    <w:p w14:paraId="188B9019" w14:textId="77777777" w:rsidR="00086B1A" w:rsidRDefault="00086B1A" w:rsidP="00086B1A">
      <w:pPr>
        <w:pStyle w:val="Akapitzlist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360" w:lineRule="auto"/>
        <w:jc w:val="both"/>
      </w:pPr>
    </w:p>
    <w:p w14:paraId="356E47E1" w14:textId="266167B0" w:rsidR="00572C10" w:rsidRPr="00AF7FA7" w:rsidRDefault="00572C10" w:rsidP="00EA31FA">
      <w:pPr>
        <w:pStyle w:val="Akapitzlist"/>
        <w:widowControl w:val="0"/>
        <w:numPr>
          <w:ilvl w:val="0"/>
          <w:numId w:val="11"/>
        </w:num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360" w:lineRule="auto"/>
        <w:ind w:hanging="1156"/>
        <w:jc w:val="both"/>
        <w:rPr>
          <w:rFonts w:eastAsia="Calibri"/>
          <w:b/>
          <w:color w:val="000000"/>
          <w:kern w:val="22"/>
        </w:rPr>
      </w:pPr>
      <w:r w:rsidRPr="00AF7FA7">
        <w:rPr>
          <w:rFonts w:eastAsia="Calibri"/>
          <w:b/>
        </w:rPr>
        <w:t>PROGNOZOWANE DOCHODY</w:t>
      </w:r>
    </w:p>
    <w:p w14:paraId="62C858FB" w14:textId="2BF4AE29" w:rsidR="00572C10" w:rsidRPr="00900B4B" w:rsidRDefault="00572C10" w:rsidP="00572C10">
      <w:pPr>
        <w:spacing w:line="276" w:lineRule="auto"/>
        <w:ind w:left="720"/>
        <w:jc w:val="both"/>
        <w:rPr>
          <w:rFonts w:eastAsia="Calibri"/>
          <w:color w:val="000000"/>
          <w:kern w:val="22"/>
        </w:rPr>
      </w:pPr>
      <w:r w:rsidRPr="00EA31FA">
        <w:rPr>
          <w:rFonts w:eastAsia="Calibri"/>
          <w:color w:val="000000"/>
          <w:kern w:val="22"/>
        </w:rPr>
        <w:t xml:space="preserve">W stosunku do WPF z dnia </w:t>
      </w:r>
      <w:r w:rsidR="004A0960">
        <w:rPr>
          <w:rFonts w:eastAsia="Calibri"/>
          <w:color w:val="000000"/>
          <w:kern w:val="22"/>
        </w:rPr>
        <w:t xml:space="preserve">14 maja </w:t>
      </w:r>
      <w:r w:rsidRPr="00EA31FA">
        <w:rPr>
          <w:rFonts w:eastAsia="Calibri"/>
          <w:color w:val="000000"/>
          <w:kern w:val="22"/>
        </w:rPr>
        <w:t>202</w:t>
      </w:r>
      <w:r w:rsidR="004A0960">
        <w:rPr>
          <w:rFonts w:eastAsia="Calibri"/>
          <w:color w:val="000000"/>
          <w:kern w:val="22"/>
        </w:rPr>
        <w:t>1</w:t>
      </w:r>
      <w:r w:rsidRPr="00EA31FA">
        <w:rPr>
          <w:rFonts w:eastAsia="Calibri"/>
          <w:color w:val="000000"/>
          <w:kern w:val="22"/>
        </w:rPr>
        <w:t>r.</w:t>
      </w:r>
      <w:r w:rsidRPr="00286A34">
        <w:rPr>
          <w:rFonts w:eastAsia="Calibri"/>
          <w:color w:val="000000"/>
          <w:kern w:val="22"/>
        </w:rPr>
        <w:t xml:space="preserve"> zwiększono prognozowane dochody budżetowe </w:t>
      </w:r>
      <w:r w:rsidR="00B42F6C" w:rsidRPr="00EA31FA">
        <w:rPr>
          <w:rFonts w:eastAsia="Calibri"/>
          <w:color w:val="000000"/>
          <w:kern w:val="22"/>
        </w:rPr>
        <w:t>w</w:t>
      </w:r>
      <w:r w:rsidRPr="00EA31FA">
        <w:rPr>
          <w:rFonts w:eastAsia="Calibri"/>
          <w:color w:val="000000"/>
          <w:kern w:val="22"/>
        </w:rPr>
        <w:t xml:space="preserve"> rok</w:t>
      </w:r>
      <w:r w:rsidR="00B42F6C" w:rsidRPr="00EA31FA">
        <w:rPr>
          <w:rFonts w:eastAsia="Calibri"/>
          <w:color w:val="000000"/>
          <w:kern w:val="22"/>
        </w:rPr>
        <w:t>u</w:t>
      </w:r>
      <w:r w:rsidRPr="00EA31FA">
        <w:rPr>
          <w:rFonts w:eastAsia="Calibri"/>
          <w:color w:val="000000"/>
          <w:kern w:val="22"/>
        </w:rPr>
        <w:t xml:space="preserve"> 2021 </w:t>
      </w:r>
      <w:r w:rsidRPr="00286A34">
        <w:rPr>
          <w:rFonts w:eastAsia="Calibri"/>
          <w:color w:val="000000"/>
          <w:kern w:val="22"/>
        </w:rPr>
        <w:t xml:space="preserve">o kwotę </w:t>
      </w:r>
      <w:r w:rsidR="004A0960">
        <w:rPr>
          <w:rFonts w:eastAsia="Calibri"/>
          <w:color w:val="000000"/>
          <w:kern w:val="22"/>
        </w:rPr>
        <w:t>1 161 471</w:t>
      </w:r>
      <w:r w:rsidR="0068701E" w:rsidRPr="00286A34">
        <w:rPr>
          <w:rFonts w:eastAsia="Calibri"/>
          <w:color w:val="000000"/>
          <w:kern w:val="22"/>
        </w:rPr>
        <w:t xml:space="preserve"> zł, w</w:t>
      </w:r>
      <w:r w:rsidR="00B42F6C">
        <w:rPr>
          <w:rFonts w:eastAsia="Calibri"/>
          <w:color w:val="000000"/>
          <w:kern w:val="22"/>
        </w:rPr>
        <w:t> </w:t>
      </w:r>
      <w:r w:rsidR="0068701E" w:rsidRPr="00286A34">
        <w:rPr>
          <w:rFonts w:eastAsia="Calibri"/>
          <w:color w:val="000000"/>
          <w:kern w:val="22"/>
        </w:rPr>
        <w:t xml:space="preserve">tym dochody bieżące o kwotę </w:t>
      </w:r>
      <w:r w:rsidR="004A0960">
        <w:rPr>
          <w:rFonts w:eastAsia="Calibri"/>
          <w:color w:val="000000"/>
          <w:kern w:val="22"/>
        </w:rPr>
        <w:t>50 471</w:t>
      </w:r>
      <w:r w:rsidR="0068701E" w:rsidRPr="00286A34">
        <w:rPr>
          <w:rFonts w:eastAsia="Calibri"/>
          <w:color w:val="000000"/>
          <w:kern w:val="22"/>
        </w:rPr>
        <w:t xml:space="preserve"> </w:t>
      </w:r>
      <w:r w:rsidRPr="00286A34">
        <w:rPr>
          <w:rFonts w:eastAsia="Calibri"/>
          <w:color w:val="000000"/>
          <w:kern w:val="22"/>
        </w:rPr>
        <w:t>zł</w:t>
      </w:r>
      <w:r w:rsidR="0068701E" w:rsidRPr="00286A34">
        <w:rPr>
          <w:rFonts w:eastAsia="Calibri"/>
          <w:color w:val="000000"/>
          <w:kern w:val="22"/>
        </w:rPr>
        <w:t xml:space="preserve">, a dochody majątkowe o kwotę </w:t>
      </w:r>
      <w:r w:rsidR="004A0960">
        <w:rPr>
          <w:rFonts w:eastAsia="Calibri"/>
          <w:color w:val="000000"/>
          <w:kern w:val="22"/>
        </w:rPr>
        <w:t>1 111 000</w:t>
      </w:r>
      <w:r w:rsidR="0068701E" w:rsidRPr="00286A34">
        <w:rPr>
          <w:rFonts w:eastAsia="Calibri"/>
          <w:color w:val="000000"/>
          <w:kern w:val="22"/>
        </w:rPr>
        <w:t xml:space="preserve"> zł</w:t>
      </w:r>
      <w:r w:rsidR="00286A34" w:rsidRPr="00286A34">
        <w:rPr>
          <w:rFonts w:eastAsia="Calibri"/>
          <w:color w:val="000000"/>
          <w:kern w:val="22"/>
        </w:rPr>
        <w:t>.</w:t>
      </w:r>
      <w:r w:rsidRPr="00286A34">
        <w:rPr>
          <w:rFonts w:eastAsia="Calibri"/>
          <w:color w:val="000000"/>
          <w:kern w:val="22"/>
        </w:rPr>
        <w:t xml:space="preserve"> </w:t>
      </w:r>
    </w:p>
    <w:p w14:paraId="6241CE96" w14:textId="2883F7B1" w:rsidR="00572C10" w:rsidRDefault="00286A34" w:rsidP="00EA31FA">
      <w:pPr>
        <w:spacing w:line="276" w:lineRule="auto"/>
        <w:ind w:left="720"/>
        <w:jc w:val="both"/>
        <w:rPr>
          <w:rFonts w:eastAsia="Calibri"/>
          <w:color w:val="000000"/>
          <w:kern w:val="22"/>
        </w:rPr>
      </w:pPr>
      <w:bookmarkStart w:id="0" w:name="_Hlk33377595"/>
      <w:r>
        <w:rPr>
          <w:rFonts w:eastAsia="Calibri"/>
          <w:color w:val="000000"/>
          <w:kern w:val="22"/>
        </w:rPr>
        <w:t>Plan dochodów po zmianach w</w:t>
      </w:r>
      <w:r w:rsidR="00572C10">
        <w:rPr>
          <w:rFonts w:eastAsia="Calibri"/>
          <w:color w:val="000000"/>
          <w:kern w:val="22"/>
        </w:rPr>
        <w:t xml:space="preserve"> 2021</w:t>
      </w:r>
      <w:r>
        <w:rPr>
          <w:rFonts w:eastAsia="Calibri"/>
          <w:color w:val="000000"/>
          <w:kern w:val="22"/>
        </w:rPr>
        <w:t xml:space="preserve"> roku</w:t>
      </w:r>
      <w:r w:rsidR="00572C10" w:rsidRPr="00AF7FA7">
        <w:rPr>
          <w:rFonts w:eastAsia="Calibri"/>
          <w:color w:val="000000"/>
          <w:kern w:val="22"/>
        </w:rPr>
        <w:t xml:space="preserve"> wynosi </w:t>
      </w:r>
      <w:r w:rsidR="004A0960">
        <w:rPr>
          <w:rFonts w:eastAsia="Calibri"/>
          <w:color w:val="000000"/>
          <w:kern w:val="22"/>
        </w:rPr>
        <w:t>84 813 079</w:t>
      </w:r>
      <w:r w:rsidR="00572C10" w:rsidRPr="00AF7FA7">
        <w:rPr>
          <w:rFonts w:eastAsia="Calibri"/>
          <w:color w:val="000000"/>
          <w:kern w:val="22"/>
        </w:rPr>
        <w:t xml:space="preserve"> zł, w tym dochody bieżące</w:t>
      </w:r>
      <w:r w:rsidR="00572C10">
        <w:rPr>
          <w:rFonts w:eastAsia="Calibri"/>
          <w:color w:val="000000"/>
          <w:kern w:val="22"/>
        </w:rPr>
        <w:t xml:space="preserve"> </w:t>
      </w:r>
      <w:r w:rsidR="004A0960">
        <w:rPr>
          <w:rFonts w:eastAsia="Calibri"/>
          <w:color w:val="000000"/>
          <w:kern w:val="22"/>
        </w:rPr>
        <w:t>78 593 218</w:t>
      </w:r>
      <w:r w:rsidR="00572C10" w:rsidRPr="00AF7FA7">
        <w:rPr>
          <w:rFonts w:eastAsia="Calibri"/>
          <w:color w:val="000000"/>
          <w:kern w:val="22"/>
        </w:rPr>
        <w:t xml:space="preserve"> zł, natomiast dochody majątko</w:t>
      </w:r>
      <w:r w:rsidR="00572C10">
        <w:rPr>
          <w:rFonts w:eastAsia="Calibri"/>
          <w:color w:val="000000"/>
          <w:kern w:val="22"/>
        </w:rPr>
        <w:t xml:space="preserve">we </w:t>
      </w:r>
      <w:r w:rsidR="004A0960">
        <w:rPr>
          <w:rFonts w:eastAsia="Calibri"/>
          <w:color w:val="000000"/>
          <w:kern w:val="22"/>
        </w:rPr>
        <w:t>6 219 861</w:t>
      </w:r>
      <w:r w:rsidR="00572C10">
        <w:rPr>
          <w:rFonts w:eastAsia="Calibri"/>
          <w:color w:val="000000"/>
          <w:kern w:val="22"/>
        </w:rPr>
        <w:t xml:space="preserve"> </w:t>
      </w:r>
      <w:r w:rsidR="00572C10" w:rsidRPr="00AF7FA7">
        <w:rPr>
          <w:rFonts w:eastAsia="Calibri"/>
          <w:color w:val="000000"/>
          <w:kern w:val="22"/>
        </w:rPr>
        <w:t>zł.</w:t>
      </w:r>
      <w:bookmarkEnd w:id="0"/>
    </w:p>
    <w:p w14:paraId="12198C05" w14:textId="77777777" w:rsidR="00286A34" w:rsidRPr="006706AB" w:rsidRDefault="00286A34" w:rsidP="00286A34">
      <w:pPr>
        <w:spacing w:line="276" w:lineRule="auto"/>
        <w:ind w:left="708"/>
        <w:jc w:val="both"/>
        <w:rPr>
          <w:rFonts w:eastAsia="Calibri"/>
          <w:color w:val="000000"/>
          <w:kern w:val="22"/>
        </w:rPr>
      </w:pPr>
    </w:p>
    <w:p w14:paraId="119F2B29" w14:textId="7C7D6ABD" w:rsidR="00572C10" w:rsidRPr="00986424" w:rsidRDefault="00572C10" w:rsidP="00EA31FA">
      <w:pPr>
        <w:pStyle w:val="Akapitzlist1"/>
        <w:numPr>
          <w:ilvl w:val="0"/>
          <w:numId w:val="11"/>
        </w:numPr>
        <w:ind w:left="851" w:right="-286" w:hanging="567"/>
        <w:jc w:val="both"/>
        <w:rPr>
          <w:rFonts w:ascii="Times New Roman" w:eastAsia="Calibri" w:hAnsi="Times New Roman" w:cs="Times New Roman"/>
          <w:b/>
          <w:kern w:val="22"/>
          <w:sz w:val="24"/>
          <w:szCs w:val="24"/>
        </w:rPr>
      </w:pPr>
      <w:r w:rsidRPr="00986424">
        <w:rPr>
          <w:rFonts w:ascii="Times New Roman" w:eastAsia="Calibri" w:hAnsi="Times New Roman" w:cs="Times New Roman"/>
          <w:b/>
          <w:kern w:val="22"/>
          <w:sz w:val="24"/>
          <w:szCs w:val="24"/>
        </w:rPr>
        <w:t>PROGNOZOWANE WYDATKI</w:t>
      </w:r>
    </w:p>
    <w:p w14:paraId="43575227" w14:textId="34A69720" w:rsidR="00572C10" w:rsidRDefault="00572C10" w:rsidP="00EA31FA">
      <w:pPr>
        <w:spacing w:line="276" w:lineRule="auto"/>
        <w:ind w:left="720"/>
        <w:jc w:val="both"/>
        <w:rPr>
          <w:rFonts w:eastAsia="Calibri"/>
          <w:color w:val="000000"/>
          <w:kern w:val="22"/>
        </w:rPr>
      </w:pPr>
      <w:r w:rsidRPr="00EA31FA">
        <w:rPr>
          <w:rFonts w:eastAsia="Calibri"/>
          <w:color w:val="000000"/>
          <w:kern w:val="22"/>
        </w:rPr>
        <w:t>W stosunku d</w:t>
      </w:r>
      <w:r w:rsidR="00EA31FA" w:rsidRPr="00EA31FA">
        <w:rPr>
          <w:rFonts w:eastAsia="Calibri"/>
          <w:color w:val="000000"/>
          <w:kern w:val="22"/>
        </w:rPr>
        <w:t xml:space="preserve">o </w:t>
      </w:r>
      <w:r w:rsidRPr="00EA31FA">
        <w:rPr>
          <w:rFonts w:eastAsia="Calibri"/>
          <w:color w:val="000000"/>
          <w:kern w:val="22"/>
        </w:rPr>
        <w:t xml:space="preserve">WPF z dnia </w:t>
      </w:r>
      <w:r w:rsidR="004A0960">
        <w:rPr>
          <w:rFonts w:eastAsia="Calibri"/>
          <w:color w:val="000000"/>
          <w:kern w:val="22"/>
        </w:rPr>
        <w:t xml:space="preserve">14 maja </w:t>
      </w:r>
      <w:r w:rsidR="004A0960" w:rsidRPr="00EA31FA">
        <w:rPr>
          <w:rFonts w:eastAsia="Calibri"/>
          <w:color w:val="000000"/>
          <w:kern w:val="22"/>
        </w:rPr>
        <w:t>202</w:t>
      </w:r>
      <w:r w:rsidR="004A0960">
        <w:rPr>
          <w:rFonts w:eastAsia="Calibri"/>
          <w:color w:val="000000"/>
          <w:kern w:val="22"/>
        </w:rPr>
        <w:t>1</w:t>
      </w:r>
      <w:r w:rsidR="004A0960" w:rsidRPr="00EA31FA">
        <w:rPr>
          <w:rFonts w:eastAsia="Calibri"/>
          <w:color w:val="000000"/>
          <w:kern w:val="22"/>
        </w:rPr>
        <w:t xml:space="preserve">r </w:t>
      </w:r>
      <w:r>
        <w:rPr>
          <w:rFonts w:eastAsia="Calibri"/>
          <w:color w:val="000000"/>
          <w:kern w:val="22"/>
        </w:rPr>
        <w:t>zwiększono prognozowane wydatki budżetowe</w:t>
      </w:r>
      <w:r w:rsidRPr="00AF7FA7">
        <w:rPr>
          <w:rFonts w:eastAsia="Calibri"/>
          <w:color w:val="000000"/>
          <w:kern w:val="22"/>
        </w:rPr>
        <w:t xml:space="preserve"> </w:t>
      </w:r>
      <w:r w:rsidRPr="00EA31FA">
        <w:rPr>
          <w:rFonts w:eastAsia="Calibri"/>
          <w:color w:val="000000"/>
          <w:kern w:val="22"/>
        </w:rPr>
        <w:t xml:space="preserve">w roku 2021 </w:t>
      </w:r>
      <w:r w:rsidRPr="00AF7FA7">
        <w:rPr>
          <w:rFonts w:eastAsia="Calibri"/>
          <w:color w:val="000000"/>
          <w:kern w:val="22"/>
        </w:rPr>
        <w:t xml:space="preserve">o kwotę </w:t>
      </w:r>
      <w:r w:rsidR="004A0960">
        <w:rPr>
          <w:rFonts w:eastAsia="Calibri"/>
          <w:color w:val="000000"/>
          <w:kern w:val="22"/>
        </w:rPr>
        <w:t>1 161 471</w:t>
      </w:r>
      <w:r w:rsidRPr="00EA31FA">
        <w:rPr>
          <w:rFonts w:eastAsia="Calibri"/>
          <w:color w:val="000000"/>
          <w:kern w:val="22"/>
        </w:rPr>
        <w:t xml:space="preserve"> zł,</w:t>
      </w:r>
      <w:r w:rsidRPr="00AF7FA7">
        <w:rPr>
          <w:rFonts w:eastAsia="Calibri"/>
          <w:color w:val="000000"/>
          <w:kern w:val="22"/>
        </w:rPr>
        <w:t xml:space="preserve"> w</w:t>
      </w:r>
      <w:r w:rsidR="00286A34">
        <w:rPr>
          <w:rFonts w:eastAsia="Calibri"/>
          <w:color w:val="000000"/>
          <w:kern w:val="22"/>
        </w:rPr>
        <w:t xml:space="preserve"> tym wydatki bieżące o kwotę </w:t>
      </w:r>
      <w:r w:rsidR="004A0960">
        <w:rPr>
          <w:rFonts w:eastAsia="Calibri"/>
          <w:color w:val="000000"/>
          <w:kern w:val="22"/>
        </w:rPr>
        <w:t>23 471</w:t>
      </w:r>
      <w:r w:rsidR="00286A34">
        <w:rPr>
          <w:rFonts w:eastAsia="Calibri"/>
          <w:color w:val="000000"/>
          <w:kern w:val="22"/>
        </w:rPr>
        <w:t> zł,</w:t>
      </w:r>
      <w:r w:rsidRPr="00AF7FA7">
        <w:rPr>
          <w:rFonts w:eastAsia="Calibri"/>
          <w:color w:val="000000"/>
          <w:kern w:val="22"/>
        </w:rPr>
        <w:t xml:space="preserve"> </w:t>
      </w:r>
      <w:r w:rsidR="00286A34">
        <w:rPr>
          <w:rFonts w:eastAsia="Calibri"/>
          <w:color w:val="000000"/>
          <w:kern w:val="22"/>
        </w:rPr>
        <w:t xml:space="preserve">a wydatki majątkowe o kwotę </w:t>
      </w:r>
      <w:r w:rsidR="004A0960">
        <w:rPr>
          <w:rFonts w:eastAsia="Calibri"/>
          <w:color w:val="000000"/>
          <w:kern w:val="22"/>
        </w:rPr>
        <w:t>1 138 000</w:t>
      </w:r>
      <w:r w:rsidR="00286A34">
        <w:rPr>
          <w:rFonts w:eastAsia="Calibri"/>
          <w:color w:val="000000"/>
          <w:kern w:val="22"/>
        </w:rPr>
        <w:t xml:space="preserve"> zł.</w:t>
      </w:r>
    </w:p>
    <w:p w14:paraId="07F771AC" w14:textId="68166A81" w:rsidR="00572C10" w:rsidRDefault="00572C10" w:rsidP="00EA31FA">
      <w:pPr>
        <w:spacing w:line="276" w:lineRule="auto"/>
        <w:ind w:left="720"/>
        <w:jc w:val="both"/>
        <w:rPr>
          <w:rFonts w:eastAsia="Calibri"/>
          <w:color w:val="000000"/>
          <w:kern w:val="22"/>
        </w:rPr>
      </w:pPr>
      <w:r>
        <w:rPr>
          <w:rFonts w:eastAsia="Calibri"/>
          <w:color w:val="000000"/>
          <w:kern w:val="22"/>
        </w:rPr>
        <w:t>Plan wydatków po zmianach w 2021</w:t>
      </w:r>
      <w:r w:rsidRPr="00AF7FA7">
        <w:rPr>
          <w:rFonts w:eastAsia="Calibri"/>
          <w:color w:val="000000"/>
          <w:kern w:val="22"/>
        </w:rPr>
        <w:t xml:space="preserve"> roku </w:t>
      </w:r>
      <w:r>
        <w:rPr>
          <w:rFonts w:eastAsia="Calibri"/>
          <w:color w:val="000000"/>
          <w:kern w:val="22"/>
        </w:rPr>
        <w:t xml:space="preserve">wynosi </w:t>
      </w:r>
      <w:r w:rsidR="004A0960">
        <w:rPr>
          <w:rFonts w:eastAsia="Calibri"/>
          <w:color w:val="000000"/>
          <w:kern w:val="22"/>
        </w:rPr>
        <w:t>90 077 561,83</w:t>
      </w:r>
      <w:r w:rsidRPr="00AF7FA7">
        <w:rPr>
          <w:rFonts w:eastAsia="Calibri"/>
          <w:color w:val="000000"/>
          <w:kern w:val="22"/>
        </w:rPr>
        <w:t xml:space="preserve"> zł, w tym wydatki bieżące </w:t>
      </w:r>
      <w:r w:rsidR="004A0960">
        <w:rPr>
          <w:rFonts w:eastAsia="Calibri"/>
          <w:color w:val="000000"/>
          <w:kern w:val="22"/>
        </w:rPr>
        <w:t>75 827 670,83</w:t>
      </w:r>
      <w:r w:rsidRPr="00AF7FA7">
        <w:rPr>
          <w:rFonts w:eastAsia="Calibri"/>
          <w:color w:val="000000"/>
          <w:kern w:val="22"/>
        </w:rPr>
        <w:t xml:space="preserve"> zł i wydatki majątkowe </w:t>
      </w:r>
      <w:r w:rsidR="004A0960">
        <w:rPr>
          <w:rFonts w:eastAsia="Calibri"/>
          <w:color w:val="000000"/>
          <w:kern w:val="22"/>
        </w:rPr>
        <w:t>14 249 891</w:t>
      </w:r>
      <w:r>
        <w:rPr>
          <w:rFonts w:eastAsia="Calibri"/>
          <w:color w:val="000000"/>
          <w:kern w:val="22"/>
        </w:rPr>
        <w:t xml:space="preserve"> </w:t>
      </w:r>
      <w:r w:rsidRPr="00AF7FA7">
        <w:rPr>
          <w:rFonts w:eastAsia="Calibri"/>
          <w:color w:val="000000"/>
          <w:kern w:val="22"/>
        </w:rPr>
        <w:t>zł.</w:t>
      </w:r>
    </w:p>
    <w:p w14:paraId="5D66FBA8" w14:textId="77777777" w:rsidR="00572C10" w:rsidRPr="00AF7FA7" w:rsidRDefault="00572C10" w:rsidP="00572C10">
      <w:pPr>
        <w:jc w:val="both"/>
        <w:rPr>
          <w:rFonts w:eastAsia="Calibri"/>
          <w:color w:val="000000"/>
          <w:kern w:val="22"/>
        </w:rPr>
      </w:pPr>
    </w:p>
    <w:p w14:paraId="4A24AFE9" w14:textId="77777777" w:rsidR="00D22380" w:rsidRPr="00D22380" w:rsidRDefault="00572C10" w:rsidP="00EA31FA">
      <w:pPr>
        <w:pStyle w:val="Akapitzlist1"/>
        <w:numPr>
          <w:ilvl w:val="0"/>
          <w:numId w:val="11"/>
        </w:numPr>
        <w:ind w:left="851" w:right="-286" w:hanging="567"/>
        <w:jc w:val="both"/>
        <w:rPr>
          <w:rFonts w:ascii="Times New Roman" w:hAnsi="Times New Roman"/>
          <w:sz w:val="24"/>
          <w:szCs w:val="24"/>
        </w:rPr>
      </w:pPr>
      <w:r w:rsidRPr="00D22380">
        <w:rPr>
          <w:rFonts w:ascii="Times New Roman" w:eastAsia="Calibri" w:hAnsi="Times New Roman" w:cs="Times New Roman"/>
          <w:b/>
          <w:kern w:val="22"/>
          <w:sz w:val="24"/>
          <w:szCs w:val="24"/>
        </w:rPr>
        <w:t>PROGNOZOWANE PRZYCHODY I ROZCHODY BUDŻETU</w:t>
      </w:r>
    </w:p>
    <w:p w14:paraId="379706BC" w14:textId="6D432C16" w:rsidR="00D22380" w:rsidRPr="00EA31FA" w:rsidRDefault="00572C10" w:rsidP="00EA31FA">
      <w:pPr>
        <w:spacing w:line="276" w:lineRule="auto"/>
        <w:ind w:left="720"/>
        <w:jc w:val="both"/>
        <w:rPr>
          <w:rFonts w:eastAsia="Calibri"/>
          <w:color w:val="000000"/>
          <w:kern w:val="22"/>
        </w:rPr>
      </w:pPr>
      <w:r w:rsidRPr="00EA31FA">
        <w:rPr>
          <w:rFonts w:eastAsia="Calibri"/>
          <w:color w:val="000000"/>
          <w:kern w:val="22"/>
        </w:rPr>
        <w:t xml:space="preserve">Po wprowadzeniu w/w zmian </w:t>
      </w:r>
      <w:r w:rsidR="00760AA3" w:rsidRPr="00EA31FA">
        <w:rPr>
          <w:rFonts w:eastAsia="Calibri"/>
          <w:color w:val="000000"/>
          <w:kern w:val="22"/>
        </w:rPr>
        <w:t xml:space="preserve">deficyt budżetu </w:t>
      </w:r>
      <w:r w:rsidR="004A0960">
        <w:rPr>
          <w:rFonts w:eastAsia="Calibri"/>
          <w:color w:val="000000"/>
          <w:kern w:val="22"/>
        </w:rPr>
        <w:t>nie zmienił się.</w:t>
      </w:r>
    </w:p>
    <w:p w14:paraId="102702E9" w14:textId="0DCBD508" w:rsidR="00572C10" w:rsidRPr="00EA31FA" w:rsidRDefault="00572C10" w:rsidP="00EA31FA">
      <w:pPr>
        <w:spacing w:line="276" w:lineRule="auto"/>
        <w:ind w:left="720"/>
        <w:jc w:val="both"/>
        <w:rPr>
          <w:rFonts w:eastAsia="Calibri"/>
          <w:color w:val="000000"/>
          <w:kern w:val="22"/>
        </w:rPr>
      </w:pPr>
      <w:r w:rsidRPr="00EA31FA">
        <w:rPr>
          <w:rFonts w:eastAsia="Calibri"/>
          <w:color w:val="000000"/>
          <w:kern w:val="22"/>
        </w:rPr>
        <w:t>Rozchody nie uległy zmianie.</w:t>
      </w:r>
    </w:p>
    <w:p w14:paraId="5FB84FB3" w14:textId="77777777" w:rsidR="00D22380" w:rsidRPr="00760AA3" w:rsidRDefault="00D22380" w:rsidP="00D22380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18C6C9B5" w14:textId="77777777" w:rsidR="00572C10" w:rsidRPr="00AF7FA7" w:rsidRDefault="00572C10" w:rsidP="00EA31FA">
      <w:pPr>
        <w:pStyle w:val="Akapitzlist1"/>
        <w:numPr>
          <w:ilvl w:val="0"/>
          <w:numId w:val="11"/>
        </w:numPr>
        <w:ind w:left="851" w:right="-2" w:hanging="567"/>
        <w:jc w:val="both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r w:rsidRPr="00AF7FA7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PROGNOZA DŁUGU.</w:t>
      </w:r>
    </w:p>
    <w:p w14:paraId="351387D2" w14:textId="61953159" w:rsidR="00101801" w:rsidRPr="00D22380" w:rsidRDefault="00572C10" w:rsidP="00101801">
      <w:pPr>
        <w:pStyle w:val="Akapitzlist1"/>
        <w:ind w:left="360" w:right="-2"/>
        <w:jc w:val="both"/>
        <w:rPr>
          <w:rFonts w:ascii="Times New Roman" w:eastAsia="Calibri" w:hAnsi="Times New Roman" w:cs="Times New Roman"/>
          <w:color w:val="000000"/>
          <w:kern w:val="22"/>
          <w:sz w:val="24"/>
          <w:szCs w:val="24"/>
        </w:rPr>
      </w:pPr>
      <w:r w:rsidRPr="00871279">
        <w:rPr>
          <w:rFonts w:ascii="Times New Roman" w:eastAsia="Calibri" w:hAnsi="Times New Roman" w:cs="Times New Roman"/>
          <w:color w:val="000000"/>
          <w:kern w:val="22"/>
          <w:sz w:val="24"/>
          <w:szCs w:val="24"/>
        </w:rPr>
        <w:t>Po wprowadzeniu w/w zmian dług nie uległ zmianie.</w:t>
      </w:r>
      <w:r w:rsidR="00D22380" w:rsidRPr="00871279">
        <w:rPr>
          <w:rFonts w:ascii="Times New Roman" w:hAnsi="Times New Roman" w:cs="Times New Roman"/>
          <w:sz w:val="24"/>
          <w:szCs w:val="24"/>
        </w:rPr>
        <w:t xml:space="preserve"> Wskaźnik spłaty zobowiązań </w:t>
      </w:r>
      <w:r w:rsidR="00101801" w:rsidRPr="00871279">
        <w:rPr>
          <w:rFonts w:ascii="Times New Roman" w:hAnsi="Times New Roman" w:cs="Times New Roman"/>
          <w:sz w:val="24"/>
          <w:szCs w:val="24"/>
        </w:rPr>
        <w:t>określony w art. 243 ustawy z dnia 27 sierpnia 2009r o finansach publicznych nie uległ zmiany i kształtuje się na bezpiecznym poziomie.</w:t>
      </w:r>
    </w:p>
    <w:p w14:paraId="0F07A4BB" w14:textId="28A7AFED" w:rsidR="00572C10" w:rsidRDefault="00572C10" w:rsidP="00EA31FA">
      <w:pPr>
        <w:widowControl w:val="0"/>
        <w:numPr>
          <w:ilvl w:val="0"/>
          <w:numId w:val="11"/>
        </w:numPr>
        <w:spacing w:after="200" w:line="276" w:lineRule="auto"/>
        <w:ind w:left="851" w:right="-286" w:hanging="567"/>
        <w:jc w:val="both"/>
        <w:rPr>
          <w:rFonts w:eastAsia="Arial Unicode MS"/>
          <w:b/>
          <w:bCs/>
          <w:kern w:val="24"/>
        </w:rPr>
      </w:pPr>
      <w:r w:rsidRPr="00AF7FA7">
        <w:rPr>
          <w:rFonts w:eastAsia="Arial Unicode MS"/>
          <w:b/>
          <w:bCs/>
          <w:kern w:val="24"/>
        </w:rPr>
        <w:t>WIELOLETNIE PRZEDSIĘWZIĘCIA – zmiany</w:t>
      </w:r>
    </w:p>
    <w:p w14:paraId="389815FD" w14:textId="62AC4F99" w:rsidR="00980D2D" w:rsidRDefault="00980D2D" w:rsidP="00980D2D">
      <w:pPr>
        <w:pStyle w:val="Akapitzlist"/>
        <w:numPr>
          <w:ilvl w:val="0"/>
          <w:numId w:val="9"/>
        </w:numPr>
        <w:spacing w:line="240" w:lineRule="auto"/>
        <w:ind w:left="1134" w:right="-144" w:hanging="425"/>
        <w:jc w:val="both"/>
      </w:pPr>
      <w:r>
        <w:t>W pozycji 1.3.2.</w:t>
      </w:r>
      <w:r w:rsidR="008C5AEF">
        <w:t>3</w:t>
      </w:r>
      <w:r>
        <w:t xml:space="preserve"> wprowadza się zmiany w zadaniu </w:t>
      </w:r>
      <w:r w:rsidR="008C5AEF" w:rsidRPr="008C5AEF">
        <w:rPr>
          <w:rFonts w:eastAsiaTheme="minorHAnsi"/>
          <w:kern w:val="0"/>
          <w:lang w:eastAsia="en-US"/>
        </w:rPr>
        <w:t>(P)Budowa drogi gminnej Sołtyków - Makowiec - poprawa infrastruktury drogowej</w:t>
      </w:r>
      <w:r w:rsidRPr="00E40C8F">
        <w:t>”</w:t>
      </w:r>
      <w:r>
        <w:t xml:space="preserve"> – ustala się limit wydatków w roku 2021 w wysokości </w:t>
      </w:r>
      <w:r w:rsidR="008C5AEF">
        <w:t>1 201 000</w:t>
      </w:r>
      <w:r>
        <w:t xml:space="preserve"> zł,</w:t>
      </w:r>
      <w:r w:rsidR="008C5AEF">
        <w:t xml:space="preserve"> w roku 2022 likwiduje się limit wydatków.</w:t>
      </w:r>
    </w:p>
    <w:p w14:paraId="5C71C45C" w14:textId="245EA1CD" w:rsidR="008C5AEF" w:rsidRDefault="008C5AEF" w:rsidP="008C5AEF">
      <w:pPr>
        <w:pStyle w:val="Akapitzlist"/>
        <w:spacing w:line="240" w:lineRule="auto"/>
        <w:ind w:left="851" w:right="-144" w:firstLine="425"/>
        <w:jc w:val="both"/>
      </w:pPr>
      <w:r>
        <w:t>Po zmianach ustala się łączne nakłady finansowe na kwotę 1 248 970,00 zł, w tym:</w:t>
      </w:r>
    </w:p>
    <w:p w14:paraId="1386DC0F" w14:textId="6D49483B" w:rsidR="008C5AEF" w:rsidRDefault="008C5AEF" w:rsidP="008C5AEF">
      <w:pPr>
        <w:pStyle w:val="Akapitzlist"/>
        <w:numPr>
          <w:ilvl w:val="0"/>
          <w:numId w:val="18"/>
        </w:numPr>
        <w:spacing w:line="240" w:lineRule="auto"/>
        <w:ind w:right="-144"/>
        <w:jc w:val="both"/>
      </w:pPr>
      <w:r>
        <w:t>na rok 2021 limit wydatków wynosi 1 201 000 zł.</w:t>
      </w:r>
    </w:p>
    <w:p w14:paraId="6D170BAB" w14:textId="3FAA6AA1" w:rsidR="008C5AEF" w:rsidRDefault="008C5AEF" w:rsidP="008C5AEF">
      <w:pPr>
        <w:pStyle w:val="Akapitzlist"/>
        <w:numPr>
          <w:ilvl w:val="0"/>
          <w:numId w:val="18"/>
        </w:numPr>
        <w:spacing w:line="240" w:lineRule="auto"/>
        <w:ind w:right="-144"/>
        <w:jc w:val="both"/>
      </w:pPr>
      <w:r>
        <w:lastRenderedPageBreak/>
        <w:t>na rok 2022 limit wydatków wynosi 0,00 zł.</w:t>
      </w:r>
    </w:p>
    <w:p w14:paraId="07C9663A" w14:textId="77777777" w:rsidR="008C5AEF" w:rsidRDefault="008C5AEF" w:rsidP="008C5AEF">
      <w:pPr>
        <w:pStyle w:val="Akapitzlist"/>
        <w:spacing w:line="240" w:lineRule="auto"/>
        <w:ind w:left="1636" w:right="-144"/>
        <w:jc w:val="both"/>
      </w:pPr>
    </w:p>
    <w:p w14:paraId="1AFCEC86" w14:textId="596DB74A" w:rsidR="00980D2D" w:rsidRDefault="00980D2D" w:rsidP="00980D2D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40" w:lineRule="auto"/>
        <w:ind w:left="1134" w:right="-144"/>
        <w:jc w:val="both"/>
      </w:pPr>
      <w:r>
        <w:t>W pozycji 1.3.2.1</w:t>
      </w:r>
      <w:r w:rsidR="008C5AEF">
        <w:t>6 w roku 2022 wprowadza się nowe zadanie „</w:t>
      </w:r>
      <w:r w:rsidR="008C5AEF" w:rsidRPr="008C5AEF">
        <w:rPr>
          <w:rFonts w:eastAsiaTheme="minorHAnsi"/>
          <w:kern w:val="0"/>
          <w:lang w:eastAsia="en-US"/>
        </w:rPr>
        <w:t xml:space="preserve">Projekt budowlany sieci kanalizacji sanitarnej wraz z przyłączami oraz sieci wodociągowej </w:t>
      </w:r>
      <w:r w:rsidR="006A5F96">
        <w:rPr>
          <w:rFonts w:eastAsiaTheme="minorHAnsi"/>
          <w:kern w:val="0"/>
          <w:lang w:eastAsia="en-US"/>
        </w:rPr>
        <w:t xml:space="preserve">wraz z przyłączami </w:t>
      </w:r>
      <w:r w:rsidR="008C5AEF" w:rsidRPr="008C5AEF">
        <w:rPr>
          <w:rFonts w:eastAsiaTheme="minorHAnsi"/>
          <w:kern w:val="0"/>
          <w:lang w:eastAsia="en-US"/>
        </w:rPr>
        <w:t>w ulicy Krótkiej w Skaryszewie – poprawa infrastruktury sanitarnej na</w:t>
      </w:r>
      <w:r w:rsidR="00733CA1">
        <w:rPr>
          <w:rFonts w:eastAsiaTheme="minorHAnsi"/>
          <w:kern w:val="0"/>
          <w:lang w:eastAsia="en-US"/>
        </w:rPr>
        <w:t> </w:t>
      </w:r>
      <w:r w:rsidR="008C5AEF" w:rsidRPr="008C5AEF">
        <w:rPr>
          <w:rFonts w:eastAsiaTheme="minorHAnsi"/>
          <w:kern w:val="0"/>
          <w:lang w:eastAsia="en-US"/>
        </w:rPr>
        <w:t xml:space="preserve">terenie Gminy” </w:t>
      </w:r>
      <w:r w:rsidR="008C5AEF">
        <w:t>U</w:t>
      </w:r>
      <w:r w:rsidR="0045003E">
        <w:t xml:space="preserve">stala się łączne nakłady finansowe </w:t>
      </w:r>
      <w:r w:rsidR="008C5AEF">
        <w:t xml:space="preserve">oraz limit zobowiązań </w:t>
      </w:r>
      <w:r w:rsidR="0045003E">
        <w:t>na</w:t>
      </w:r>
      <w:r w:rsidR="00733CA1">
        <w:t> </w:t>
      </w:r>
      <w:r w:rsidR="0045003E">
        <w:t xml:space="preserve">kwotę </w:t>
      </w:r>
      <w:r w:rsidR="008C5AEF">
        <w:t>95 000</w:t>
      </w:r>
      <w:r w:rsidR="0045003E">
        <w:t xml:space="preserve"> zł, w</w:t>
      </w:r>
      <w:r w:rsidR="008C5AEF">
        <w:t> </w:t>
      </w:r>
      <w:r w:rsidR="0045003E">
        <w:t>tym:</w:t>
      </w:r>
    </w:p>
    <w:p w14:paraId="7E006D6B" w14:textId="753A30E7" w:rsidR="008C5AEF" w:rsidRDefault="0045003E" w:rsidP="008C5AEF">
      <w:pPr>
        <w:pStyle w:val="Akapitzlist"/>
        <w:numPr>
          <w:ilvl w:val="0"/>
          <w:numId w:val="10"/>
        </w:numPr>
        <w:spacing w:line="240" w:lineRule="auto"/>
        <w:ind w:left="1560" w:right="-144" w:hanging="426"/>
        <w:jc w:val="both"/>
      </w:pPr>
      <w:r>
        <w:t>na rok 202</w:t>
      </w:r>
      <w:r w:rsidR="008C5AEF">
        <w:t>2</w:t>
      </w:r>
      <w:r>
        <w:t xml:space="preserve"> limit wydatków wynosi </w:t>
      </w:r>
      <w:r w:rsidR="008C5AEF">
        <w:t>95</w:t>
      </w:r>
      <w:r>
        <w:t> 000 zł,</w:t>
      </w:r>
    </w:p>
    <w:p w14:paraId="5472FA30" w14:textId="77777777" w:rsidR="008C5AEF" w:rsidRDefault="008C5AEF" w:rsidP="008C5AEF">
      <w:pPr>
        <w:spacing w:line="240" w:lineRule="auto"/>
        <w:ind w:right="-144"/>
        <w:jc w:val="both"/>
      </w:pPr>
    </w:p>
    <w:p w14:paraId="3AF15935" w14:textId="17B1B659" w:rsidR="008C5AEF" w:rsidRDefault="00BB6D13" w:rsidP="008C5AEF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40" w:lineRule="auto"/>
        <w:ind w:left="1134" w:right="-144"/>
        <w:jc w:val="both"/>
      </w:pPr>
      <w:r>
        <w:t>W pozycji 1.3.2.</w:t>
      </w:r>
      <w:r w:rsidR="008C5AEF">
        <w:t>1</w:t>
      </w:r>
      <w:r>
        <w:t xml:space="preserve">7 </w:t>
      </w:r>
      <w:r w:rsidR="008C5AEF">
        <w:t>w roku 2022 wprowadza się nowe zadanie „</w:t>
      </w:r>
      <w:r w:rsidR="008C5AEF" w:rsidRPr="008C5AEF">
        <w:rPr>
          <w:rFonts w:eastAsiaTheme="minorHAnsi"/>
          <w:kern w:val="0"/>
          <w:lang w:eastAsia="en-US"/>
        </w:rPr>
        <w:t xml:space="preserve">Projekt budowlany sieci kanalizacji sanitarnej wraz z przyłączami oraz sieci wodociągowej </w:t>
      </w:r>
      <w:r w:rsidR="006A5F96">
        <w:rPr>
          <w:rFonts w:eastAsiaTheme="minorHAnsi"/>
          <w:kern w:val="0"/>
          <w:lang w:eastAsia="en-US"/>
        </w:rPr>
        <w:t xml:space="preserve">wraz z przyłączami </w:t>
      </w:r>
      <w:r w:rsidR="008C5AEF" w:rsidRPr="008C5AEF">
        <w:rPr>
          <w:rFonts w:eastAsiaTheme="minorHAnsi"/>
          <w:kern w:val="0"/>
          <w:lang w:eastAsia="en-US"/>
        </w:rPr>
        <w:t>w ulic</w:t>
      </w:r>
      <w:r w:rsidR="00001AC9">
        <w:rPr>
          <w:rFonts w:eastAsiaTheme="minorHAnsi"/>
          <w:kern w:val="0"/>
          <w:lang w:eastAsia="en-US"/>
        </w:rPr>
        <w:t>ach</w:t>
      </w:r>
      <w:r w:rsidR="008C5AEF" w:rsidRPr="008C5AEF">
        <w:rPr>
          <w:rFonts w:eastAsiaTheme="minorHAnsi"/>
          <w:kern w:val="0"/>
          <w:lang w:eastAsia="en-US"/>
        </w:rPr>
        <w:t xml:space="preserve"> </w:t>
      </w:r>
      <w:r w:rsidR="00D25069">
        <w:rPr>
          <w:rFonts w:eastAsiaTheme="minorHAnsi"/>
          <w:kern w:val="0"/>
          <w:lang w:eastAsia="en-US"/>
        </w:rPr>
        <w:t>Bogusławsk</w:t>
      </w:r>
      <w:r w:rsidR="006A5F96">
        <w:rPr>
          <w:rFonts w:eastAsiaTheme="minorHAnsi"/>
          <w:kern w:val="0"/>
          <w:lang w:eastAsia="en-US"/>
        </w:rPr>
        <w:t>a</w:t>
      </w:r>
      <w:r w:rsidR="008C5AEF" w:rsidRPr="008C5AEF">
        <w:rPr>
          <w:rFonts w:eastAsiaTheme="minorHAnsi"/>
          <w:kern w:val="0"/>
          <w:lang w:eastAsia="en-US"/>
        </w:rPr>
        <w:t xml:space="preserve"> </w:t>
      </w:r>
      <w:r w:rsidR="00001AC9">
        <w:rPr>
          <w:rFonts w:eastAsiaTheme="minorHAnsi"/>
          <w:kern w:val="0"/>
          <w:lang w:eastAsia="en-US"/>
        </w:rPr>
        <w:t xml:space="preserve">– Mieszka I </w:t>
      </w:r>
      <w:r w:rsidR="008C5AEF" w:rsidRPr="008C5AEF">
        <w:rPr>
          <w:rFonts w:eastAsiaTheme="minorHAnsi"/>
          <w:kern w:val="0"/>
          <w:lang w:eastAsia="en-US"/>
        </w:rPr>
        <w:t xml:space="preserve">w Skaryszewie – poprawa infrastruktury sanitarnej na terenie Gminy” </w:t>
      </w:r>
      <w:r w:rsidR="008C5AEF">
        <w:t>Ustala się łączne nakłady finansowe oraz limit zobowiązań na kwotę 95 000 zł, w tym:</w:t>
      </w:r>
    </w:p>
    <w:p w14:paraId="57F815C0" w14:textId="18DBF6DD" w:rsidR="008C5AEF" w:rsidRDefault="008C5AEF" w:rsidP="008C5AEF">
      <w:pPr>
        <w:pStyle w:val="Akapitzlist"/>
        <w:numPr>
          <w:ilvl w:val="0"/>
          <w:numId w:val="10"/>
        </w:numPr>
        <w:spacing w:line="240" w:lineRule="auto"/>
        <w:ind w:left="1560" w:right="-144" w:hanging="426"/>
        <w:jc w:val="both"/>
      </w:pPr>
      <w:r>
        <w:t>na rok 2022 limit wydatków wynosi 95 000 zł,</w:t>
      </w:r>
    </w:p>
    <w:p w14:paraId="499A4903" w14:textId="77777777" w:rsidR="00D25069" w:rsidRDefault="00D25069" w:rsidP="00D25069">
      <w:pPr>
        <w:pStyle w:val="Akapitzlist"/>
        <w:spacing w:line="240" w:lineRule="auto"/>
        <w:ind w:left="1560" w:right="-144"/>
        <w:jc w:val="both"/>
      </w:pPr>
    </w:p>
    <w:p w14:paraId="3EEFD1EE" w14:textId="0F4DEECF" w:rsidR="00D25069" w:rsidRDefault="00D25069" w:rsidP="00D25069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40" w:lineRule="auto"/>
        <w:ind w:left="1134" w:right="-144"/>
        <w:jc w:val="both"/>
      </w:pPr>
      <w:r>
        <w:t>W pozycji 1.3.2.18 w roku 2022 wprowadza się nowe zadanie „</w:t>
      </w:r>
      <w:r w:rsidRPr="008C5AEF">
        <w:rPr>
          <w:rFonts w:eastAsiaTheme="minorHAnsi"/>
          <w:kern w:val="0"/>
          <w:lang w:eastAsia="en-US"/>
        </w:rPr>
        <w:t xml:space="preserve">Projekt budowlany </w:t>
      </w:r>
      <w:r>
        <w:rPr>
          <w:rFonts w:eastAsiaTheme="minorHAnsi"/>
          <w:kern w:val="0"/>
          <w:lang w:eastAsia="en-US"/>
        </w:rPr>
        <w:t xml:space="preserve">oświetlenia ulicznego w ulicach Bogusławska </w:t>
      </w:r>
      <w:r w:rsidR="00871279">
        <w:rPr>
          <w:rFonts w:eastAsiaTheme="minorHAnsi"/>
          <w:kern w:val="0"/>
          <w:lang w:eastAsia="en-US"/>
        </w:rPr>
        <w:t xml:space="preserve">– Mieszka I w Skaryszewie </w:t>
      </w:r>
      <w:r w:rsidRPr="008C5AEF">
        <w:rPr>
          <w:rFonts w:eastAsiaTheme="minorHAnsi"/>
          <w:kern w:val="0"/>
          <w:lang w:eastAsia="en-US"/>
        </w:rPr>
        <w:t xml:space="preserve">– poprawa </w:t>
      </w:r>
      <w:r>
        <w:rPr>
          <w:rFonts w:eastAsiaTheme="minorHAnsi"/>
          <w:kern w:val="0"/>
          <w:lang w:eastAsia="en-US"/>
        </w:rPr>
        <w:t xml:space="preserve">bezpieczeństwa </w:t>
      </w:r>
      <w:r w:rsidRPr="008C5AEF">
        <w:rPr>
          <w:rFonts w:eastAsiaTheme="minorHAnsi"/>
          <w:kern w:val="0"/>
          <w:lang w:eastAsia="en-US"/>
        </w:rPr>
        <w:t xml:space="preserve">na terenie Gminy” </w:t>
      </w:r>
      <w:r>
        <w:t>Ustala się łączne nakłady finansowe oraz limit zobowiązań na kwotę 25 000 zł, w tym:</w:t>
      </w:r>
    </w:p>
    <w:p w14:paraId="11556923" w14:textId="1704035C" w:rsidR="00D25069" w:rsidRDefault="00D25069" w:rsidP="00D25069">
      <w:pPr>
        <w:pStyle w:val="Akapitzlist"/>
        <w:numPr>
          <w:ilvl w:val="0"/>
          <w:numId w:val="10"/>
        </w:numPr>
        <w:spacing w:line="240" w:lineRule="auto"/>
        <w:ind w:left="1560" w:right="-144" w:hanging="426"/>
        <w:jc w:val="both"/>
      </w:pPr>
      <w:r>
        <w:t>na rok 2022 limit wydatków wynosi 25 000 zł,</w:t>
      </w:r>
    </w:p>
    <w:p w14:paraId="100193E7" w14:textId="77777777" w:rsidR="00D25069" w:rsidRDefault="00D25069" w:rsidP="00D25069">
      <w:pPr>
        <w:pStyle w:val="Akapitzlist"/>
        <w:spacing w:line="240" w:lineRule="auto"/>
        <w:ind w:left="1560" w:right="-144"/>
        <w:jc w:val="both"/>
      </w:pPr>
    </w:p>
    <w:p w14:paraId="1052CF18" w14:textId="43D6A60E" w:rsidR="00D25069" w:rsidRDefault="00D25069" w:rsidP="00D25069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40" w:lineRule="auto"/>
        <w:ind w:left="1134" w:right="-144"/>
        <w:jc w:val="both"/>
      </w:pPr>
      <w:r>
        <w:t>W pozycji 1.3.2.1</w:t>
      </w:r>
      <w:r w:rsidR="00871279">
        <w:t>9</w:t>
      </w:r>
      <w:r>
        <w:t xml:space="preserve"> w roku 2022 wprowadza się nowe zadanie „</w:t>
      </w:r>
      <w:r w:rsidRPr="008C5AEF">
        <w:rPr>
          <w:rFonts w:eastAsiaTheme="minorHAnsi"/>
          <w:kern w:val="0"/>
          <w:lang w:eastAsia="en-US"/>
        </w:rPr>
        <w:t xml:space="preserve">Projekt budowlany </w:t>
      </w:r>
      <w:r>
        <w:rPr>
          <w:rFonts w:eastAsiaTheme="minorHAnsi"/>
          <w:kern w:val="0"/>
          <w:lang w:eastAsia="en-US"/>
        </w:rPr>
        <w:t xml:space="preserve">oświetlenia ulicznego w ulicy Krótkiej w Skaryszewie </w:t>
      </w:r>
      <w:r w:rsidRPr="008C5AEF">
        <w:rPr>
          <w:rFonts w:eastAsiaTheme="minorHAnsi"/>
          <w:kern w:val="0"/>
          <w:lang w:eastAsia="en-US"/>
        </w:rPr>
        <w:t xml:space="preserve">– poprawa </w:t>
      </w:r>
      <w:r>
        <w:rPr>
          <w:rFonts w:eastAsiaTheme="minorHAnsi"/>
          <w:kern w:val="0"/>
          <w:lang w:eastAsia="en-US"/>
        </w:rPr>
        <w:t xml:space="preserve">bezpieczeństwa </w:t>
      </w:r>
      <w:r w:rsidRPr="008C5AEF">
        <w:rPr>
          <w:rFonts w:eastAsiaTheme="minorHAnsi"/>
          <w:kern w:val="0"/>
          <w:lang w:eastAsia="en-US"/>
        </w:rPr>
        <w:t>na</w:t>
      </w:r>
      <w:r w:rsidR="00733CA1">
        <w:rPr>
          <w:rFonts w:eastAsiaTheme="minorHAnsi"/>
          <w:kern w:val="0"/>
          <w:lang w:eastAsia="en-US"/>
        </w:rPr>
        <w:t> </w:t>
      </w:r>
      <w:r w:rsidRPr="008C5AEF">
        <w:rPr>
          <w:rFonts w:eastAsiaTheme="minorHAnsi"/>
          <w:kern w:val="0"/>
          <w:lang w:eastAsia="en-US"/>
        </w:rPr>
        <w:t xml:space="preserve">terenie Gminy” </w:t>
      </w:r>
      <w:r>
        <w:t>Ustala się łączne nakłady finansowe oraz limit zobowiązań na</w:t>
      </w:r>
      <w:r w:rsidR="00733CA1">
        <w:t> </w:t>
      </w:r>
      <w:r>
        <w:t>kwotę 25 000 zł, w tym:</w:t>
      </w:r>
    </w:p>
    <w:p w14:paraId="53DF9778" w14:textId="77777777" w:rsidR="00D25069" w:rsidRDefault="00D25069" w:rsidP="00D25069">
      <w:pPr>
        <w:pStyle w:val="Akapitzlist"/>
        <w:numPr>
          <w:ilvl w:val="0"/>
          <w:numId w:val="10"/>
        </w:numPr>
        <w:spacing w:line="240" w:lineRule="auto"/>
        <w:ind w:left="1560" w:right="-144" w:hanging="426"/>
        <w:jc w:val="both"/>
      </w:pPr>
      <w:r>
        <w:t>na rok 2022 limit wydatków wynosi 25 000 zł,</w:t>
      </w:r>
    </w:p>
    <w:p w14:paraId="438C3A62" w14:textId="77777777" w:rsidR="00136DFB" w:rsidRDefault="00136DFB" w:rsidP="00D25069">
      <w:pPr>
        <w:spacing w:line="240" w:lineRule="auto"/>
        <w:ind w:right="-144"/>
        <w:jc w:val="both"/>
      </w:pPr>
    </w:p>
    <w:p w14:paraId="693FDD1F" w14:textId="77777777" w:rsidR="00136DFB" w:rsidRDefault="00136DFB" w:rsidP="00136DFB">
      <w:pPr>
        <w:pStyle w:val="Akapitzlist"/>
        <w:spacing w:line="240" w:lineRule="auto"/>
        <w:ind w:left="851" w:right="-144"/>
        <w:jc w:val="both"/>
      </w:pPr>
    </w:p>
    <w:p w14:paraId="0D331EC0" w14:textId="24A0BE3D" w:rsidR="00BB6D13" w:rsidRDefault="00BB6D13" w:rsidP="00BB6D13">
      <w:pPr>
        <w:spacing w:line="240" w:lineRule="auto"/>
        <w:ind w:right="-144" w:firstLine="708"/>
        <w:jc w:val="both"/>
      </w:pPr>
      <w:r>
        <w:tab/>
      </w:r>
    </w:p>
    <w:p w14:paraId="3957238E" w14:textId="77777777" w:rsidR="00BB6D13" w:rsidRPr="003825C1" w:rsidRDefault="00BB6D13" w:rsidP="00BB6D13">
      <w:pPr>
        <w:spacing w:line="240" w:lineRule="auto"/>
        <w:ind w:right="-144"/>
        <w:jc w:val="both"/>
      </w:pPr>
    </w:p>
    <w:sectPr w:rsidR="00BB6D13" w:rsidRPr="00382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76">
    <w:altName w:val="Times New Roman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F6E15"/>
    <w:multiLevelType w:val="hybridMultilevel"/>
    <w:tmpl w:val="634A94F6"/>
    <w:lvl w:ilvl="0" w:tplc="3D4E5C9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97495"/>
    <w:multiLevelType w:val="hybridMultilevel"/>
    <w:tmpl w:val="73620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C2034"/>
    <w:multiLevelType w:val="hybridMultilevel"/>
    <w:tmpl w:val="73A4BBE4"/>
    <w:lvl w:ilvl="0" w:tplc="A5DEE3DE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E087CBD"/>
    <w:multiLevelType w:val="hybridMultilevel"/>
    <w:tmpl w:val="0944DAFA"/>
    <w:lvl w:ilvl="0" w:tplc="A5DEE3DE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491593"/>
    <w:multiLevelType w:val="hybridMultilevel"/>
    <w:tmpl w:val="B890099A"/>
    <w:lvl w:ilvl="0" w:tplc="04150017">
      <w:start w:val="1"/>
      <w:numFmt w:val="lowerLetter"/>
      <w:lvlText w:val="%1)"/>
      <w:lvlJc w:val="left"/>
      <w:pPr>
        <w:ind w:left="2190" w:hanging="360"/>
      </w:p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5" w15:restartNumberingAfterBreak="0">
    <w:nsid w:val="48B15F4A"/>
    <w:multiLevelType w:val="hybridMultilevel"/>
    <w:tmpl w:val="EEB67D0C"/>
    <w:lvl w:ilvl="0" w:tplc="A5DEE3DE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87739"/>
    <w:multiLevelType w:val="hybridMultilevel"/>
    <w:tmpl w:val="3A2C3DD4"/>
    <w:lvl w:ilvl="0" w:tplc="5B621B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1E4839"/>
    <w:multiLevelType w:val="hybridMultilevel"/>
    <w:tmpl w:val="1720A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75BEB"/>
    <w:multiLevelType w:val="hybridMultilevel"/>
    <w:tmpl w:val="1720A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E6858"/>
    <w:multiLevelType w:val="hybridMultilevel"/>
    <w:tmpl w:val="6D141D4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54BA356C"/>
    <w:multiLevelType w:val="hybridMultilevel"/>
    <w:tmpl w:val="5B900556"/>
    <w:lvl w:ilvl="0" w:tplc="A5DEE3DE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02F49"/>
    <w:multiLevelType w:val="hybridMultilevel"/>
    <w:tmpl w:val="787A53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D4B73"/>
    <w:multiLevelType w:val="hybridMultilevel"/>
    <w:tmpl w:val="98A2F420"/>
    <w:lvl w:ilvl="0" w:tplc="5B621B9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5A70F23"/>
    <w:multiLevelType w:val="hybridMultilevel"/>
    <w:tmpl w:val="6ACCB3EA"/>
    <w:lvl w:ilvl="0" w:tplc="406A9920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452FCF"/>
    <w:multiLevelType w:val="hybridMultilevel"/>
    <w:tmpl w:val="923EFB8E"/>
    <w:lvl w:ilvl="0" w:tplc="5B621B9E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5" w15:restartNumberingAfterBreak="0">
    <w:nsid w:val="74F12014"/>
    <w:multiLevelType w:val="hybridMultilevel"/>
    <w:tmpl w:val="D06AE854"/>
    <w:lvl w:ilvl="0" w:tplc="5B621B9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77095C5C"/>
    <w:multiLevelType w:val="hybridMultilevel"/>
    <w:tmpl w:val="F5263DC4"/>
    <w:lvl w:ilvl="0" w:tplc="F25A03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7BA67F0"/>
    <w:multiLevelType w:val="hybridMultilevel"/>
    <w:tmpl w:val="49A4B160"/>
    <w:lvl w:ilvl="0" w:tplc="5B621B9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0"/>
  </w:num>
  <w:num w:numId="5">
    <w:abstractNumId w:val="16"/>
  </w:num>
  <w:num w:numId="6">
    <w:abstractNumId w:val="6"/>
  </w:num>
  <w:num w:numId="7">
    <w:abstractNumId w:val="12"/>
  </w:num>
  <w:num w:numId="8">
    <w:abstractNumId w:val="4"/>
  </w:num>
  <w:num w:numId="9">
    <w:abstractNumId w:val="3"/>
  </w:num>
  <w:num w:numId="10">
    <w:abstractNumId w:val="17"/>
  </w:num>
  <w:num w:numId="11">
    <w:abstractNumId w:val="13"/>
  </w:num>
  <w:num w:numId="12">
    <w:abstractNumId w:val="1"/>
  </w:num>
  <w:num w:numId="13">
    <w:abstractNumId w:val="11"/>
  </w:num>
  <w:num w:numId="14">
    <w:abstractNumId w:val="9"/>
  </w:num>
  <w:num w:numId="15">
    <w:abstractNumId w:val="5"/>
  </w:num>
  <w:num w:numId="16">
    <w:abstractNumId w:val="10"/>
  </w:num>
  <w:num w:numId="17">
    <w:abstractNumId w:val="15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A3"/>
    <w:rsid w:val="00001AC9"/>
    <w:rsid w:val="00086B1A"/>
    <w:rsid w:val="00096EBC"/>
    <w:rsid w:val="00101801"/>
    <w:rsid w:val="00136DFB"/>
    <w:rsid w:val="001C4FBA"/>
    <w:rsid w:val="00286A34"/>
    <w:rsid w:val="00374D62"/>
    <w:rsid w:val="003825C1"/>
    <w:rsid w:val="00440444"/>
    <w:rsid w:val="004450E0"/>
    <w:rsid w:val="0045003E"/>
    <w:rsid w:val="004A0960"/>
    <w:rsid w:val="00572C10"/>
    <w:rsid w:val="0068701E"/>
    <w:rsid w:val="006A5F96"/>
    <w:rsid w:val="007006D5"/>
    <w:rsid w:val="00733CA1"/>
    <w:rsid w:val="00760AA3"/>
    <w:rsid w:val="00763850"/>
    <w:rsid w:val="007968DE"/>
    <w:rsid w:val="00800417"/>
    <w:rsid w:val="00811B0D"/>
    <w:rsid w:val="00871279"/>
    <w:rsid w:val="008808D4"/>
    <w:rsid w:val="008C5AEF"/>
    <w:rsid w:val="00901E08"/>
    <w:rsid w:val="00926E74"/>
    <w:rsid w:val="00980D2D"/>
    <w:rsid w:val="00994C29"/>
    <w:rsid w:val="00B03EA3"/>
    <w:rsid w:val="00B16BAB"/>
    <w:rsid w:val="00B42F6C"/>
    <w:rsid w:val="00B702B0"/>
    <w:rsid w:val="00BB6D13"/>
    <w:rsid w:val="00D22380"/>
    <w:rsid w:val="00D25069"/>
    <w:rsid w:val="00DB2E25"/>
    <w:rsid w:val="00E40C8F"/>
    <w:rsid w:val="00EA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E7A27"/>
  <w15:chartTrackingRefBased/>
  <w15:docId w15:val="{B741FC46-87B8-4AD0-A659-BAC1F27D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3EA3"/>
    <w:pPr>
      <w:suppressAutoHyphens/>
      <w:spacing w:after="0" w:line="100" w:lineRule="atLeast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3EA3"/>
    <w:pPr>
      <w:ind w:left="720"/>
      <w:contextualSpacing/>
    </w:pPr>
  </w:style>
  <w:style w:type="paragraph" w:customStyle="1" w:styleId="Akapitzlist1">
    <w:name w:val="Akapit z listą1"/>
    <w:rsid w:val="00572C10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276"/>
      <w:kern w:val="1"/>
      <w:lang w:eastAsia="ar-SA"/>
    </w:rPr>
  </w:style>
  <w:style w:type="paragraph" w:styleId="Bezodstpw">
    <w:name w:val="No Spacing"/>
    <w:uiPriority w:val="1"/>
    <w:qFormat/>
    <w:rsid w:val="00572C1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514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2021-06-21T12:10:00Z</cp:lastPrinted>
  <dcterms:created xsi:type="dcterms:W3CDTF">2021-06-16T11:53:00Z</dcterms:created>
  <dcterms:modified xsi:type="dcterms:W3CDTF">2021-06-21T12:10:00Z</dcterms:modified>
</cp:coreProperties>
</file>