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F740B" w14:textId="724E891B" w:rsidR="00BC1690" w:rsidRDefault="00BC1690" w:rsidP="00BC16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19/2020</w:t>
      </w:r>
    </w:p>
    <w:p w14:paraId="4FC3D1D7" w14:textId="6FCAFFFE" w:rsidR="00BC1690" w:rsidRDefault="00BC1690" w:rsidP="00BC16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– odbytej w dniu 18 maja 2020 roku. </w:t>
      </w:r>
    </w:p>
    <w:p w14:paraId="26560B16" w14:textId="77777777" w:rsidR="00BC1690" w:rsidRDefault="00BC1690" w:rsidP="00B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 Posiedzeniu przewodniczył Pan Krzysztof Chojnacki – Przewodniczący Komisji.</w:t>
      </w:r>
    </w:p>
    <w:p w14:paraId="4DF406A2" w14:textId="77777777" w:rsidR="00BC1690" w:rsidRDefault="00BC1690" w:rsidP="00B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14:paraId="25AF652C" w14:textId="77777777" w:rsidR="00BC1690" w:rsidRPr="00104571" w:rsidRDefault="00BC1690" w:rsidP="00104571">
      <w:pPr>
        <w:pStyle w:val="Akapitzlist"/>
        <w:numPr>
          <w:ilvl w:val="0"/>
          <w:numId w:val="4"/>
        </w:numPr>
        <w:spacing w:line="276" w:lineRule="auto"/>
        <w:ind w:right="-57"/>
        <w:jc w:val="both"/>
        <w:rPr>
          <w:rFonts w:eastAsia="Calibri"/>
        </w:rPr>
      </w:pPr>
      <w:r w:rsidRPr="00104571">
        <w:rPr>
          <w:rFonts w:eastAsia="Calibri"/>
        </w:rPr>
        <w:t>Otwarcie posiedzenia Komisji.</w:t>
      </w:r>
    </w:p>
    <w:p w14:paraId="54C9072D" w14:textId="77777777" w:rsidR="00BC1690" w:rsidRPr="00104571" w:rsidRDefault="00BC1690" w:rsidP="00104571">
      <w:pPr>
        <w:pStyle w:val="Akapitzlist"/>
        <w:numPr>
          <w:ilvl w:val="0"/>
          <w:numId w:val="4"/>
        </w:numPr>
        <w:spacing w:line="276" w:lineRule="auto"/>
        <w:ind w:right="-57"/>
        <w:jc w:val="both"/>
        <w:rPr>
          <w:rFonts w:eastAsia="Calibri"/>
        </w:rPr>
      </w:pPr>
      <w:r w:rsidRPr="00104571">
        <w:rPr>
          <w:rFonts w:eastAsia="Calibri"/>
        </w:rPr>
        <w:t xml:space="preserve">Przyjęcie porządku obrad. </w:t>
      </w:r>
    </w:p>
    <w:p w14:paraId="3F251A0C" w14:textId="77777777" w:rsidR="00BC1690" w:rsidRPr="00104571" w:rsidRDefault="00BC1690" w:rsidP="00104571">
      <w:pPr>
        <w:pStyle w:val="Akapitzlist"/>
        <w:numPr>
          <w:ilvl w:val="0"/>
          <w:numId w:val="4"/>
        </w:numPr>
        <w:spacing w:line="276" w:lineRule="auto"/>
        <w:ind w:right="-57"/>
        <w:jc w:val="both"/>
      </w:pPr>
      <w:r w:rsidRPr="00104571">
        <w:t>Przyjęcie protokołu z posiedzenia Komisji.</w:t>
      </w:r>
      <w:bookmarkStart w:id="0" w:name="_Hlk32317329"/>
    </w:p>
    <w:p w14:paraId="783C718C" w14:textId="77777777" w:rsidR="00104571" w:rsidRPr="00104571" w:rsidRDefault="00104571" w:rsidP="00104571">
      <w:pPr>
        <w:pStyle w:val="Akapitzlist"/>
        <w:numPr>
          <w:ilvl w:val="0"/>
          <w:numId w:val="4"/>
        </w:numPr>
        <w:ind w:right="-57"/>
      </w:pPr>
      <w:r w:rsidRPr="00104571">
        <w:t xml:space="preserve">Realizacja inwestycji ujętych w uchwale o wydatkach niewygasających. </w:t>
      </w:r>
    </w:p>
    <w:p w14:paraId="41DD0105" w14:textId="77777777" w:rsidR="00104571" w:rsidRPr="00104571" w:rsidRDefault="00104571" w:rsidP="00104571">
      <w:pPr>
        <w:pStyle w:val="Akapitzlist"/>
        <w:numPr>
          <w:ilvl w:val="0"/>
          <w:numId w:val="4"/>
        </w:numPr>
        <w:ind w:right="-57"/>
      </w:pPr>
      <w:r w:rsidRPr="00104571">
        <w:t>Kontrola Miejsko-Gminnego Ośrodka Kultury w Skaryszewie.</w:t>
      </w:r>
    </w:p>
    <w:p w14:paraId="439632CD" w14:textId="6278CD16" w:rsidR="00BC1690" w:rsidRPr="00104571" w:rsidRDefault="00BC1690" w:rsidP="00104571">
      <w:pPr>
        <w:pStyle w:val="Akapitzlist"/>
        <w:numPr>
          <w:ilvl w:val="0"/>
          <w:numId w:val="4"/>
        </w:numPr>
        <w:ind w:right="-57"/>
      </w:pPr>
      <w:r w:rsidRPr="00104571">
        <w:t xml:space="preserve">Przygotowanie materiałów na sesję Rady Miejskiej. </w:t>
      </w:r>
    </w:p>
    <w:p w14:paraId="7427B604" w14:textId="77777777" w:rsidR="00BC1690" w:rsidRPr="00104571" w:rsidRDefault="00BC1690" w:rsidP="00104571">
      <w:pPr>
        <w:pStyle w:val="Akapitzlist"/>
        <w:numPr>
          <w:ilvl w:val="0"/>
          <w:numId w:val="4"/>
        </w:numPr>
        <w:ind w:right="-57"/>
      </w:pPr>
      <w:r w:rsidRPr="00104571">
        <w:t>Sprawy rożne.</w:t>
      </w:r>
    </w:p>
    <w:bookmarkEnd w:id="0"/>
    <w:p w14:paraId="0CB80DD3" w14:textId="77777777" w:rsidR="00BC1690" w:rsidRDefault="00BC1690" w:rsidP="00B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14:paraId="0BF7183E" w14:textId="68299EF7" w:rsidR="00BC1690" w:rsidRDefault="00BC1690" w:rsidP="00BC169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dokonał otwarcia 1</w:t>
      </w:r>
      <w:r w:rsidR="0010457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14:paraId="2169CC08" w14:textId="77777777" w:rsidR="00BC1690" w:rsidRDefault="00BC1690" w:rsidP="00BC169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14:paraId="72C509A6" w14:textId="77777777" w:rsidR="00BC1690" w:rsidRDefault="00BC1690" w:rsidP="00B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14:paraId="0C100EBB" w14:textId="1FC460F2" w:rsidR="00BC1690" w:rsidRPr="008025F2" w:rsidRDefault="00BC1690" w:rsidP="00BC1690">
      <w:pPr>
        <w:spacing w:after="0" w:line="276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przedstawił porządek obrad posiedzenia. </w:t>
      </w:r>
    </w:p>
    <w:p w14:paraId="4C961B0E" w14:textId="4C9089A5" w:rsidR="00BC1690" w:rsidRDefault="00BC1690" w:rsidP="00B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</w:t>
      </w:r>
      <w:r w:rsidR="0010457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 – 0, w – 0. </w:t>
      </w:r>
    </w:p>
    <w:p w14:paraId="71678A2A" w14:textId="77777777" w:rsidR="00BC1690" w:rsidRDefault="00BC1690" w:rsidP="00B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14:paraId="2C2C65E5" w14:textId="77777777" w:rsidR="00BC1690" w:rsidRDefault="00BC1690" w:rsidP="00B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14:paraId="3E4DC6C0" w14:textId="343EC492" w:rsidR="00BC1690" w:rsidRDefault="00BC1690" w:rsidP="00BC16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zapoznał Komisję z protokołem z posiedzenia Komisji nr 1</w:t>
      </w:r>
      <w:r w:rsidR="0010457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/2020 z dnia 1</w:t>
      </w:r>
      <w:r w:rsidR="001045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4571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2020r. </w:t>
      </w:r>
    </w:p>
    <w:p w14:paraId="7013901E" w14:textId="4C09E7A9" w:rsidR="00413E02" w:rsidRDefault="00413E02" w:rsidP="00413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p.Przew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Komisji – przedstawił pismo Burmistrza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nagrywania posiedzeń komisji.</w:t>
      </w:r>
    </w:p>
    <w:p w14:paraId="33091011" w14:textId="6BC1707D" w:rsidR="00413E02" w:rsidRDefault="00413E02" w:rsidP="00413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Poinformował, że nie wyraża zgody na nagrywanie posiedzeń komisji.</w:t>
      </w:r>
    </w:p>
    <w:p w14:paraId="2EE746C1" w14:textId="7A3C22E4" w:rsidR="00527583" w:rsidRDefault="00413E02" w:rsidP="00413E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E02">
        <w:rPr>
          <w:rFonts w:ascii="Times New Roman" w:hAnsi="Times New Roman" w:cs="Times New Roman"/>
          <w:sz w:val="24"/>
          <w:szCs w:val="24"/>
        </w:rPr>
        <w:t>Ad.4.</w:t>
      </w:r>
    </w:p>
    <w:p w14:paraId="3EB822C4" w14:textId="391A8182" w:rsidR="00413E02" w:rsidRDefault="00413E02" w:rsidP="00413E0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413E02">
        <w:rPr>
          <w:rFonts w:ascii="Times New Roman" w:hAnsi="Times New Roman" w:cs="Times New Roman"/>
          <w:sz w:val="24"/>
          <w:szCs w:val="24"/>
        </w:rPr>
        <w:t>Realizacja inwestycji ujętych w uchwale o wydatkach niewygasających</w:t>
      </w:r>
      <w:r>
        <w:rPr>
          <w:rFonts w:ascii="Times New Roman" w:hAnsi="Times New Roman" w:cs="Times New Roman"/>
          <w:sz w:val="24"/>
          <w:szCs w:val="24"/>
        </w:rPr>
        <w:t>- (w załączeniu do protokołu).</w:t>
      </w:r>
    </w:p>
    <w:p w14:paraId="48E73CEE" w14:textId="72410D47" w:rsidR="00413E02" w:rsidRDefault="00413E02" w:rsidP="00413E0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poruszył te mat związany z inwestycjami wykonywanymi z funduszów sołeckich.</w:t>
      </w:r>
    </w:p>
    <w:p w14:paraId="44A74D69" w14:textId="356DB97F" w:rsidR="00413E02" w:rsidRDefault="00413E02" w:rsidP="00413E0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-ca Burmistrza </w:t>
      </w:r>
      <w:r w:rsidR="006760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0E4">
        <w:rPr>
          <w:rFonts w:ascii="Times New Roman" w:hAnsi="Times New Roman" w:cs="Times New Roman"/>
          <w:sz w:val="24"/>
          <w:szCs w:val="24"/>
        </w:rPr>
        <w:t xml:space="preserve">odp. że będzie spotkanie z sołtysami jeśli tylko będzie można organizować posiedzenia, po ustaniu </w:t>
      </w:r>
      <w:proofErr w:type="spellStart"/>
      <w:r w:rsidR="006760E4">
        <w:rPr>
          <w:rFonts w:ascii="Times New Roman" w:hAnsi="Times New Roman" w:cs="Times New Roman"/>
          <w:sz w:val="24"/>
          <w:szCs w:val="24"/>
        </w:rPr>
        <w:t>epidemi</w:t>
      </w:r>
      <w:proofErr w:type="spellEnd"/>
      <w:r w:rsidR="006760E4">
        <w:rPr>
          <w:rFonts w:ascii="Times New Roman" w:hAnsi="Times New Roman" w:cs="Times New Roman"/>
          <w:sz w:val="24"/>
          <w:szCs w:val="24"/>
        </w:rPr>
        <w:t>.</w:t>
      </w:r>
    </w:p>
    <w:p w14:paraId="6C6319BE" w14:textId="4BDDAAF0" w:rsidR="0075428C" w:rsidRDefault="006760E4" w:rsidP="00413E0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proponuje przygotowanie wykazu projektów które posiada Gmina tj. zadania wodociągowe, oświetlenia uliczne</w:t>
      </w:r>
      <w:r w:rsidR="00053DAF">
        <w:rPr>
          <w:rFonts w:ascii="Times New Roman" w:hAnsi="Times New Roman" w:cs="Times New Roman"/>
          <w:sz w:val="24"/>
          <w:szCs w:val="24"/>
        </w:rPr>
        <w:t>, przedstawić jakie zadania są zaprojektowane</w:t>
      </w:r>
      <w:r w:rsidR="0075428C">
        <w:rPr>
          <w:rFonts w:ascii="Times New Roman" w:hAnsi="Times New Roman" w:cs="Times New Roman"/>
          <w:sz w:val="24"/>
          <w:szCs w:val="24"/>
        </w:rPr>
        <w:t>, które wymagają uaktualnienia. Natomiast zadania sołeckie wykonane w ciągu ostatnich lat 4 lat wymienić, co zostało wykonane a co nie. Pakietowo inwestycje oświ</w:t>
      </w:r>
      <w:r w:rsidR="007D3778">
        <w:rPr>
          <w:rFonts w:ascii="Times New Roman" w:hAnsi="Times New Roman" w:cs="Times New Roman"/>
          <w:sz w:val="24"/>
          <w:szCs w:val="24"/>
        </w:rPr>
        <w:t xml:space="preserve">etleniowe </w:t>
      </w:r>
      <w:r w:rsidR="0075428C">
        <w:rPr>
          <w:rFonts w:ascii="Times New Roman" w:hAnsi="Times New Roman" w:cs="Times New Roman"/>
          <w:sz w:val="24"/>
          <w:szCs w:val="24"/>
        </w:rPr>
        <w:t>przygotować łącznie z planowanymi przetargami.</w:t>
      </w:r>
    </w:p>
    <w:p w14:paraId="59BEE2DB" w14:textId="7EC87445" w:rsidR="00E41659" w:rsidRDefault="0075428C" w:rsidP="00413E0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1739C">
        <w:rPr>
          <w:rFonts w:ascii="Times New Roman" w:hAnsi="Times New Roman" w:cs="Times New Roman"/>
          <w:sz w:val="24"/>
          <w:szCs w:val="24"/>
        </w:rPr>
        <w:t>.</w:t>
      </w:r>
      <w:r w:rsidR="00324A62"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-ca- </w:t>
      </w:r>
      <w:r w:rsidR="00E1739C">
        <w:rPr>
          <w:rFonts w:ascii="Times New Roman" w:hAnsi="Times New Roman" w:cs="Times New Roman"/>
          <w:sz w:val="24"/>
          <w:szCs w:val="24"/>
        </w:rPr>
        <w:t>odp. że zostaną prz</w:t>
      </w:r>
      <w:r w:rsidR="00415424">
        <w:rPr>
          <w:rFonts w:ascii="Times New Roman" w:hAnsi="Times New Roman" w:cs="Times New Roman"/>
          <w:sz w:val="24"/>
          <w:szCs w:val="24"/>
        </w:rPr>
        <w:t xml:space="preserve">ygotowane </w:t>
      </w:r>
      <w:r w:rsidR="00E1739C">
        <w:rPr>
          <w:rFonts w:ascii="Times New Roman" w:hAnsi="Times New Roman" w:cs="Times New Roman"/>
          <w:sz w:val="24"/>
          <w:szCs w:val="24"/>
        </w:rPr>
        <w:t>projekty, których jest nagromadzon</w:t>
      </w:r>
      <w:r w:rsidR="00415424">
        <w:rPr>
          <w:rFonts w:ascii="Times New Roman" w:hAnsi="Times New Roman" w:cs="Times New Roman"/>
          <w:sz w:val="24"/>
          <w:szCs w:val="24"/>
        </w:rPr>
        <w:t>e</w:t>
      </w:r>
      <w:r w:rsidR="00E1739C">
        <w:rPr>
          <w:rFonts w:ascii="Times New Roman" w:hAnsi="Times New Roman" w:cs="Times New Roman"/>
          <w:sz w:val="24"/>
          <w:szCs w:val="24"/>
        </w:rPr>
        <w:t>.</w:t>
      </w:r>
      <w:r w:rsidR="00216C77">
        <w:rPr>
          <w:rFonts w:ascii="Times New Roman" w:hAnsi="Times New Roman" w:cs="Times New Roman"/>
          <w:sz w:val="24"/>
          <w:szCs w:val="24"/>
        </w:rPr>
        <w:t xml:space="preserve"> Obecnie na oświetlenie uliczne w ulicach Modrzewiowa, Bogusławska, </w:t>
      </w:r>
      <w:proofErr w:type="spellStart"/>
      <w:r w:rsidR="00216C77">
        <w:rPr>
          <w:rFonts w:ascii="Times New Roman" w:hAnsi="Times New Roman" w:cs="Times New Roman"/>
          <w:sz w:val="24"/>
          <w:szCs w:val="24"/>
        </w:rPr>
        <w:t>Kobylany-Kolonia</w:t>
      </w:r>
      <w:proofErr w:type="spellEnd"/>
      <w:r w:rsidR="00216C77">
        <w:rPr>
          <w:rFonts w:ascii="Times New Roman" w:hAnsi="Times New Roman" w:cs="Times New Roman"/>
          <w:sz w:val="24"/>
          <w:szCs w:val="24"/>
        </w:rPr>
        <w:t xml:space="preserve"> projekty nieaktualne, straciły ważność 20.01.2020r.  Uaktualnienie projektu to koszt od 2 500 do 3 000zł. Z funduszy sołeckiego powinny być realizowane wodociągi jest to pierwsza potrzeba dla mieszkańców. Sołectwa przeznaczają środki z funduszu sołeckiego na budowę siłowni plenerowych w niemalże każdym sołectwie, czy one mają rację bytu nie koniecznie w każdym sołectwie, w niektórych są nie używane niszczeją. Budowa </w:t>
      </w:r>
      <w:proofErr w:type="spellStart"/>
      <w:r w:rsidR="00216C77">
        <w:rPr>
          <w:rFonts w:ascii="Times New Roman" w:hAnsi="Times New Roman" w:cs="Times New Roman"/>
          <w:sz w:val="24"/>
          <w:szCs w:val="24"/>
        </w:rPr>
        <w:t>oświetle</w:t>
      </w:r>
      <w:r w:rsidR="00415424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="00216C77">
        <w:rPr>
          <w:rFonts w:ascii="Times New Roman" w:hAnsi="Times New Roman" w:cs="Times New Roman"/>
          <w:sz w:val="24"/>
          <w:szCs w:val="24"/>
        </w:rPr>
        <w:t xml:space="preserve"> ulicznych też należy </w:t>
      </w:r>
      <w:r w:rsidR="00216C77">
        <w:rPr>
          <w:rFonts w:ascii="Times New Roman" w:hAnsi="Times New Roman" w:cs="Times New Roman"/>
          <w:sz w:val="24"/>
          <w:szCs w:val="24"/>
        </w:rPr>
        <w:lastRenderedPageBreak/>
        <w:t>rozważyć czy jest to właściwe zadanie, ponieważ ze środków funduszu sołeckiego zostają opracowane projekty, a później z budżetu Gminy mieszkańcy oczekują wykonania</w:t>
      </w:r>
      <w:r w:rsidR="00E41659">
        <w:rPr>
          <w:rFonts w:ascii="Times New Roman" w:hAnsi="Times New Roman" w:cs="Times New Roman"/>
          <w:sz w:val="24"/>
          <w:szCs w:val="24"/>
        </w:rPr>
        <w:t xml:space="preserve">. Również opłaty za energię </w:t>
      </w:r>
      <w:proofErr w:type="spellStart"/>
      <w:r w:rsidR="00E41659">
        <w:rPr>
          <w:rFonts w:ascii="Times New Roman" w:hAnsi="Times New Roman" w:cs="Times New Roman"/>
          <w:sz w:val="24"/>
          <w:szCs w:val="24"/>
        </w:rPr>
        <w:t>oświetleń</w:t>
      </w:r>
      <w:proofErr w:type="spellEnd"/>
      <w:r w:rsidR="00E41659">
        <w:rPr>
          <w:rFonts w:ascii="Times New Roman" w:hAnsi="Times New Roman" w:cs="Times New Roman"/>
          <w:sz w:val="24"/>
          <w:szCs w:val="24"/>
        </w:rPr>
        <w:t xml:space="preserve"> ulicznych powinny być finansowane z funduszu sołeckiego.</w:t>
      </w:r>
    </w:p>
    <w:p w14:paraId="43A37D10" w14:textId="77777777" w:rsidR="00E41659" w:rsidRDefault="00E41659" w:rsidP="00413E0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budowa oświetleni ulicznych to poprawa bezpieczeństwa na drogach, należy rozważyć propozycję wymiany na lampy energooszczędne.</w:t>
      </w:r>
    </w:p>
    <w:p w14:paraId="25CD2053" w14:textId="2BE1F60B" w:rsidR="00324A62" w:rsidRDefault="00E41659" w:rsidP="00413E0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-ca – budowa nowych oświetleni ulicznych to wyższe koszty opłat za energię dla Gminy, być może powinno się płacić z tego funduszu. Czy są potrzebne siłownie w każdej miejscowości, myślę, że nie. W celu poprawy bezpieczeństwa potrzeba jest </w:t>
      </w:r>
      <w:r w:rsidR="00324A62">
        <w:rPr>
          <w:rFonts w:ascii="Times New Roman" w:hAnsi="Times New Roman" w:cs="Times New Roman"/>
          <w:sz w:val="24"/>
          <w:szCs w:val="24"/>
        </w:rPr>
        <w:t xml:space="preserve">odpowiednich dróg i chodników. </w:t>
      </w:r>
    </w:p>
    <w:p w14:paraId="4D721A59" w14:textId="198A9CC9" w:rsidR="006760E4" w:rsidRDefault="00324A62" w:rsidP="00413E0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przygotowywać projekty wodociągów tam gdzie jest potrzeba, natomiast budowa dróg powinna być realizowana o odpowiednich szerokościach 10-11 m z możliwością budowy chodników, dlatego należy tereny pod budowę dróg przejmować.   </w:t>
      </w:r>
      <w:r w:rsidR="00E41659">
        <w:rPr>
          <w:rFonts w:ascii="Times New Roman" w:hAnsi="Times New Roman" w:cs="Times New Roman"/>
          <w:sz w:val="24"/>
          <w:szCs w:val="24"/>
        </w:rPr>
        <w:t xml:space="preserve">     </w:t>
      </w:r>
      <w:r w:rsidR="00216C7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E9C007" w14:textId="77777777" w:rsidR="00127C7A" w:rsidRDefault="00324A62" w:rsidP="00324A6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budowa oświetlenia ulicznego w Makowcu nie jest </w:t>
      </w:r>
      <w:r w:rsidR="00127C7A">
        <w:rPr>
          <w:rFonts w:ascii="Times New Roman" w:hAnsi="Times New Roman" w:cs="Times New Roman"/>
          <w:sz w:val="24"/>
          <w:szCs w:val="24"/>
        </w:rPr>
        <w:t>niezbędne, są bardziej potrzebne inwestycje w Gminie.</w:t>
      </w:r>
    </w:p>
    <w:p w14:paraId="19187FD5" w14:textId="32D8F428" w:rsidR="00324A62" w:rsidRDefault="00127C7A" w:rsidP="00324A6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zadanie oświetleniowe w Makowcu jest kontynuacją rozpoczętej budowy i należy to dokończyć, był wykonany I etap teraz pozostała dalsza część do wykonania.   </w:t>
      </w:r>
      <w:r w:rsidR="00324A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856D4A" w14:textId="77777777" w:rsidR="00127C7A" w:rsidRDefault="00127C7A" w:rsidP="00324A6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p.T.Madej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poruszył sprawę budowy dalszego etapu ulicy w Wilcznej oraz wykonanie przepustu. </w:t>
      </w:r>
    </w:p>
    <w:p w14:paraId="2A99EE5A" w14:textId="77777777" w:rsidR="00127C7A" w:rsidRDefault="00127C7A" w:rsidP="00127C7A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remont ulicy Armii Krajowej w Makowcu czy będzie dofinansowanie do budowy tej drogi. Należy dokończyć rozpoczęte inwestycje.</w:t>
      </w:r>
    </w:p>
    <w:p w14:paraId="6674EFB3" w14:textId="77777777" w:rsidR="00BB5C04" w:rsidRDefault="00127C7A" w:rsidP="00127C7A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Z-ca – poruszył sprawę oczyszczalni ścieków w Skaryszewie. Dyrektor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ZGKiM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przesłał koncepcję rozbudowy inwestycji, sprawa bardzo pilna. Wykonanie oświetlenia przy drodze Nr 9 w kierunku Radomia ważna i potrzebna inwestycja, ale robić jak są wolne środki. </w:t>
      </w:r>
      <w:r w:rsidR="00BB5C04">
        <w:rPr>
          <w:rFonts w:ascii="Times New Roman" w:hAnsi="Times New Roman" w:cs="Times New Roman"/>
          <w:sz w:val="24"/>
          <w:szCs w:val="24"/>
        </w:rPr>
        <w:t xml:space="preserve">Projekt przewiduje realizację etapami i jest ważny do 2022r. </w:t>
      </w:r>
      <w:r>
        <w:rPr>
          <w:rFonts w:ascii="Times New Roman" w:hAnsi="Times New Roman" w:cs="Times New Roman"/>
          <w:sz w:val="24"/>
          <w:szCs w:val="24"/>
        </w:rPr>
        <w:t>15 projektów wykonanych + z funduszu sołeckiego</w:t>
      </w:r>
      <w:r w:rsidR="00BB5C04">
        <w:rPr>
          <w:rFonts w:ascii="Times New Roman" w:hAnsi="Times New Roman" w:cs="Times New Roman"/>
          <w:sz w:val="24"/>
          <w:szCs w:val="24"/>
        </w:rPr>
        <w:t>.</w:t>
      </w:r>
    </w:p>
    <w:p w14:paraId="6BBD3083" w14:textId="77777777" w:rsidR="00BB5C04" w:rsidRDefault="00BB5C04" w:rsidP="00127C7A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p.J.Grys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pyta o koszt budowy ulicy Miłosza w Skaryszewie i kto jest inspektorem nadzoru. </w:t>
      </w:r>
    </w:p>
    <w:p w14:paraId="59F22382" w14:textId="140382D8" w:rsidR="00127C7A" w:rsidRDefault="00BB5C04" w:rsidP="00127C7A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-ca – poruszył sprawę podziału środków wolnych, propozycja podziału środków przez burmistrza  przedstawiona została na komisjach, natomiast zmiany radnych wniesione na sesji.  </w:t>
      </w:r>
      <w:r w:rsidR="00127C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F30521" w14:textId="77777777" w:rsidR="00324A62" w:rsidRDefault="00324A62" w:rsidP="00413E0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</w:p>
    <w:p w14:paraId="59381D17" w14:textId="0E24AC4F" w:rsidR="00E1739C" w:rsidRDefault="00E1739C" w:rsidP="00413E0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p.P.Domagała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należy przygotować listę projektów technicznych na inwestycje</w:t>
      </w:r>
      <w:r w:rsidR="00216C77">
        <w:rPr>
          <w:rFonts w:ascii="Times New Roman" w:hAnsi="Times New Roman" w:cs="Times New Roman"/>
          <w:sz w:val="24"/>
          <w:szCs w:val="24"/>
        </w:rPr>
        <w:t xml:space="preserve"> planowane do wykonania.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2E1AD1" w14:textId="77777777" w:rsidR="0075428C" w:rsidRDefault="0075428C" w:rsidP="00413E02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</w:p>
    <w:p w14:paraId="52828ABB" w14:textId="54AF76F2" w:rsidR="00BB5C04" w:rsidRDefault="00BB5C04" w:rsidP="00390167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BB5C04">
        <w:rPr>
          <w:rFonts w:ascii="Times New Roman" w:hAnsi="Times New Roman" w:cs="Times New Roman"/>
          <w:sz w:val="24"/>
          <w:szCs w:val="24"/>
        </w:rPr>
        <w:t>Ad.5. Kontrola Miejsko-Gminnego Ośrodka Kultury w Skaryszewie.</w:t>
      </w:r>
    </w:p>
    <w:p w14:paraId="6A72FD40" w14:textId="29F659B9" w:rsidR="00390167" w:rsidRDefault="00390167" w:rsidP="00390167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p.T,Madej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 przedstawionych dokumentów wynika, że wynagrodzenie dyrektora MGOK-u w</w:t>
      </w:r>
      <w:r w:rsidR="00415424">
        <w:rPr>
          <w:rFonts w:ascii="Times New Roman" w:hAnsi="Times New Roman" w:cs="Times New Roman"/>
          <w:sz w:val="24"/>
          <w:szCs w:val="24"/>
        </w:rPr>
        <w:t xml:space="preserve"> odniesieniu do</w:t>
      </w:r>
      <w:r>
        <w:rPr>
          <w:rFonts w:ascii="Times New Roman" w:hAnsi="Times New Roman" w:cs="Times New Roman"/>
          <w:sz w:val="24"/>
          <w:szCs w:val="24"/>
        </w:rPr>
        <w:t xml:space="preserve"> 2018r. </w:t>
      </w:r>
      <w:r w:rsidR="0041542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zros</w:t>
      </w:r>
      <w:r w:rsidR="00415424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o 30%</w:t>
      </w:r>
    </w:p>
    <w:p w14:paraId="29CE67A6" w14:textId="7573A01F" w:rsidR="00390167" w:rsidRDefault="00390167" w:rsidP="004958E5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58E5">
        <w:rPr>
          <w:rFonts w:ascii="Times New Roman" w:hAnsi="Times New Roman" w:cs="Times New Roman"/>
          <w:sz w:val="24"/>
          <w:szCs w:val="24"/>
        </w:rPr>
        <w:t xml:space="preserve">czy zgodnie z regulaminem została przekazana nagroda dla </w:t>
      </w:r>
      <w:r w:rsidR="00415424">
        <w:rPr>
          <w:rFonts w:ascii="Times New Roman" w:hAnsi="Times New Roman" w:cs="Times New Roman"/>
          <w:sz w:val="24"/>
          <w:szCs w:val="24"/>
        </w:rPr>
        <w:t xml:space="preserve">pracownika Urzędu skoro nie </w:t>
      </w:r>
      <w:r w:rsidR="004958E5">
        <w:rPr>
          <w:rFonts w:ascii="Times New Roman" w:hAnsi="Times New Roman" w:cs="Times New Roman"/>
          <w:sz w:val="24"/>
          <w:szCs w:val="24"/>
        </w:rPr>
        <w:t>przepracowa</w:t>
      </w:r>
      <w:r w:rsidR="00993EEC">
        <w:rPr>
          <w:rFonts w:ascii="Times New Roman" w:hAnsi="Times New Roman" w:cs="Times New Roman"/>
          <w:sz w:val="24"/>
          <w:szCs w:val="24"/>
        </w:rPr>
        <w:t>ł całego roku.</w:t>
      </w:r>
    </w:p>
    <w:p w14:paraId="3BD39093" w14:textId="7082F8D7" w:rsidR="00390167" w:rsidRPr="00BB5C04" w:rsidRDefault="00390167" w:rsidP="00BB5C04">
      <w:pPr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postanowiła przeprowadzić </w:t>
      </w:r>
      <w:r w:rsidR="004958E5">
        <w:rPr>
          <w:rFonts w:ascii="Times New Roman" w:hAnsi="Times New Roman" w:cs="Times New Roman"/>
          <w:sz w:val="24"/>
          <w:szCs w:val="24"/>
        </w:rPr>
        <w:t xml:space="preserve">szczegółową kontrolę </w:t>
      </w:r>
      <w:r>
        <w:rPr>
          <w:rFonts w:ascii="Times New Roman" w:hAnsi="Times New Roman" w:cs="Times New Roman"/>
          <w:sz w:val="24"/>
          <w:szCs w:val="24"/>
        </w:rPr>
        <w:t xml:space="preserve">podczas posiedzenia stacjonarnego. </w:t>
      </w:r>
    </w:p>
    <w:p w14:paraId="714B1DD1" w14:textId="72883713" w:rsidR="00390167" w:rsidRDefault="00390167" w:rsidP="00390167">
      <w:pPr>
        <w:ind w:right="-57"/>
        <w:rPr>
          <w:rFonts w:ascii="Times New Roman" w:hAnsi="Times New Roman" w:cs="Times New Roman"/>
          <w:sz w:val="24"/>
          <w:szCs w:val="24"/>
        </w:rPr>
      </w:pPr>
      <w:r w:rsidRPr="00390167">
        <w:rPr>
          <w:rFonts w:ascii="Times New Roman" w:hAnsi="Times New Roman" w:cs="Times New Roman"/>
          <w:sz w:val="24"/>
          <w:szCs w:val="24"/>
        </w:rPr>
        <w:t xml:space="preserve">Ad.6. Przygotowanie materiałów na sesję Rady Miejskiej. </w:t>
      </w:r>
    </w:p>
    <w:p w14:paraId="48D64AA3" w14:textId="77777777" w:rsidR="00390167" w:rsidRDefault="00390167" w:rsidP="00390167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Komisja analizowała uchwały przygotowane na sesję Rady Miejskiej. </w:t>
      </w:r>
    </w:p>
    <w:p w14:paraId="5FFA2F45" w14:textId="77777777" w:rsidR="00390167" w:rsidRDefault="00390167" w:rsidP="003901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zmiany uchwały budżetowej na rok 2020 </w:t>
      </w:r>
    </w:p>
    <w:p w14:paraId="1BF46507" w14:textId="77777777" w:rsidR="00390167" w:rsidRDefault="00390167" w:rsidP="003901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 sprawie zmian Wieloletniej Prognozy Finansowej Gminy Skaryszew na lata 2020-2025 </w:t>
      </w:r>
    </w:p>
    <w:p w14:paraId="09D473CB" w14:textId="77777777" w:rsidR="00390167" w:rsidRDefault="00390167" w:rsidP="003901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 sprawie zmiany Uchwały nr XXIV/153/2020 w sprawie udzielenia pomocy finansowej Powiatowi Radomskiemu.</w:t>
      </w:r>
    </w:p>
    <w:p w14:paraId="366AF9B4" w14:textId="77777777" w:rsidR="00390167" w:rsidRDefault="00390167" w:rsidP="003901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Uchwała w sprawie zmiany Uchwały nr XXIV/154/2020 w sprawie  udzielenia  pomocy finansowej Gminie Radom.</w:t>
      </w:r>
    </w:p>
    <w:p w14:paraId="40FA48C1" w14:textId="77777777" w:rsidR="00390167" w:rsidRDefault="00390167" w:rsidP="003901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 sprawie zmiany Uchwały nr XXIV/155/2020 w sprawie  udzielenia pomocy finansowej Samorządowi Województwa Mazowieckiego.</w:t>
      </w:r>
    </w:p>
    <w:p w14:paraId="5CC5F033" w14:textId="77777777" w:rsidR="00390167" w:rsidRDefault="00390167" w:rsidP="00390167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1" w:name="_Hlk41039323"/>
      <w:r>
        <w:rPr>
          <w:rFonts w:ascii="Times New Roman" w:hAnsi="Times New Roman"/>
          <w:sz w:val="24"/>
          <w:szCs w:val="24"/>
        </w:rPr>
        <w:t>Uchwała w sprawie zwołania pierwszego posiedzenia Rady Społecznej działającej przy Publicznym Zakładzie Opieki Zdrowotnej w Skaryszewie.</w:t>
      </w:r>
      <w:bookmarkEnd w:id="1"/>
    </w:p>
    <w:p w14:paraId="309CB76F" w14:textId="77777777" w:rsidR="00390167" w:rsidRDefault="00390167" w:rsidP="003901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 sprawie </w:t>
      </w:r>
      <w:bookmarkStart w:id="2" w:name="_Hlk41039590"/>
      <w:r>
        <w:rPr>
          <w:rFonts w:ascii="Times New Roman" w:hAnsi="Times New Roman"/>
          <w:sz w:val="24"/>
          <w:szCs w:val="24"/>
        </w:rPr>
        <w:t>wyrażenia zgody na wydzierżawienie na okres 10 lat w trybie bezprzetargowym nieruchomości stanowiącej własność Gminy Skaryszew.</w:t>
      </w:r>
      <w:bookmarkEnd w:id="2"/>
    </w:p>
    <w:p w14:paraId="0735EE2D" w14:textId="77777777" w:rsidR="00390167" w:rsidRDefault="00390167" w:rsidP="00390167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3" w:name="_Hlk41035290"/>
      <w:r>
        <w:rPr>
          <w:rFonts w:ascii="Times New Roman" w:hAnsi="Times New Roman"/>
          <w:sz w:val="24"/>
          <w:szCs w:val="24"/>
        </w:rPr>
        <w:t xml:space="preserve">Przedstawienie Sprawozdania z działalności Miejsko-Gminnego Ośrodka Pomocy Społecznej w Skaryszewie za 2019 rok. </w:t>
      </w:r>
    </w:p>
    <w:bookmarkEnd w:id="3"/>
    <w:p w14:paraId="3AFEE773" w14:textId="77777777" w:rsidR="00390167" w:rsidRPr="00166DF5" w:rsidRDefault="00390167" w:rsidP="00390167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001FBF8" w14:textId="079E613D" w:rsidR="00390167" w:rsidRDefault="00390167" w:rsidP="00390167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Ad.</w:t>
      </w:r>
      <w:r w:rsidR="004958E5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166DF5">
        <w:rPr>
          <w:rFonts w:ascii="Times New Roman" w:eastAsia="Times New Roman" w:hAnsi="Times New Roman"/>
          <w:bCs/>
          <w:sz w:val="24"/>
          <w:szCs w:val="24"/>
          <w:lang w:eastAsia="pl-PL"/>
        </w:rPr>
        <w:t>Sprawy różne.</w:t>
      </w:r>
    </w:p>
    <w:p w14:paraId="5B20FC06" w14:textId="6FE193D0" w:rsidR="004958E5" w:rsidRDefault="004958E5" w:rsidP="00390167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p.J.Grys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poinformowała, że prace przy budowie ulicy Miłosza w Skaryszewie są wykonywane w bardzo niechlujny sposób, mieszkańcy</w:t>
      </w:r>
      <w:r w:rsidR="00993E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zgłaszają problemy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6205062C" w14:textId="1890F910" w:rsidR="004958E5" w:rsidRPr="00166DF5" w:rsidRDefault="004958E5" w:rsidP="00390167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-ca – odp. że wykonawca jeśli wykonał prace nie zgodnie z projektem będzie musiał poprawić na własny koszt.   </w:t>
      </w:r>
    </w:p>
    <w:p w14:paraId="472C4717" w14:textId="23DE9D99" w:rsidR="00390167" w:rsidRPr="002F0CCB" w:rsidRDefault="00390167" w:rsidP="003901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Ad.</w:t>
      </w:r>
      <w:r w:rsidR="004958E5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F0CCB">
        <w:rPr>
          <w:rFonts w:ascii="Times New Roman" w:hAnsi="Times New Roman"/>
          <w:bCs/>
          <w:sz w:val="24"/>
          <w:szCs w:val="24"/>
        </w:rPr>
        <w:t>Zakończenie posiedzenia.</w:t>
      </w:r>
    </w:p>
    <w:p w14:paraId="08B009B6" w14:textId="77777777" w:rsidR="00390167" w:rsidRDefault="00390167" w:rsidP="00390167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tym zakończono 19 posiedzenie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Oświaty, Kultury, Sportu oraz Przestrzegania Prawa i Porządku Publicznego.</w:t>
      </w:r>
    </w:p>
    <w:p w14:paraId="6471421D" w14:textId="77777777" w:rsidR="00390167" w:rsidRDefault="00390167" w:rsidP="0039016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0238CF" w14:textId="77777777" w:rsidR="00390167" w:rsidRDefault="00390167" w:rsidP="0039016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Przewodniczący Komisji:</w:t>
      </w:r>
    </w:p>
    <w:p w14:paraId="384A5B14" w14:textId="77777777" w:rsidR="00390167" w:rsidRDefault="00390167" w:rsidP="0039016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94EE1A" w14:textId="6FF2D338" w:rsidR="00390167" w:rsidRDefault="00390167" w:rsidP="00390167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</w:t>
      </w:r>
      <w:r w:rsidR="004958E5">
        <w:rPr>
          <w:rFonts w:ascii="Times New Roman" w:eastAsia="Times New Roman" w:hAnsi="Times New Roman"/>
          <w:sz w:val="24"/>
          <w:szCs w:val="24"/>
          <w:lang w:eastAsia="pl-PL"/>
        </w:rPr>
        <w:t>Krzysztof Chojnacki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77F1B22" w14:textId="77777777" w:rsidR="00390167" w:rsidRDefault="00390167" w:rsidP="00390167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CF1E02F" w14:textId="77777777" w:rsidR="00413E02" w:rsidRDefault="00413E02" w:rsidP="00413E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3D5C80" w14:textId="77777777" w:rsidR="00413E02" w:rsidRPr="00413E02" w:rsidRDefault="00413E02">
      <w:pPr>
        <w:rPr>
          <w:rFonts w:ascii="Times New Roman" w:hAnsi="Times New Roman" w:cs="Times New Roman"/>
          <w:sz w:val="24"/>
          <w:szCs w:val="24"/>
        </w:rPr>
      </w:pPr>
    </w:p>
    <w:sectPr w:rsidR="00413E02" w:rsidRPr="00413E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F4F2A" w14:textId="77777777" w:rsidR="00E36D74" w:rsidRDefault="00E36D74" w:rsidP="00104571">
      <w:pPr>
        <w:spacing w:after="0" w:line="240" w:lineRule="auto"/>
      </w:pPr>
      <w:r>
        <w:separator/>
      </w:r>
    </w:p>
  </w:endnote>
  <w:endnote w:type="continuationSeparator" w:id="0">
    <w:p w14:paraId="097E6F69" w14:textId="77777777" w:rsidR="00E36D74" w:rsidRDefault="00E36D74" w:rsidP="0010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6B5B1" w14:textId="77777777" w:rsidR="00E36D74" w:rsidRDefault="00E36D74" w:rsidP="00104571">
      <w:pPr>
        <w:spacing w:after="0" w:line="240" w:lineRule="auto"/>
      </w:pPr>
      <w:r>
        <w:separator/>
      </w:r>
    </w:p>
  </w:footnote>
  <w:footnote w:type="continuationSeparator" w:id="0">
    <w:p w14:paraId="0C550218" w14:textId="77777777" w:rsidR="00E36D74" w:rsidRDefault="00E36D74" w:rsidP="0010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5954887"/>
      <w:docPartObj>
        <w:docPartGallery w:val="Page Numbers (Top of Page)"/>
        <w:docPartUnique/>
      </w:docPartObj>
    </w:sdtPr>
    <w:sdtEndPr/>
    <w:sdtContent>
      <w:p w14:paraId="3B365656" w14:textId="0B26403A" w:rsidR="00104571" w:rsidRDefault="0010457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2D5BF" w14:textId="77777777" w:rsidR="00104571" w:rsidRDefault="0010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0128"/>
    <w:multiLevelType w:val="hybridMultilevel"/>
    <w:tmpl w:val="056A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4773"/>
    <w:multiLevelType w:val="hybridMultilevel"/>
    <w:tmpl w:val="EDF68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56E"/>
    <w:multiLevelType w:val="hybridMultilevel"/>
    <w:tmpl w:val="B1162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2064B0"/>
    <w:multiLevelType w:val="hybridMultilevel"/>
    <w:tmpl w:val="12F46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2876"/>
    <w:multiLevelType w:val="hybridMultilevel"/>
    <w:tmpl w:val="EDF68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54C6B"/>
    <w:multiLevelType w:val="hybridMultilevel"/>
    <w:tmpl w:val="EDF68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9580E"/>
    <w:multiLevelType w:val="hybridMultilevel"/>
    <w:tmpl w:val="EDF68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1B"/>
    <w:rsid w:val="00053DAF"/>
    <w:rsid w:val="00104571"/>
    <w:rsid w:val="00127C7A"/>
    <w:rsid w:val="00216C77"/>
    <w:rsid w:val="00324A62"/>
    <w:rsid w:val="00390167"/>
    <w:rsid w:val="00413E02"/>
    <w:rsid w:val="00415424"/>
    <w:rsid w:val="004958E5"/>
    <w:rsid w:val="00527583"/>
    <w:rsid w:val="006760E4"/>
    <w:rsid w:val="0075428C"/>
    <w:rsid w:val="007B53CC"/>
    <w:rsid w:val="007D3778"/>
    <w:rsid w:val="0091771B"/>
    <w:rsid w:val="00921075"/>
    <w:rsid w:val="00993EEC"/>
    <w:rsid w:val="00B7071F"/>
    <w:rsid w:val="00BB5C04"/>
    <w:rsid w:val="00BC1690"/>
    <w:rsid w:val="00E1739C"/>
    <w:rsid w:val="00E3297C"/>
    <w:rsid w:val="00E36D74"/>
    <w:rsid w:val="00E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4E8E"/>
  <w15:chartTrackingRefBased/>
  <w15:docId w15:val="{F1DA0A1B-2537-4314-B037-AB482A1F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69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71"/>
  </w:style>
  <w:style w:type="paragraph" w:styleId="Stopka">
    <w:name w:val="footer"/>
    <w:basedOn w:val="Normalny"/>
    <w:link w:val="StopkaZnak"/>
    <w:uiPriority w:val="99"/>
    <w:unhideWhenUsed/>
    <w:rsid w:val="00104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71"/>
  </w:style>
  <w:style w:type="paragraph" w:styleId="Bezodstpw">
    <w:name w:val="No Spacing"/>
    <w:uiPriority w:val="1"/>
    <w:qFormat/>
    <w:rsid w:val="00390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6</cp:revision>
  <cp:lastPrinted>2020-06-19T11:09:00Z</cp:lastPrinted>
  <dcterms:created xsi:type="dcterms:W3CDTF">2020-06-16T12:00:00Z</dcterms:created>
  <dcterms:modified xsi:type="dcterms:W3CDTF">2020-06-19T11:31:00Z</dcterms:modified>
</cp:coreProperties>
</file>