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E54B8" w14:textId="04F9A73D" w:rsidR="00D03240" w:rsidRDefault="00D03240" w:rsidP="00D0324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PROTOKÓŁ Nr 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/2020</w:t>
      </w:r>
    </w:p>
    <w:p w14:paraId="2CC518FF" w14:textId="375465CC" w:rsidR="00D03240" w:rsidRDefault="00D03240" w:rsidP="00D03240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 posiedzenia Komisji Oświaty, Kultury, Sportu oraz Przestrzegania Prawa i Porządku Publicznego – odbytej w dniu 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kwietnia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2020 roku. </w:t>
      </w:r>
    </w:p>
    <w:p w14:paraId="205CB5BF" w14:textId="77777777" w:rsidR="00D03240" w:rsidRDefault="00D03240" w:rsidP="00D0324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Obecni na posiedzeniu członkowie komisji oraz goście zaproszeni wg załączonej listy obecności. </w:t>
      </w:r>
    </w:p>
    <w:p w14:paraId="1FB52253" w14:textId="77777777" w:rsidR="00D03240" w:rsidRDefault="00D03240" w:rsidP="00D0324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Posiedzeniu przewodniczył Pan Jan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Jeżmański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 Komisji.</w:t>
      </w:r>
    </w:p>
    <w:p w14:paraId="02F29E00" w14:textId="77777777" w:rsidR="00D03240" w:rsidRDefault="00D03240" w:rsidP="004632C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Porządek obrad: </w:t>
      </w:r>
    </w:p>
    <w:p w14:paraId="30A4234B" w14:textId="77777777" w:rsidR="00D03240" w:rsidRDefault="00D03240" w:rsidP="004632C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posiedzenia Komisji.</w:t>
      </w:r>
    </w:p>
    <w:p w14:paraId="23EABE0E" w14:textId="77777777" w:rsidR="00D03240" w:rsidRDefault="00D03240" w:rsidP="004632C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porządku obrad. </w:t>
      </w:r>
    </w:p>
    <w:p w14:paraId="7F89E657" w14:textId="3E6495DE" w:rsidR="00D03240" w:rsidRDefault="00D03240" w:rsidP="004632C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z posiedzenia Komisji.</w:t>
      </w:r>
    </w:p>
    <w:p w14:paraId="3CB06E33" w14:textId="77777777" w:rsidR="00112A45" w:rsidRDefault="00112A45" w:rsidP="004632C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Analiza wysokości subwencji oświatowej na 2020 r.</w:t>
      </w:r>
    </w:p>
    <w:p w14:paraId="57806754" w14:textId="77777777" w:rsidR="00112A45" w:rsidRDefault="00112A45" w:rsidP="004632C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Analiza struktury zatrudnienia w placówkach oświatowych z podziałem na stopnie awansu zawodowego. </w:t>
      </w:r>
    </w:p>
    <w:p w14:paraId="7408E252" w14:textId="77777777" w:rsidR="00112A45" w:rsidRDefault="00112A45" w:rsidP="004632C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Analiza budżetów szkół przedstawionych przez Dyrektorów placówek oświatowych z terenu Miasta i Gminy Skaryszew.   Przedstawienie kwot przeznaczonych na zajęcia specjalistyczne w oddziałach przedszkolnych i szkolnych.</w:t>
      </w:r>
    </w:p>
    <w:p w14:paraId="13DF57B5" w14:textId="77777777" w:rsidR="00112A45" w:rsidRDefault="00112A45" w:rsidP="004632C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Sprawozdanie z działalności Miejsko Gminnego Ośrodka Kultury w Skaryszewie z uwzględnieniem rozliczenia finansowego za 2019r. </w:t>
      </w:r>
    </w:p>
    <w:p w14:paraId="7A346E3A" w14:textId="77777777" w:rsidR="00112A45" w:rsidRDefault="00112A45" w:rsidP="004632C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Analiza informacji dotycząca współpracy Miejsko Gminnego Ośrodka Kultury w Skaryszewie ze stowarzyszeniami i remizo – świetlicami z terenu Miasta i Gminy Skaryszew za 2019r. oraz planów na 2020r. </w:t>
      </w:r>
    </w:p>
    <w:p w14:paraId="3BBE5EE0" w14:textId="77777777" w:rsidR="00112A45" w:rsidRDefault="00112A45" w:rsidP="004632C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Analiza struktury organizacyjnej sieci Ochotniczych Straży Pożarnych i wyposażenia Ocena bezpieczeństwa ppoż. i rola Ochotniczych Straży Pożarnych, wyposażenie  działania prewencyjne. </w:t>
      </w:r>
    </w:p>
    <w:p w14:paraId="114A933E" w14:textId="77777777" w:rsidR="00112A45" w:rsidRDefault="00112A45" w:rsidP="004632C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Analiza budżetu na działania OSP  na 2020 r.</w:t>
      </w:r>
    </w:p>
    <w:p w14:paraId="74FF5928" w14:textId="005F177D" w:rsidR="00112A45" w:rsidRDefault="00112A45" w:rsidP="004632C6">
      <w:pPr>
        <w:pStyle w:val="Bezodstpw"/>
        <w:spacing w:line="276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analiza wydatków w OSP w rozbiciu na poszczególne jednostki.</w:t>
      </w:r>
    </w:p>
    <w:p w14:paraId="030C571C" w14:textId="495DC672" w:rsidR="00112A45" w:rsidRDefault="00112A45" w:rsidP="004632C6">
      <w:pPr>
        <w:pStyle w:val="Bezodstpw"/>
        <w:spacing w:line="276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propozycje i wnioski dotyczące  modernizacji Ochotniczych Straży Pożarnych, wyposażenia OSP na terenie Miasta i Gminy Skaryszew</w:t>
      </w:r>
    </w:p>
    <w:p w14:paraId="0B767F27" w14:textId="77777777" w:rsidR="00112A45" w:rsidRDefault="00112A45" w:rsidP="004632C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Komendanta Komisariatu Policji o stanie porządku publicznego na terenie Gminy.  </w:t>
      </w:r>
    </w:p>
    <w:p w14:paraId="7FFC1374" w14:textId="30116D8A" w:rsidR="00D03240" w:rsidRDefault="00D03240" w:rsidP="004632C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Sprawy bieżące – analiza projektów uchwał. </w:t>
      </w:r>
    </w:p>
    <w:p w14:paraId="04834407" w14:textId="77777777" w:rsidR="00D03240" w:rsidRDefault="00D03240" w:rsidP="004632C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Sprawy różne.</w:t>
      </w:r>
    </w:p>
    <w:p w14:paraId="3AD56FD3" w14:textId="77777777" w:rsidR="00D03240" w:rsidRPr="0061533B" w:rsidRDefault="00D03240" w:rsidP="004632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1533B">
        <w:rPr>
          <w:rFonts w:ascii="Times New Roman" w:hAnsi="Times New Roman" w:cs="Times New Roman"/>
          <w:sz w:val="24"/>
          <w:szCs w:val="24"/>
        </w:rPr>
        <w:t>akończenie posiedzenia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2FBCBB" w14:textId="77777777" w:rsidR="00D03240" w:rsidRDefault="00D03240" w:rsidP="004632C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Ad.1. </w:t>
      </w:r>
    </w:p>
    <w:p w14:paraId="27682BED" w14:textId="3DBE0631" w:rsidR="00D03240" w:rsidRDefault="00D03240" w:rsidP="004632C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p.Jan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Jeżmański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 Komisji – dokonał otwarcia 1</w:t>
      </w:r>
      <w:r w:rsidR="00112A45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posiedzenia Komisji, stwierdzając quorum, przy którym Komisja może obradować i podejmować uchwały. </w:t>
      </w:r>
    </w:p>
    <w:p w14:paraId="6269DC57" w14:textId="77777777" w:rsidR="00D03240" w:rsidRDefault="00D03240" w:rsidP="004632C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36ED1F" w14:textId="77777777" w:rsidR="00D03240" w:rsidRDefault="00D03240" w:rsidP="004632C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STRESZCZENIE OBRAD:</w:t>
      </w:r>
    </w:p>
    <w:p w14:paraId="603366DF" w14:textId="77777777" w:rsidR="00D03240" w:rsidRDefault="00D03240" w:rsidP="004632C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Ad.2. </w:t>
      </w:r>
    </w:p>
    <w:p w14:paraId="2EFE6416" w14:textId="77777777" w:rsidR="00D03240" w:rsidRDefault="00D03240" w:rsidP="004632C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p.Jan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Jeżmański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 Komisji – przedstawił porządek obrad posiedzenia </w:t>
      </w:r>
    </w:p>
    <w:p w14:paraId="7052691F" w14:textId="3061D3BF" w:rsidR="00D03240" w:rsidRDefault="00D03240" w:rsidP="004632C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–</w:t>
      </w:r>
      <w:r w:rsidR="00112A45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p – 0, w – 0.</w:t>
      </w:r>
    </w:p>
    <w:p w14:paraId="2497AEE4" w14:textId="77777777" w:rsidR="00D03240" w:rsidRDefault="00D03240" w:rsidP="004632C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przyjęła porządek obrad jednogłośnie w głosowaniu jawnym. </w:t>
      </w:r>
    </w:p>
    <w:p w14:paraId="6A1D3891" w14:textId="34050135" w:rsidR="00D03240" w:rsidRDefault="00D03240" w:rsidP="004632C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Ad.3.</w:t>
      </w:r>
    </w:p>
    <w:p w14:paraId="0A932F72" w14:textId="77777777" w:rsidR="001F00AE" w:rsidRDefault="001F00AE" w:rsidP="00D0324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CBA06F" w14:textId="5A1EC72B" w:rsidR="001F00AE" w:rsidRDefault="001F00AE" w:rsidP="001F00A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p.Jan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Jeżmański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 Komisji – zapytał czy są uwagi do protokołu nr 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/2020 z 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lutego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2020 roku.  Poddał pod głosowanie w/w protokół. </w:t>
      </w:r>
    </w:p>
    <w:p w14:paraId="3ED67833" w14:textId="0D00AD6C" w:rsidR="001F00AE" w:rsidRDefault="001F00AE" w:rsidP="001F00A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 – 0, w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  (1 osoba nie bierze udziału w głosowaniu).</w:t>
      </w:r>
    </w:p>
    <w:p w14:paraId="44CE0702" w14:textId="77777777" w:rsidR="001F00AE" w:rsidRDefault="001F00AE" w:rsidP="001F00A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Komisja przyjęła protokół większością głosów w głosowaniu jawnym.</w:t>
      </w:r>
    </w:p>
    <w:p w14:paraId="06E5501B" w14:textId="126DEF58" w:rsidR="001F00AE" w:rsidRDefault="001F00AE" w:rsidP="00D0324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Ad.4.</w:t>
      </w:r>
    </w:p>
    <w:p w14:paraId="34CB1BA1" w14:textId="5FF02910" w:rsidR="001F00AE" w:rsidRDefault="001F00AE" w:rsidP="001F00AE">
      <w:pPr>
        <w:pStyle w:val="Bezodstpw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Analiza wysokości subwencji oświatowej na 2020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-(materiały w załączeniu do protokołu).</w:t>
      </w:r>
    </w:p>
    <w:p w14:paraId="0F7CD3E6" w14:textId="0D47CFA8" w:rsidR="001F00AE" w:rsidRDefault="001F00AE" w:rsidP="00D0324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Informację przekazała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E.Czajkowska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6F62950" w14:textId="53637235" w:rsidR="001F00AE" w:rsidRDefault="001F00AE" w:rsidP="00D0324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Za-4,p – 0, w – 0 (1 osoba nie bierze udziału w głosowaniu).</w:t>
      </w:r>
    </w:p>
    <w:p w14:paraId="292145CE" w14:textId="77777777" w:rsidR="00115938" w:rsidRDefault="00115938" w:rsidP="00D0324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83B2DA" w14:textId="1B6BBEA0" w:rsidR="001F00AE" w:rsidRDefault="001F00AE" w:rsidP="00D0324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Ad.5.</w:t>
      </w:r>
    </w:p>
    <w:p w14:paraId="08B91CE8" w14:textId="5E91D380" w:rsidR="001F00AE" w:rsidRDefault="001F00AE" w:rsidP="001F00AE">
      <w:pPr>
        <w:pStyle w:val="Bezodstpw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Analiza struktury zatrudnienia w placówkach oświatowych z podziałem na stopnie awansu zawodowego-(materiały w załączeniu do protokołu).</w:t>
      </w:r>
    </w:p>
    <w:p w14:paraId="11BD5104" w14:textId="3FB3923A" w:rsidR="001F00AE" w:rsidRDefault="00115938" w:rsidP="00D0324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Ad.6.</w:t>
      </w:r>
    </w:p>
    <w:p w14:paraId="2A322415" w14:textId="791FF9C5" w:rsidR="00115938" w:rsidRDefault="00115938" w:rsidP="00115938">
      <w:pPr>
        <w:pStyle w:val="Bezodstpw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Analiza budżetów szkół przedstawionych przez Dyrektorów placówek oświatowych z terenu Miasta i Gminy Skaryszew.   Przedstawienie kwot przeznaczonych na zajęcia specjalistyczne w oddziałach przedszkolnych i szkolnych</w:t>
      </w:r>
      <w:r w:rsidRPr="001159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-(materiały w załączeniu do protokołu).</w:t>
      </w:r>
    </w:p>
    <w:p w14:paraId="5733E266" w14:textId="77777777" w:rsidR="009E2458" w:rsidRDefault="00115938" w:rsidP="00115938">
      <w:pPr>
        <w:pStyle w:val="Bezodstpw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dyskusji radni zwrócili uwagę na wyższe koszt</w:t>
      </w:r>
      <w:r w:rsidR="00991A62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poniesione na przedszkole</w:t>
      </w:r>
      <w:r w:rsidR="00991A62">
        <w:rPr>
          <w:rFonts w:ascii="Times New Roman" w:eastAsia="Times New Roman" w:hAnsi="Times New Roman"/>
          <w:sz w:val="24"/>
          <w:szCs w:val="24"/>
          <w:lang w:eastAsia="pl-PL"/>
        </w:rPr>
        <w:t xml:space="preserve">, dowożenie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stosunku do 2019r.  Generalnie wzrost </w:t>
      </w:r>
      <w:r w:rsidR="009E2458">
        <w:rPr>
          <w:rFonts w:ascii="Times New Roman" w:eastAsia="Times New Roman" w:hAnsi="Times New Roman"/>
          <w:sz w:val="24"/>
          <w:szCs w:val="24"/>
          <w:lang w:eastAsia="pl-PL"/>
        </w:rPr>
        <w:t xml:space="preserve">przeznaczonych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środków własnych wynosi 1 100 000zł.</w:t>
      </w:r>
    </w:p>
    <w:p w14:paraId="14A2620E" w14:textId="38F996BF" w:rsidR="00115938" w:rsidRDefault="009E2458" w:rsidP="00115938">
      <w:pPr>
        <w:pStyle w:val="Bezodstpw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p.Gł.księgowa-wyjaśniła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że wzrost kosztów dowożenia wynika ze wzrostu cen biletów, wynagrodzenia nauczycieli w ub. roku były dwukrotne. Przedszkola wyższe koszty wynikają z opłat należnych za dzieci z naszej Gminy uczęszczające do innych przedszkoli. </w:t>
      </w:r>
    </w:p>
    <w:p w14:paraId="5A18E099" w14:textId="490BF71D" w:rsidR="009E2458" w:rsidRDefault="009E2458" w:rsidP="00115938">
      <w:pPr>
        <w:pStyle w:val="Bezodstpw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p.D.Czarkowska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obecnie dzieci nie uczęszczają do szkół, koszty będą niższe. </w:t>
      </w:r>
    </w:p>
    <w:p w14:paraId="66FD956F" w14:textId="57175094" w:rsidR="00115938" w:rsidRDefault="00115938" w:rsidP="00D0324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53F1D7" w14:textId="77777777" w:rsidR="009E2458" w:rsidRDefault="009E2458" w:rsidP="009E24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wnioskuje o przedstawienie informacji odnośnie oświaty na m-c maj w zakresie pozyskanych oszczędności w dowożeniu, dożywieniu dzieci w szkołach oraz wydatki związane z wynagrodzeniami nauczycieli jak koszty zastępstw w związku z zaistniałą przerwą w zajęciach dydaktycznych w ostatnich tygodniach. </w:t>
      </w:r>
    </w:p>
    <w:p w14:paraId="5F71C5C1" w14:textId="77777777" w:rsidR="009E2458" w:rsidRDefault="009E2458" w:rsidP="009E24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Przygotować zestawienie wydatków w poszczególnych szkołach na 2020r. na posiedzenie w m-</w:t>
      </w:r>
      <w:proofErr w:type="spellStart"/>
      <w:r>
        <w:rPr>
          <w:rFonts w:ascii="Times New Roman" w:hAnsi="Times New Roman"/>
          <w:sz w:val="24"/>
          <w:szCs w:val="24"/>
        </w:rPr>
        <w:t>cu</w:t>
      </w:r>
      <w:proofErr w:type="spellEnd"/>
      <w:r>
        <w:rPr>
          <w:rFonts w:ascii="Times New Roman" w:hAnsi="Times New Roman"/>
          <w:sz w:val="24"/>
          <w:szCs w:val="24"/>
        </w:rPr>
        <w:t xml:space="preserve"> maju. </w:t>
      </w:r>
    </w:p>
    <w:p w14:paraId="2ABC78AC" w14:textId="77777777" w:rsidR="009E2458" w:rsidRDefault="009E2458" w:rsidP="009E24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w m-</w:t>
      </w:r>
      <w:proofErr w:type="spellStart"/>
      <w:r>
        <w:rPr>
          <w:rFonts w:ascii="Times New Roman" w:hAnsi="Times New Roman"/>
          <w:sz w:val="24"/>
          <w:szCs w:val="24"/>
        </w:rPr>
        <w:t>cu</w:t>
      </w:r>
      <w:proofErr w:type="spellEnd"/>
      <w:r>
        <w:rPr>
          <w:rFonts w:ascii="Times New Roman" w:hAnsi="Times New Roman"/>
          <w:sz w:val="24"/>
          <w:szCs w:val="24"/>
        </w:rPr>
        <w:t xml:space="preserve"> maju zapozna się z przygotowanymi arkuszami organizacyjnymi szkół.     </w:t>
      </w:r>
    </w:p>
    <w:p w14:paraId="347B1150" w14:textId="405B9D91" w:rsidR="009E2458" w:rsidRDefault="009E2458" w:rsidP="00D0324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Ad.7.</w:t>
      </w:r>
    </w:p>
    <w:p w14:paraId="2888F72A" w14:textId="77777777" w:rsidR="009E2458" w:rsidRDefault="009E2458" w:rsidP="009E2458">
      <w:pPr>
        <w:pStyle w:val="Bezodstpw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Sprawozdanie z działalności Miejsko Gminnego Ośrodka Kultury w Skaryszewie z uwzględnieniem rozliczenia finansowego za 2019r. -(materiały w załączeniu do protokołu).</w:t>
      </w:r>
    </w:p>
    <w:p w14:paraId="186ED271" w14:textId="77777777" w:rsidR="00DC5C60" w:rsidRDefault="00DC5C60" w:rsidP="00DC5C6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Ad.8.</w:t>
      </w:r>
    </w:p>
    <w:p w14:paraId="6E8BED6C" w14:textId="77777777" w:rsidR="00DC5C60" w:rsidRDefault="00DC5C60" w:rsidP="00DC5C60">
      <w:pPr>
        <w:pStyle w:val="Bezodstpw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Analiza informacji dotycząca współpracy Miejsko Gminnego Ośrodka Kultury w Skaryszewie ze stowarzyszeniami i remizo – świetlicami z terenu Miasta i Gminy Skaryszew za 2019r. oraz planów na 2020r. -(materiały w załączeniu do protokołu).</w:t>
      </w:r>
    </w:p>
    <w:p w14:paraId="78966C5F" w14:textId="225A84F5" w:rsidR="001A6F81" w:rsidRDefault="001A6F81" w:rsidP="009E2458">
      <w:pPr>
        <w:pStyle w:val="Bezodstpw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BEC193" w14:textId="77777777" w:rsidR="001A6F81" w:rsidRDefault="001A6F81" w:rsidP="001A6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Analizując działania podejmowane w MGOK-u we współpracy ze stowarzyszeniami i organizacjami pozarządowymi w 2019r. – Komisja ma obowiązek poinformowania Radę Miejską oraz Burmistrza w sprawie podjęcia działań wyjaśniających  w kwestii  Stowarzyszenia Zabiegany Skaryszew. W informacji przekazanej przez Dyrektora MGOK-u wynika, że w 2019r. Stowarzyszenie Zabiegany Skaryszew pobierało od uczestników wpisowe w kwocie 20 zł. środki te nie zostały rozliczone i nigdy nie znalazły się na koncie MGOK-u.</w:t>
      </w:r>
    </w:p>
    <w:p w14:paraId="3E5F0EC5" w14:textId="77777777" w:rsidR="001A6F81" w:rsidRDefault="001A6F81" w:rsidP="001A6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C66C6A" w14:textId="77777777" w:rsidR="001A6F81" w:rsidRDefault="001A6F81" w:rsidP="001A6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Na najbliższe posiedzenie Komisji przygotować plan działania MGOK-u na 2020r. </w:t>
      </w:r>
    </w:p>
    <w:p w14:paraId="5A39F7F9" w14:textId="77777777" w:rsidR="001A6F81" w:rsidRDefault="001A6F81" w:rsidP="001A6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EAE0A6" w14:textId="77777777" w:rsidR="001A6F81" w:rsidRDefault="001A6F81" w:rsidP="001A6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Analizując materiały związane z działaniami MGOK-u w 2019r. rozliczenie finansowe, Komisja zwraca się o uszczegółowienie wydatków związanych z organizacją Dni Skaryszewa kwota 65 000zł. – Organizacja koncertu-występy zespołów, kabaret, scena (umowa na całość imprezy) rozpisać szczegółowo poniesione wydatki na każdą z w/w pozycji. </w:t>
      </w:r>
    </w:p>
    <w:p w14:paraId="59B92E4C" w14:textId="77777777" w:rsidR="001A6F81" w:rsidRDefault="001A6F81" w:rsidP="001A6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wyjaśnić wydatki przeznaczone na ochronę imprezy, różnica w kwotach w dniu 13.07.2019r kwota 8 118zł </w:t>
      </w:r>
    </w:p>
    <w:p w14:paraId="30320C53" w14:textId="77777777" w:rsidR="001A6F81" w:rsidRDefault="001A6F81" w:rsidP="001A6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14.07.2019r. kwota 1476zł. </w:t>
      </w:r>
    </w:p>
    <w:p w14:paraId="0B0FA984" w14:textId="77777777" w:rsidR="001A6F81" w:rsidRDefault="001A6F81" w:rsidP="001A6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Co jest zawarte w kwocie  2 688zł. loteria fantowa.    </w:t>
      </w:r>
    </w:p>
    <w:p w14:paraId="72E6ECDD" w14:textId="77777777" w:rsidR="001A6F81" w:rsidRDefault="001A6F81" w:rsidP="001A6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19D82B" w14:textId="77777777" w:rsidR="001A6F81" w:rsidRDefault="001A6F81" w:rsidP="001A6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wnioskuje, aby przedstawić koszty Dożynek organizowanych w 2018r. i 2019r. </w:t>
      </w:r>
    </w:p>
    <w:p w14:paraId="15B89460" w14:textId="0B52ECA2" w:rsidR="009E2458" w:rsidRDefault="009E2458" w:rsidP="00D0324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AEA6E3" w14:textId="64EA128C" w:rsidR="001319DB" w:rsidRDefault="001319DB" w:rsidP="00D0324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Ad.9.</w:t>
      </w:r>
      <w:r w:rsidR="00991ABD">
        <w:rPr>
          <w:rFonts w:ascii="Times New Roman" w:eastAsia="Times New Roman" w:hAnsi="Times New Roman"/>
          <w:sz w:val="24"/>
          <w:szCs w:val="24"/>
          <w:lang w:eastAsia="pl-PL"/>
        </w:rPr>
        <w:t xml:space="preserve"> 10.</w:t>
      </w:r>
    </w:p>
    <w:p w14:paraId="3BAF695A" w14:textId="77777777" w:rsidR="001319DB" w:rsidRDefault="001319DB" w:rsidP="001319DB">
      <w:pPr>
        <w:pStyle w:val="Bezodstpw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Analiza struktury organizacyjnej sieci Ochotniczych Straży Pożarnych i wyposażenia Ocena bezpieczeństwa ppoż. i rola Ochotniczych Straży Pożarnych, wyposażenie  działania prewencyjne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materiały w załączeniu do protokołu).</w:t>
      </w:r>
    </w:p>
    <w:p w14:paraId="320626E6" w14:textId="30631421" w:rsidR="001319DB" w:rsidRDefault="001319DB" w:rsidP="001319DB">
      <w:pPr>
        <w:pStyle w:val="Bezodstpw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informację przedstawił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p.K.Rękawik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7B57F2A" w14:textId="77777777" w:rsidR="004632C6" w:rsidRDefault="001319DB" w:rsidP="001319DB">
      <w:pPr>
        <w:pStyle w:val="Bezodstpw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p.D.Czarkowska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jednostka OSP w Odechowcu jest jednostką najgorzej wyposażoną w sprzęt, czy jest możliwość finansowa  </w:t>
      </w:r>
      <w:r w:rsidR="004632C6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konania zakupu. </w:t>
      </w:r>
    </w:p>
    <w:p w14:paraId="29F1FE4A" w14:textId="77777777" w:rsidR="004632C6" w:rsidRDefault="004632C6" w:rsidP="004632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-Komisja zwraca się o wyjaśnienie, czy OSP w Odechowcu ma zasadność funkcjonowania, skoro brak jest druhów, brak wyposażenia, remizy. Skierować wniosek do Komendanta Miejskiego Straży Pożarnej o opinię w tym zakresie. </w:t>
      </w:r>
    </w:p>
    <w:p w14:paraId="43B5391F" w14:textId="77777777" w:rsidR="004632C6" w:rsidRDefault="004632C6" w:rsidP="004632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stwierdza, na podstawie otrzymanych dokumentów, że 3 jednostki OSP nie uczestniczyły w akcjach gaśniczych, brak wypłat ekwiwalentów. </w:t>
      </w:r>
    </w:p>
    <w:p w14:paraId="1A5D24BE" w14:textId="77777777" w:rsidR="004632C6" w:rsidRDefault="004632C6" w:rsidP="004632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wnioskuje o przygotowanie na najbliższe posiedzenie  informacji w postaci tabel w programie </w:t>
      </w:r>
      <w:proofErr w:type="spellStart"/>
      <w:r>
        <w:rPr>
          <w:rFonts w:ascii="Times New Roman" w:hAnsi="Times New Roman"/>
          <w:sz w:val="24"/>
          <w:szCs w:val="24"/>
        </w:rPr>
        <w:t>excel</w:t>
      </w:r>
      <w:proofErr w:type="spellEnd"/>
      <w:r>
        <w:rPr>
          <w:rFonts w:ascii="Times New Roman" w:hAnsi="Times New Roman"/>
          <w:sz w:val="24"/>
          <w:szCs w:val="24"/>
        </w:rPr>
        <w:t xml:space="preserve"> w rozbiciu na poszczególne jednostki OSP aby był jeden dokument. Koszty związane z funkcjonowaniem świetlic np. Kobylany, Makowiec, Maków, Gębarzów, Dzierzkówek Stary nie uwzględniać w wydatkach OSP lecz odrębnie, ponieważ w przedstawionych dokumentach widnieje działalność świetlic jako koszty OSP np. energia elektryczna. Wykonać zbiorcze zestawienie aby był przejrzysty obraz wydatków.</w:t>
      </w:r>
    </w:p>
    <w:p w14:paraId="025755A2" w14:textId="77777777" w:rsidR="004632C6" w:rsidRDefault="004632C6" w:rsidP="004632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stwierdza, że najwyższy koszt OSP to energia elektryczna które de facto nie jest generowana przez OSP lecz remizo-świetlice.  </w:t>
      </w:r>
    </w:p>
    <w:p w14:paraId="6B7CDBB3" w14:textId="77777777" w:rsidR="004632C6" w:rsidRDefault="004632C6" w:rsidP="004632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Dokonać oceny i oszacować koszty zainstalowania </w:t>
      </w:r>
      <w:proofErr w:type="spellStart"/>
      <w:r>
        <w:rPr>
          <w:rFonts w:ascii="Times New Roman" w:hAnsi="Times New Roman"/>
          <w:sz w:val="24"/>
          <w:szCs w:val="24"/>
        </w:rPr>
        <w:t>fotowoltaiki</w:t>
      </w:r>
      <w:proofErr w:type="spellEnd"/>
      <w:r>
        <w:rPr>
          <w:rFonts w:ascii="Times New Roman" w:hAnsi="Times New Roman"/>
          <w:sz w:val="24"/>
          <w:szCs w:val="24"/>
        </w:rPr>
        <w:t xml:space="preserve"> na remizo-świetlicach. Wytypować konkretne remizo-świetlice, gdzie występują najwyższe kwoty za energię. </w:t>
      </w:r>
    </w:p>
    <w:p w14:paraId="3005568B" w14:textId="78F55CEA" w:rsidR="004632C6" w:rsidRDefault="004632C6" w:rsidP="004632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wnioskuje aby uzgodnić  z gospodarzami obiektu remizy OSP w Wilcznej o kierunku remontu dachu. Prośba do Zastępcy Burmistrza o przedstawienie informacji w tym zakresie na następne posiedzenie Komisji. </w:t>
      </w:r>
    </w:p>
    <w:p w14:paraId="77FA7BB6" w14:textId="659E55FA" w:rsidR="00991ABD" w:rsidRDefault="00991ABD" w:rsidP="00991A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Ad.11. </w:t>
      </w:r>
    </w:p>
    <w:p w14:paraId="7495A1C1" w14:textId="77777777" w:rsidR="00115938" w:rsidRDefault="00115938" w:rsidP="00115938">
      <w:pPr>
        <w:pStyle w:val="Bezodstpw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Informacja Komendanta Komisariatu Policji o stanie porządku publicznego na terenie Gminy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- (materiały w załączeniu do protokołu).</w:t>
      </w:r>
    </w:p>
    <w:p w14:paraId="34FDE550" w14:textId="77777777" w:rsidR="001A6F81" w:rsidRDefault="001A6F81" w:rsidP="00D0324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27DEC6" w14:textId="342971C2" w:rsidR="004632C6" w:rsidRDefault="004632C6" w:rsidP="00D0324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p.Przew.Rady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przedstawił pismo OSP w Wilcznej w sprawie remontu dachu remizy. </w:t>
      </w:r>
    </w:p>
    <w:p w14:paraId="030DD0B1" w14:textId="77777777" w:rsidR="008606B4" w:rsidRDefault="008606B4" w:rsidP="00D0324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1752D7" w14:textId="5FF16D09" w:rsidR="00D03240" w:rsidRDefault="00D03240" w:rsidP="00D0324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Ad.</w:t>
      </w:r>
      <w:r w:rsidR="008606B4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32AD83E" w14:textId="77777777" w:rsidR="008606B4" w:rsidRDefault="008606B4" w:rsidP="008606B4">
      <w:pPr>
        <w:pStyle w:val="Bezodstpw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Sprawy bieżące – analiza projektów uchwał. </w:t>
      </w:r>
    </w:p>
    <w:p w14:paraId="5C400362" w14:textId="77777777" w:rsidR="008606B4" w:rsidRDefault="008606B4" w:rsidP="008606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Materiały na sesję: </w:t>
      </w:r>
    </w:p>
    <w:p w14:paraId="1ECEB2BA" w14:textId="77777777" w:rsidR="008606B4" w:rsidRDefault="008606B4" w:rsidP="008606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Projekt uchwały w sprawie zatwierdzenia Lokalnego Programu Wspierania Edukacji Uzdolnionych Dzieci i Młodzieży z terenu Gminy Skaryszew.</w:t>
      </w:r>
    </w:p>
    <w:p w14:paraId="7AAB412A" w14:textId="77777777" w:rsidR="008606B4" w:rsidRDefault="008606B4" w:rsidP="008606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wnioskuje o przyjęcie następujących poprawek:</w:t>
      </w:r>
    </w:p>
    <w:p w14:paraId="16EFDFEC" w14:textId="77777777" w:rsidR="008606B4" w:rsidRDefault="008606B4" w:rsidP="008606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tytule Uchwały wprowadzić zapis w następującym brzmieniu:</w:t>
      </w:r>
    </w:p>
    <w:p w14:paraId="0B6E175C" w14:textId="77777777" w:rsidR="008606B4" w:rsidRDefault="008606B4" w:rsidP="008606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zatwierdzenia Lokalnego Programu Wspierania Edukacji Uzdolnionych Dzieci i Młodzieży z terenu Gminy Skaryszew. </w:t>
      </w:r>
    </w:p>
    <w:p w14:paraId="1982E7DC" w14:textId="77777777" w:rsidR="008606B4" w:rsidRDefault="008606B4" w:rsidP="008606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05A8AE" w14:textId="77777777" w:rsidR="008606B4" w:rsidRDefault="008606B4" w:rsidP="008606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Projekt uchwały w sprawie przyjęcia regulaminu przyznawania stypendium Burmistrza Miasta i Gminy Skaryszew dla uczniów szkół podstawowych za wyniki w nauce i inne osiągnięcia promujące Gminę. </w:t>
      </w:r>
    </w:p>
    <w:p w14:paraId="4A24F92C" w14:textId="77777777" w:rsidR="008606B4" w:rsidRDefault="008606B4" w:rsidP="008606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wnioskuje o przyjęcie następujących poprawek:</w:t>
      </w:r>
    </w:p>
    <w:p w14:paraId="0777DE49" w14:textId="77777777" w:rsidR="008606B4" w:rsidRDefault="008606B4" w:rsidP="008606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§ 5 wprowadzić zapis w brzmieniu:</w:t>
      </w:r>
    </w:p>
    <w:p w14:paraId="1C974D12" w14:textId="77777777" w:rsidR="008606B4" w:rsidRDefault="008606B4" w:rsidP="008606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Uczniowie, którzy spełnili warunek określony w § 4 i znaleźli się w gronie </w:t>
      </w:r>
      <w:r w:rsidRPr="00381749">
        <w:rPr>
          <w:rFonts w:ascii="Times New Roman" w:hAnsi="Times New Roman"/>
          <w:b/>
          <w:bCs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 uczniów w gminie z najwyższą ogólną ilością punktów za osiągnięcia opisane w § 6 otrzymują stypendia dodatkowo w wysokości od 200 do 400 zł.</w:t>
      </w:r>
    </w:p>
    <w:p w14:paraId="73746801" w14:textId="77777777" w:rsidR="008606B4" w:rsidRDefault="008606B4" w:rsidP="008606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§ 6 skreślić słowo: egzamin. </w:t>
      </w:r>
    </w:p>
    <w:p w14:paraId="53C6DE9B" w14:textId="77777777" w:rsidR="008606B4" w:rsidRDefault="008606B4" w:rsidP="008606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56BE0C" w14:textId="77777777" w:rsidR="008606B4" w:rsidRDefault="008606B4" w:rsidP="008606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Projekt uchwały w sprawie Programu opieki nad zwierzętami bezdomnymi oraz zapobiegania bezdomności zwierząt na terenie Miasta i Gminy Skaryszew w 2020r. </w:t>
      </w:r>
    </w:p>
    <w:p w14:paraId="0DC58EC1" w14:textId="77777777" w:rsidR="008606B4" w:rsidRDefault="008606B4" w:rsidP="008606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zapoznała się z projektem uchwały. </w:t>
      </w:r>
    </w:p>
    <w:p w14:paraId="6F024506" w14:textId="77777777" w:rsidR="008606B4" w:rsidRDefault="008606B4" w:rsidP="008606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uchwały w sprawie nadania nazw ulic na terenie miejscowości Skaryszew.</w:t>
      </w:r>
    </w:p>
    <w:p w14:paraId="451ED8E3" w14:textId="77777777" w:rsidR="008606B4" w:rsidRDefault="008606B4" w:rsidP="008606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zapoznała się z projektem uchwały. </w:t>
      </w:r>
    </w:p>
    <w:p w14:paraId="74428CC2" w14:textId="0920472B" w:rsidR="008606B4" w:rsidRDefault="008606B4" w:rsidP="00D03240">
      <w:pPr>
        <w:pStyle w:val="Bezodstpw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2A8CCC" w14:textId="3FA3E3EC" w:rsidR="00DC5C60" w:rsidRDefault="00DC5C60" w:rsidP="00DC5C60">
      <w:pPr>
        <w:pStyle w:val="Bezodstpw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Ad.13.</w:t>
      </w:r>
      <w:r w:rsidRPr="00DC5C6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Sprawy różne.</w:t>
      </w:r>
    </w:p>
    <w:p w14:paraId="0D6BA416" w14:textId="443EA779" w:rsidR="00DC5C60" w:rsidRDefault="00DC5C60" w:rsidP="00DC5C60">
      <w:pPr>
        <w:pStyle w:val="Bezodstpw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p.D.Czarkowska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zgłasza wniosek do Komisji Finansów, o rozważenie możliwości wykonania destruktem drogi w Kłonowcu Koraczu.</w:t>
      </w:r>
    </w:p>
    <w:p w14:paraId="09686746" w14:textId="51A19A28" w:rsidR="00DC5C60" w:rsidRPr="00DC5C60" w:rsidRDefault="00DC5C60" w:rsidP="00DC5C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Ad.14.</w:t>
      </w:r>
      <w:r w:rsidRPr="00DC5C60">
        <w:rPr>
          <w:rFonts w:ascii="Times New Roman" w:hAnsi="Times New Roman"/>
          <w:sz w:val="24"/>
          <w:szCs w:val="24"/>
        </w:rPr>
        <w:t>Zakończenie posiedzenia.</w:t>
      </w:r>
    </w:p>
    <w:p w14:paraId="15B84C22" w14:textId="23A11AE8" w:rsidR="00DC5C60" w:rsidRDefault="00DC5C60" w:rsidP="00DC5C60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tym zakończono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posiedzenie Komisji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Oświaty, Kultury, Sportu oraz Przestrzegania Prawa i Porządku Publicznego.</w:t>
      </w:r>
    </w:p>
    <w:p w14:paraId="5A4D6295" w14:textId="77777777" w:rsidR="00DC5C60" w:rsidRDefault="00DC5C60" w:rsidP="00DC5C6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5CBCABD" w14:textId="77777777" w:rsidR="00DC5C60" w:rsidRDefault="00DC5C60" w:rsidP="00DC5C6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Protokołowała: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Przewodniczący Komisji:</w:t>
      </w:r>
    </w:p>
    <w:p w14:paraId="562DA1FB" w14:textId="77777777" w:rsidR="00DC5C60" w:rsidRDefault="00DC5C60" w:rsidP="00DC5C6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ABF48C" w14:textId="77777777" w:rsidR="00DC5C60" w:rsidRDefault="00DC5C60" w:rsidP="00DC5C60">
      <w:pPr>
        <w:spacing w:after="0" w:line="276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Barbara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Malmon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Jan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Jeżmański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2D17AF2" w14:textId="77777777" w:rsidR="00DC5C60" w:rsidRDefault="00DC5C60" w:rsidP="00DC5C6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56E4B5" w14:textId="054E90E5" w:rsidR="00DC5C60" w:rsidRDefault="00DC5C60" w:rsidP="00D03240">
      <w:pPr>
        <w:pStyle w:val="Bezodstpw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DC5C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4D799" w14:textId="77777777" w:rsidR="00C96F23" w:rsidRDefault="00C96F23" w:rsidP="00D03240">
      <w:pPr>
        <w:spacing w:after="0" w:line="240" w:lineRule="auto"/>
      </w:pPr>
      <w:r>
        <w:separator/>
      </w:r>
    </w:p>
  </w:endnote>
  <w:endnote w:type="continuationSeparator" w:id="0">
    <w:p w14:paraId="584BD25F" w14:textId="77777777" w:rsidR="00C96F23" w:rsidRDefault="00C96F23" w:rsidP="00D03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C1A53" w14:textId="77777777" w:rsidR="00C96F23" w:rsidRDefault="00C96F23" w:rsidP="00D03240">
      <w:pPr>
        <w:spacing w:after="0" w:line="240" w:lineRule="auto"/>
      </w:pPr>
      <w:r>
        <w:separator/>
      </w:r>
    </w:p>
  </w:footnote>
  <w:footnote w:type="continuationSeparator" w:id="0">
    <w:p w14:paraId="1CD0FC84" w14:textId="77777777" w:rsidR="00C96F23" w:rsidRDefault="00C96F23" w:rsidP="00D03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4197105"/>
      <w:docPartObj>
        <w:docPartGallery w:val="Page Numbers (Top of Page)"/>
        <w:docPartUnique/>
      </w:docPartObj>
    </w:sdtPr>
    <w:sdtContent>
      <w:p w14:paraId="09A3252E" w14:textId="78C6811F" w:rsidR="00D03240" w:rsidRDefault="00D03240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BD6E93" w14:textId="77777777" w:rsidR="00D03240" w:rsidRDefault="00D032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055E8"/>
    <w:multiLevelType w:val="hybridMultilevel"/>
    <w:tmpl w:val="725CC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0356E"/>
    <w:multiLevelType w:val="hybridMultilevel"/>
    <w:tmpl w:val="725CC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436F42"/>
    <w:multiLevelType w:val="hybridMultilevel"/>
    <w:tmpl w:val="07546FC0"/>
    <w:lvl w:ilvl="0" w:tplc="7CDED1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8A6741"/>
    <w:multiLevelType w:val="hybridMultilevel"/>
    <w:tmpl w:val="725CC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0E2B8D"/>
    <w:multiLevelType w:val="hybridMultilevel"/>
    <w:tmpl w:val="725CC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975449"/>
    <w:multiLevelType w:val="hybridMultilevel"/>
    <w:tmpl w:val="725CC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963844"/>
    <w:multiLevelType w:val="hybridMultilevel"/>
    <w:tmpl w:val="725CC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FF6F44"/>
    <w:multiLevelType w:val="hybridMultilevel"/>
    <w:tmpl w:val="725CC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966CB8"/>
    <w:multiLevelType w:val="hybridMultilevel"/>
    <w:tmpl w:val="725CC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545984"/>
    <w:multiLevelType w:val="hybridMultilevel"/>
    <w:tmpl w:val="B600D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57352"/>
    <w:multiLevelType w:val="hybridMultilevel"/>
    <w:tmpl w:val="B600D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50DFE"/>
    <w:multiLevelType w:val="hybridMultilevel"/>
    <w:tmpl w:val="725CC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BA541F"/>
    <w:multiLevelType w:val="hybridMultilevel"/>
    <w:tmpl w:val="725CC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12"/>
  </w:num>
  <w:num w:numId="10">
    <w:abstractNumId w:val="5"/>
  </w:num>
  <w:num w:numId="11">
    <w:abstractNumId w:val="7"/>
  </w:num>
  <w:num w:numId="12">
    <w:abstractNumId w:val="3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83"/>
    <w:rsid w:val="00112A45"/>
    <w:rsid w:val="00115938"/>
    <w:rsid w:val="001319DB"/>
    <w:rsid w:val="001A6F81"/>
    <w:rsid w:val="001F00AE"/>
    <w:rsid w:val="004632C6"/>
    <w:rsid w:val="004858D7"/>
    <w:rsid w:val="005455D8"/>
    <w:rsid w:val="008606B4"/>
    <w:rsid w:val="00991A62"/>
    <w:rsid w:val="00991ABD"/>
    <w:rsid w:val="009E2458"/>
    <w:rsid w:val="00C413CB"/>
    <w:rsid w:val="00C96F23"/>
    <w:rsid w:val="00D03240"/>
    <w:rsid w:val="00DC5C60"/>
    <w:rsid w:val="00EB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F0A5"/>
  <w15:chartTrackingRefBased/>
  <w15:docId w15:val="{E24D0824-941D-4D94-AE67-D50D433A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240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324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032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D03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24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03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2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1337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b.malmon</dc:creator>
  <cp:keywords/>
  <dc:description/>
  <cp:lastModifiedBy>b.malmon</cp:lastModifiedBy>
  <cp:revision>6</cp:revision>
  <cp:lastPrinted>2020-05-12T11:35:00Z</cp:lastPrinted>
  <dcterms:created xsi:type="dcterms:W3CDTF">2020-05-12T06:19:00Z</dcterms:created>
  <dcterms:modified xsi:type="dcterms:W3CDTF">2020-05-12T11:39:00Z</dcterms:modified>
</cp:coreProperties>
</file>