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4DC0F" w14:textId="77BA9742" w:rsidR="004E4330" w:rsidRDefault="004E4330" w:rsidP="004E4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.2020r.</w:t>
      </w:r>
    </w:p>
    <w:p w14:paraId="550B0A62" w14:textId="77777777" w:rsidR="004E4330" w:rsidRDefault="004E4330" w:rsidP="004E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239A30C3" w14:textId="77777777" w:rsidR="004E4330" w:rsidRDefault="004E4330" w:rsidP="004E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6D4D768A" w14:textId="77777777" w:rsidR="004E4330" w:rsidRDefault="004E4330" w:rsidP="004E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4FC973D5" w14:textId="77777777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D9B33" w14:textId="77777777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4DE7F826" w14:textId="77777777" w:rsidR="004E4330" w:rsidRDefault="004E4330" w:rsidP="004E4330">
      <w:pPr>
        <w:spacing w:after="0" w:line="240" w:lineRule="auto"/>
        <w:jc w:val="both"/>
      </w:pPr>
    </w:p>
    <w:p w14:paraId="5727B720" w14:textId="77777777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29A920FD" w14:textId="4FAABCC0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kwiecień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586365FF" w14:textId="77777777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784CCA8A" w14:textId="77777777" w:rsidR="004E4330" w:rsidRDefault="004E4330" w:rsidP="004E433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5030758" w14:textId="77777777" w:rsidR="004E4330" w:rsidRDefault="004E4330" w:rsidP="004E433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503D9482" w14:textId="77777777" w:rsidR="004E4330" w:rsidRDefault="004E4330" w:rsidP="004E43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54A87D02" w14:textId="5AAA238B" w:rsidR="004E4330" w:rsidRDefault="004E4330" w:rsidP="004E4330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struktury organizacyjnej sieci Ochotniczych Straży Pożarnych i wyposażenia Ocena bezpieczeństwa ppoż. i rola Ochotniczych Straży Pożarnych, wyposażenie  działania prewencyjne. </w:t>
      </w:r>
    </w:p>
    <w:p w14:paraId="5ED0A8E4" w14:textId="77777777" w:rsidR="004E4330" w:rsidRDefault="004E4330" w:rsidP="004E4330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budżetu na działania OSP  na 2020 r.</w:t>
      </w:r>
    </w:p>
    <w:p w14:paraId="05EC13A4" w14:textId="77777777" w:rsidR="004E4330" w:rsidRDefault="004E4330" w:rsidP="004E4330">
      <w:pPr>
        <w:pStyle w:val="Bezodstpw"/>
        <w:numPr>
          <w:ilvl w:val="0"/>
          <w:numId w:val="8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analiza wydatków w OSP w rozbiciu na poszczególne jednostki.</w:t>
      </w:r>
    </w:p>
    <w:p w14:paraId="4CBA21C4" w14:textId="77777777" w:rsidR="004E4330" w:rsidRDefault="004E4330" w:rsidP="004E4330">
      <w:pPr>
        <w:pStyle w:val="Bezodstpw"/>
        <w:numPr>
          <w:ilvl w:val="0"/>
          <w:numId w:val="8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propozycje i wnioski dotyczące  modernizacji Ochotniczych Straży Pożarnych, wyposażenia OSP na terenie Miasta i Gminy Skaryszew</w:t>
      </w:r>
    </w:p>
    <w:p w14:paraId="1BAE35F8" w14:textId="77777777" w:rsidR="004E4330" w:rsidRDefault="004E4330" w:rsidP="004E4330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Komendanta Komisariatu Policji o stanie porządku publicznego na terenie Gminy.  </w:t>
      </w:r>
    </w:p>
    <w:p w14:paraId="055935CD" w14:textId="77777777" w:rsidR="004E4330" w:rsidRDefault="004E4330" w:rsidP="004E4330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bieżące- materiały na sesję Rady.</w:t>
      </w:r>
    </w:p>
    <w:p w14:paraId="4A71B09F" w14:textId="77777777" w:rsidR="004E4330" w:rsidRDefault="004E4330" w:rsidP="004E4330">
      <w:pPr>
        <w:pStyle w:val="Bezodstpw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45DA4B4A" w14:textId="77777777" w:rsidR="004E4330" w:rsidRDefault="004E4330" w:rsidP="004E4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3824545" w14:textId="6B475035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Komisja Zdrowia, Spraw Socjalnych i Ochrony Środowiska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kwiecień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</w:p>
    <w:p w14:paraId="67A86E1C" w14:textId="77777777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439526BA" w14:textId="77777777" w:rsidR="004E4330" w:rsidRDefault="004E4330" w:rsidP="004E433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BFB7F64" w14:textId="77777777" w:rsidR="004E4330" w:rsidRDefault="004E4330" w:rsidP="004E433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A5306A8" w14:textId="77777777" w:rsidR="004E4330" w:rsidRDefault="004E4330" w:rsidP="004E433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0556A059" w14:textId="77777777" w:rsidR="004E4330" w:rsidRPr="004E4330" w:rsidRDefault="004E4330" w:rsidP="004E433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30">
        <w:rPr>
          <w:rFonts w:ascii="Times New Roman" w:hAnsi="Times New Roman" w:cs="Times New Roman"/>
          <w:sz w:val="24"/>
          <w:szCs w:val="24"/>
        </w:rPr>
        <w:t>Zestawienie finansowe kosztów poniesionych na schronisko w 2019r i 2020r.</w:t>
      </w:r>
    </w:p>
    <w:p w14:paraId="67521E31" w14:textId="77777777" w:rsidR="004E4330" w:rsidRPr="004E4330" w:rsidRDefault="004E4330" w:rsidP="004E433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30">
        <w:rPr>
          <w:rFonts w:ascii="Times New Roman" w:hAnsi="Times New Roman" w:cs="Times New Roman"/>
          <w:sz w:val="24"/>
          <w:szCs w:val="24"/>
        </w:rPr>
        <w:t xml:space="preserve">Zestawienie kosztów związanych z gospodarką śmieciową w tym PSZOK w 2020r. </w:t>
      </w:r>
    </w:p>
    <w:p w14:paraId="545D2FEA" w14:textId="77777777" w:rsidR="004E4330" w:rsidRPr="004E4330" w:rsidRDefault="004E4330" w:rsidP="004E433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30">
        <w:rPr>
          <w:rFonts w:ascii="Times New Roman" w:hAnsi="Times New Roman" w:cs="Times New Roman"/>
          <w:sz w:val="24"/>
          <w:szCs w:val="24"/>
        </w:rPr>
        <w:t>Sprawozdanie z realizacji zadań wykonywanych w ramach PSZOK.</w:t>
      </w:r>
    </w:p>
    <w:p w14:paraId="1604165A" w14:textId="77777777" w:rsidR="004E4330" w:rsidRPr="004E4330" w:rsidRDefault="004E4330" w:rsidP="004E433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30">
        <w:rPr>
          <w:rFonts w:ascii="Times New Roman" w:hAnsi="Times New Roman" w:cs="Times New Roman"/>
          <w:sz w:val="24"/>
          <w:szCs w:val="24"/>
        </w:rPr>
        <w:t>Ocena funkcjonowania PZOZ w Skaryszewie oraz filii w Odechowie i Makowie z udziałem Dyrektora PZOZ w Skaryszewie.</w:t>
      </w:r>
    </w:p>
    <w:p w14:paraId="35DA3537" w14:textId="77777777" w:rsidR="004E4330" w:rsidRPr="004E4330" w:rsidRDefault="004E4330" w:rsidP="004E433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30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0F385381" w14:textId="77777777" w:rsidR="004E4330" w:rsidRPr="004E4330" w:rsidRDefault="004E4330" w:rsidP="004E433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30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094940FA" w14:textId="77777777" w:rsidR="004E4330" w:rsidRDefault="004E4330" w:rsidP="004E433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5A4E693F" w14:textId="77777777" w:rsidR="004E4330" w:rsidRDefault="004E4330" w:rsidP="004E433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167EE" w14:textId="0D287918" w:rsidR="004E4330" w:rsidRDefault="004E4330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E2F9B5A" w14:textId="0131C929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Rewizyjna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 kwietnia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36797AD" w14:textId="77777777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0832825F" w14:textId="77777777" w:rsidR="004E4330" w:rsidRDefault="004E4330" w:rsidP="004E433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4C024AC" w14:textId="77777777" w:rsidR="004E4330" w:rsidRDefault="004E4330" w:rsidP="004E433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2A4B89C4" w14:textId="6DFECB89" w:rsidR="004E4330" w:rsidRPr="004E4330" w:rsidRDefault="004E4330" w:rsidP="004E433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4368A075" w14:textId="77777777" w:rsidR="004E4330" w:rsidRPr="004E4330" w:rsidRDefault="004E4330" w:rsidP="004E433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30">
        <w:rPr>
          <w:rFonts w:ascii="Times New Roman" w:hAnsi="Times New Roman" w:cs="Times New Roman"/>
          <w:sz w:val="24"/>
          <w:szCs w:val="24"/>
        </w:rPr>
        <w:t xml:space="preserve">Rozliczenie finansowe „Wstępów” w 2020 roku. </w:t>
      </w:r>
    </w:p>
    <w:p w14:paraId="1FE08CFC" w14:textId="77777777" w:rsidR="004E4330" w:rsidRPr="004E4330" w:rsidRDefault="004E4330" w:rsidP="004E433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30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019FA60E" w14:textId="77777777" w:rsidR="004E4330" w:rsidRDefault="004E4330" w:rsidP="004E433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Przygotowanie materiałów na sesję Rady Miejskiej. </w:t>
      </w:r>
    </w:p>
    <w:p w14:paraId="64B211DE" w14:textId="77777777" w:rsidR="004E4330" w:rsidRDefault="004E4330" w:rsidP="004E433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rożne.</w:t>
      </w:r>
    </w:p>
    <w:p w14:paraId="1E6466FD" w14:textId="77777777" w:rsidR="004E4330" w:rsidRDefault="004E4330" w:rsidP="004E433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D8C7F6B" w14:textId="0CCFC816" w:rsidR="004E4330" w:rsidRDefault="004E4330" w:rsidP="004E4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1A4E8D1" w14:textId="77777777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B9B141" w14:textId="6381EE09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Komisja Rolnictwa, Handlu, Usług i ds. Samorządu Publicznego –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kwiecień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4AD1B5D9" w14:textId="77777777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3A1840" w14:textId="77777777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51C147F5" w14:textId="77777777" w:rsidR="004E4330" w:rsidRDefault="004E4330" w:rsidP="004E433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7EF273BE" w14:textId="77777777" w:rsidR="004E4330" w:rsidRDefault="004E4330" w:rsidP="004E4330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364F35E3" w14:textId="77777777" w:rsidR="004E4330" w:rsidRDefault="004E4330" w:rsidP="004E433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215D3155" w14:textId="3F615F81" w:rsidR="004E4330" w:rsidRPr="004E4330" w:rsidRDefault="004E4330" w:rsidP="004E4330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4E4330">
        <w:rPr>
          <w:rFonts w:ascii="Times New Roman" w:eastAsia="Calibri" w:hAnsi="Times New Roman" w:cs="Times New Roman"/>
          <w:sz w:val="24"/>
          <w:szCs w:val="24"/>
        </w:rPr>
        <w:t xml:space="preserve">Przedstawienie kosztów utrzymania zieleni na terenie Gminy Skaryszew i stadionu sportowego w Skaryszewie za 2019 oraz plan na 2020. </w:t>
      </w:r>
    </w:p>
    <w:p w14:paraId="0F3A5569" w14:textId="047E25C4" w:rsidR="004E4330" w:rsidRPr="004E4330" w:rsidRDefault="004E4330" w:rsidP="004E43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330">
        <w:rPr>
          <w:rFonts w:ascii="Times New Roman" w:hAnsi="Times New Roman" w:cs="Times New Roman"/>
          <w:sz w:val="24"/>
          <w:szCs w:val="24"/>
        </w:rPr>
        <w:t xml:space="preserve">Sprawozdanie w zakresie organizacji handlu na targowisku- przedstawić koszty związane z utrzymaniem oraz wpływy od początku 2019r.  </w:t>
      </w:r>
    </w:p>
    <w:p w14:paraId="4BEB5437" w14:textId="1BD2349E" w:rsidR="004E4330" w:rsidRPr="004E4330" w:rsidRDefault="004E4330" w:rsidP="004E4330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4E4330">
        <w:rPr>
          <w:rFonts w:ascii="Times New Roman" w:eastAsia="Calibri" w:hAnsi="Times New Roman" w:cs="Times New Roman"/>
          <w:sz w:val="24"/>
          <w:szCs w:val="24"/>
        </w:rPr>
        <w:t xml:space="preserve">Przedstawienie informacji z zakresu przeprowadzonych melioracji na terenie Gminy z uwzględnieniem planu wykonywania zadań oraz kosztów. </w:t>
      </w:r>
    </w:p>
    <w:p w14:paraId="1E0AAF3A" w14:textId="4B6520EC" w:rsidR="004E4330" w:rsidRPr="004E4330" w:rsidRDefault="004E4330" w:rsidP="004E4330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4E4330">
        <w:rPr>
          <w:rFonts w:ascii="Times New Roman" w:eastAsia="Calibri" w:hAnsi="Times New Roman" w:cs="Times New Roman"/>
          <w:sz w:val="24"/>
          <w:szCs w:val="24"/>
        </w:rPr>
        <w:t>Stan realizacji oraz koszty związane z modernizacją przepompowni w Odechowie.</w:t>
      </w:r>
    </w:p>
    <w:p w14:paraId="5EB74B54" w14:textId="0A95CC8E" w:rsidR="004E4330" w:rsidRDefault="004E4330" w:rsidP="004E4330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projektów uchwał na sesje Rady Miejskiej.</w:t>
      </w:r>
    </w:p>
    <w:p w14:paraId="38D1C8FB" w14:textId="3C0E4639" w:rsidR="004E4330" w:rsidRDefault="004E4330" w:rsidP="004E4330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</w:t>
      </w:r>
      <w:r>
        <w:rPr>
          <w:rFonts w:eastAsia="Calibri"/>
        </w:rPr>
        <w:t xml:space="preserve">. </w:t>
      </w:r>
    </w:p>
    <w:p w14:paraId="63181B80" w14:textId="77777777" w:rsidR="004E4330" w:rsidRDefault="004E4330" w:rsidP="004E433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EE3E0EE" w14:textId="77777777" w:rsidR="004E4330" w:rsidRDefault="004E4330" w:rsidP="004E433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1CD30" w14:textId="697D8F83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Komisja Rozwoju Gospodarczego i Finansów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="00851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51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 w:rsidR="00851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7B98253" w14:textId="77777777" w:rsidR="004E4330" w:rsidRDefault="004E4330" w:rsidP="004E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C9ACD4" w14:textId="77777777" w:rsidR="004E4330" w:rsidRDefault="004E4330" w:rsidP="004E4330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2DF81277" w14:textId="77777777" w:rsidR="004E4330" w:rsidRDefault="004E4330" w:rsidP="004E43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0E923B8" w14:textId="77777777" w:rsidR="004E4330" w:rsidRDefault="004E4330" w:rsidP="004E4330">
      <w:pPr>
        <w:numPr>
          <w:ilvl w:val="0"/>
          <w:numId w:val="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2B0BFE12" w14:textId="77777777" w:rsidR="004E4330" w:rsidRDefault="004E4330" w:rsidP="004E433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4E80EF53" w14:textId="0982E157" w:rsidR="008511E1" w:rsidRDefault="008511E1" w:rsidP="008511E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finansowe Wstępów, przedstawić wydatki oraz wpływy za 2019r. i 2020r.</w:t>
      </w:r>
    </w:p>
    <w:p w14:paraId="10A9FF55" w14:textId="40BA84AE" w:rsidR="008511E1" w:rsidRPr="008511E1" w:rsidRDefault="008511E1" w:rsidP="008511E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1E1">
        <w:rPr>
          <w:rFonts w:ascii="Times New Roman" w:hAnsi="Times New Roman" w:cs="Times New Roman"/>
          <w:sz w:val="24"/>
          <w:szCs w:val="24"/>
        </w:rPr>
        <w:t xml:space="preserve">Przedstawić ocenę merytoryczną związaną z organizacją i przebiegiem „Wstępów” 2020 – przedstawić wnioski jakie wyciągnięto z poprzedniego roku i jakich dokonano zmian.  </w:t>
      </w:r>
    </w:p>
    <w:p w14:paraId="64B51F57" w14:textId="16D33C3C" w:rsidR="008511E1" w:rsidRPr="008511E1" w:rsidRDefault="008511E1" w:rsidP="008511E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1E1">
        <w:rPr>
          <w:rFonts w:ascii="Times New Roman" w:hAnsi="Times New Roman" w:cs="Times New Roman"/>
          <w:sz w:val="24"/>
          <w:szCs w:val="24"/>
        </w:rPr>
        <w:t xml:space="preserve">Przedstawienie informacji o wysokości kwot subwencji oświatowej dla Gminy  na  2020r.  i innych przewidywanych wpływów w tym zakresie. </w:t>
      </w:r>
    </w:p>
    <w:p w14:paraId="1380470B" w14:textId="529C4B50" w:rsidR="008511E1" w:rsidRPr="008511E1" w:rsidRDefault="008511E1" w:rsidP="008511E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1E1">
        <w:rPr>
          <w:rFonts w:ascii="Times New Roman" w:hAnsi="Times New Roman" w:cs="Times New Roman"/>
          <w:sz w:val="24"/>
          <w:szCs w:val="24"/>
        </w:rPr>
        <w:t xml:space="preserve">Koszty utrzymania obiektów oświatowych w latach 2019 i 2020-(z rozbiciem na poszczególne szkoły). </w:t>
      </w:r>
    </w:p>
    <w:p w14:paraId="3B321CD4" w14:textId="514960AE" w:rsidR="008511E1" w:rsidRPr="008511E1" w:rsidRDefault="008511E1" w:rsidP="008511E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1E1">
        <w:rPr>
          <w:rFonts w:ascii="Times New Roman" w:hAnsi="Times New Roman" w:cs="Times New Roman"/>
          <w:sz w:val="24"/>
          <w:szCs w:val="24"/>
        </w:rPr>
        <w:t>Przygotowanie materiałów na sesję Rady.</w:t>
      </w:r>
    </w:p>
    <w:p w14:paraId="0C88D4D3" w14:textId="603C2E64" w:rsidR="008511E1" w:rsidRPr="008511E1" w:rsidRDefault="008511E1" w:rsidP="008511E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1E1"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78595407" w14:textId="0BB0333E" w:rsidR="008511E1" w:rsidRPr="008511E1" w:rsidRDefault="008511E1" w:rsidP="008511E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1E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4B48187" w14:textId="77777777" w:rsidR="004E4330" w:rsidRDefault="004E4330" w:rsidP="004E4330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26231E" w14:textId="51021C6B" w:rsidR="004E4330" w:rsidRDefault="004E4330" w:rsidP="004E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A1DF630" w14:textId="77777777" w:rsidR="004E4330" w:rsidRDefault="004E4330" w:rsidP="004E4330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2A7A636F" w14:textId="77777777" w:rsidR="004E4330" w:rsidRDefault="004E4330" w:rsidP="004E4330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3445648E" w14:textId="77777777" w:rsidR="004E4330" w:rsidRDefault="004E4330" w:rsidP="004E4330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652F5D25" w14:textId="77777777" w:rsidR="004E4330" w:rsidRDefault="004E4330" w:rsidP="004E4330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6515522B" w14:textId="77777777" w:rsidR="004E4330" w:rsidRDefault="004E4330" w:rsidP="004E4330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3BB28917" w14:textId="77777777" w:rsidR="0008668E" w:rsidRDefault="0008668E"/>
    <w:sectPr w:rsidR="0008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36F42"/>
    <w:multiLevelType w:val="hybridMultilevel"/>
    <w:tmpl w:val="07546FC0"/>
    <w:lvl w:ilvl="0" w:tplc="7CDED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57455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51"/>
    <w:rsid w:val="0008668E"/>
    <w:rsid w:val="00414151"/>
    <w:rsid w:val="004E4330"/>
    <w:rsid w:val="008511E1"/>
    <w:rsid w:val="00A8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7423"/>
  <w15:chartTrackingRefBased/>
  <w15:docId w15:val="{7FA468CE-9881-4BB4-ACFA-E3A1A5C7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3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433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2020-04-07T07:14:00Z</cp:lastPrinted>
  <dcterms:created xsi:type="dcterms:W3CDTF">2020-04-07T06:55:00Z</dcterms:created>
  <dcterms:modified xsi:type="dcterms:W3CDTF">2020-04-07T07:15:00Z</dcterms:modified>
</cp:coreProperties>
</file>