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FE" w:rsidRDefault="00BA45FE" w:rsidP="00BA45FE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2/2018</w:t>
      </w:r>
    </w:p>
    <w:p w:rsidR="00BA45FE" w:rsidRDefault="00BA45FE" w:rsidP="00BA45FE">
      <w:pPr>
        <w:jc w:val="both"/>
        <w:rPr>
          <w:b/>
        </w:rPr>
      </w:pPr>
      <w:r>
        <w:rPr>
          <w:b/>
        </w:rPr>
        <w:t xml:space="preserve">z posiedzenia Komisji Rolnictwa, Handlu, Usług i ds. Samorządu – odbytej w dniu 18 grudnia 2018 roku. </w:t>
      </w:r>
    </w:p>
    <w:p w:rsidR="00BA45FE" w:rsidRDefault="00BA45FE" w:rsidP="00BA45FE">
      <w:pPr>
        <w:jc w:val="both"/>
      </w:pPr>
      <w:r>
        <w:t xml:space="preserve">Obecni na posiedzeniu członkowie komisji oraz goście zaproszeni wg załączonej listy obecności. </w:t>
      </w:r>
    </w:p>
    <w:p w:rsidR="00BA45FE" w:rsidRDefault="00BA45FE" w:rsidP="00BA45FE">
      <w:pPr>
        <w:jc w:val="both"/>
      </w:pPr>
      <w:r>
        <w:t>Posiedzeniu przewodniczył Pan Piotr Jankowski – Przewodniczący Komisji.</w:t>
      </w:r>
    </w:p>
    <w:p w:rsidR="00BA45FE" w:rsidRDefault="00BA45FE" w:rsidP="00BA45FE">
      <w:pPr>
        <w:jc w:val="both"/>
        <w:rPr>
          <w:u w:val="single"/>
        </w:rPr>
      </w:pPr>
      <w:r>
        <w:rPr>
          <w:u w:val="single"/>
        </w:rPr>
        <w:t xml:space="preserve">Porządek obrad: </w:t>
      </w:r>
    </w:p>
    <w:p w:rsidR="00BA45FE" w:rsidRDefault="00BA45FE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BA45FE" w:rsidRDefault="00BA45FE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D904C2" w:rsidRDefault="00D904C2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poprzedniego posiedzenia komisji.</w:t>
      </w:r>
    </w:p>
    <w:p w:rsidR="00BA45FE" w:rsidRPr="00BA45FE" w:rsidRDefault="00BA45FE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materiałów na sesję Rady Miejskiej.</w:t>
      </w:r>
    </w:p>
    <w:p w:rsidR="00BA45FE" w:rsidRPr="00BA45FE" w:rsidRDefault="00BA45FE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Podsumowanie pracy komisji, sprawozdanie z działalności.</w:t>
      </w:r>
    </w:p>
    <w:p w:rsidR="00BA45FE" w:rsidRDefault="00BA45FE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związane z ustaleniem budżetu na 2019r.</w:t>
      </w:r>
    </w:p>
    <w:p w:rsidR="00BA45FE" w:rsidRDefault="00BA45FE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bieżące. </w:t>
      </w:r>
    </w:p>
    <w:p w:rsidR="00BA45FE" w:rsidRDefault="00BA45FE" w:rsidP="00BA45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BA45FE" w:rsidRDefault="00BA45FE" w:rsidP="00BA45FE">
      <w:pPr>
        <w:jc w:val="both"/>
      </w:pPr>
    </w:p>
    <w:p w:rsidR="00BA45FE" w:rsidRDefault="00BA45FE" w:rsidP="00BA45FE">
      <w:pPr>
        <w:jc w:val="both"/>
      </w:pPr>
      <w:r>
        <w:t xml:space="preserve">Ad.1. </w:t>
      </w:r>
    </w:p>
    <w:p w:rsidR="00BA45FE" w:rsidRDefault="00BA45FE" w:rsidP="00BA45FE">
      <w:pPr>
        <w:jc w:val="both"/>
      </w:pPr>
      <w:r>
        <w:t xml:space="preserve">- </w:t>
      </w:r>
      <w:proofErr w:type="spellStart"/>
      <w:r>
        <w:t>p.Piotr</w:t>
      </w:r>
      <w:proofErr w:type="spellEnd"/>
      <w:r>
        <w:t xml:space="preserve"> Jankowski – Przewodniczący Komisji – dokonał otwarcia 2 posiedzenia Komisji, stwierdzając quorum, przy którym Komisja może obradować i podejmować uchwały. </w:t>
      </w:r>
    </w:p>
    <w:p w:rsidR="00BA45FE" w:rsidRDefault="00BA45FE" w:rsidP="00BA45FE">
      <w:pPr>
        <w:jc w:val="both"/>
      </w:pPr>
      <w:r>
        <w:t>STRESZCZENIE OBRAD:</w:t>
      </w:r>
    </w:p>
    <w:p w:rsidR="00BA45FE" w:rsidRDefault="00BA45FE" w:rsidP="00BA45FE">
      <w:pPr>
        <w:jc w:val="both"/>
      </w:pPr>
      <w:r>
        <w:t xml:space="preserve">Ad.2. </w:t>
      </w:r>
    </w:p>
    <w:p w:rsidR="00BA45FE" w:rsidRDefault="00BA45FE" w:rsidP="00BA45FE">
      <w:pPr>
        <w:jc w:val="both"/>
      </w:pPr>
      <w:r>
        <w:t xml:space="preserve">- </w:t>
      </w:r>
      <w:proofErr w:type="spellStart"/>
      <w:r>
        <w:t>p.Piotr</w:t>
      </w:r>
      <w:proofErr w:type="spellEnd"/>
      <w:r>
        <w:t xml:space="preserve"> Jankowski – Przewodniczący Komisji – przedstawił porządek obrad posiedzenia Komisji</w:t>
      </w:r>
      <w:r w:rsidR="00D904C2">
        <w:t xml:space="preserve"> oraz zaproponował, aby punkt 6 porządku obrad przenieść na następne posiedzenie komisji. </w:t>
      </w:r>
      <w:r>
        <w:t xml:space="preserve"> </w:t>
      </w:r>
      <w:r w:rsidR="00D904C2">
        <w:t xml:space="preserve">Natomiast w punkcie tym proponuje rozpocząć </w:t>
      </w:r>
      <w:r w:rsidR="009D1529">
        <w:t xml:space="preserve">prace związane z regulaminem użytkowania remizo-świetlic. </w:t>
      </w:r>
      <w:r w:rsidR="00D904C2">
        <w:t xml:space="preserve"> </w:t>
      </w:r>
    </w:p>
    <w:p w:rsidR="00D904C2" w:rsidRDefault="00D904C2" w:rsidP="00BA45FE">
      <w:pPr>
        <w:jc w:val="both"/>
      </w:pPr>
      <w:r>
        <w:t>Za – 4, p – 0,w -0.</w:t>
      </w:r>
    </w:p>
    <w:p w:rsidR="00D904C2" w:rsidRDefault="00D904C2" w:rsidP="00BA45FE">
      <w:pPr>
        <w:jc w:val="both"/>
      </w:pPr>
      <w:r>
        <w:t>Komisja przyjęła jednogłośnie przedstawiony wniosek.</w:t>
      </w:r>
    </w:p>
    <w:p w:rsidR="00BA45FE" w:rsidRDefault="00D904C2" w:rsidP="00BA45FE">
      <w:pPr>
        <w:jc w:val="both"/>
      </w:pPr>
      <w:r>
        <w:t xml:space="preserve">Następnie </w:t>
      </w:r>
      <w:proofErr w:type="spellStart"/>
      <w:r>
        <w:t>p.Przewodniczący</w:t>
      </w:r>
      <w:proofErr w:type="spellEnd"/>
      <w:r>
        <w:t xml:space="preserve"> p</w:t>
      </w:r>
      <w:r w:rsidR="00BA45FE">
        <w:t>odda</w:t>
      </w:r>
      <w:r>
        <w:t>ł pod głosowanie porządek obrad wraz z poprawką.</w:t>
      </w:r>
      <w:r w:rsidR="00BA45FE">
        <w:t xml:space="preserve"> </w:t>
      </w:r>
    </w:p>
    <w:p w:rsidR="00D904C2" w:rsidRDefault="00BA45FE" w:rsidP="00BA45FE">
      <w:pPr>
        <w:jc w:val="both"/>
      </w:pPr>
      <w:r>
        <w:t xml:space="preserve">Za – </w:t>
      </w:r>
      <w:r w:rsidR="00D904C2">
        <w:t>4</w:t>
      </w:r>
      <w:r>
        <w:t xml:space="preserve">, p – 0, w – 0  </w:t>
      </w:r>
    </w:p>
    <w:p w:rsidR="00BA45FE" w:rsidRDefault="00BA45FE" w:rsidP="00BA45FE">
      <w:pPr>
        <w:jc w:val="both"/>
      </w:pPr>
      <w:r>
        <w:t xml:space="preserve">Komisja przyjęła przedstawiony porządek obrad jednogłośnie w głosowaniu jawnym. </w:t>
      </w:r>
    </w:p>
    <w:p w:rsidR="00BA45FE" w:rsidRDefault="00BA45FE" w:rsidP="00BA45FE">
      <w:pPr>
        <w:jc w:val="both"/>
      </w:pPr>
      <w:r>
        <w:t xml:space="preserve">Ad.3. </w:t>
      </w:r>
    </w:p>
    <w:p w:rsidR="00D904C2" w:rsidRDefault="00BA45FE" w:rsidP="00BA45FE">
      <w:pPr>
        <w:jc w:val="both"/>
      </w:pPr>
      <w:r>
        <w:t>-</w:t>
      </w:r>
      <w:proofErr w:type="spellStart"/>
      <w:r>
        <w:t>p.Piotr</w:t>
      </w:r>
      <w:proofErr w:type="spellEnd"/>
      <w:r>
        <w:t xml:space="preserve"> Jankowski – Przewodniczący Komisji – </w:t>
      </w:r>
      <w:r w:rsidR="00D904C2">
        <w:t>przedstawił protokół z posiedzenia odbytego w dniu 29 listopada 2018r</w:t>
      </w:r>
      <w:r>
        <w:t>.</w:t>
      </w:r>
    </w:p>
    <w:p w:rsidR="00D904C2" w:rsidRDefault="00D904C2" w:rsidP="00BA45FE">
      <w:pPr>
        <w:jc w:val="both"/>
      </w:pPr>
      <w:r>
        <w:t>Za – 4, p – 0, w – 0.</w:t>
      </w:r>
    </w:p>
    <w:p w:rsidR="00D904C2" w:rsidRDefault="00D904C2" w:rsidP="00BA45FE">
      <w:pPr>
        <w:jc w:val="both"/>
      </w:pPr>
      <w:r>
        <w:t>Komisja przyjęła jednogłośnie przedstawiony protokół.</w:t>
      </w:r>
    </w:p>
    <w:p w:rsidR="00BA45FE" w:rsidRDefault="00D904C2" w:rsidP="00BA45FE">
      <w:pPr>
        <w:jc w:val="both"/>
      </w:pPr>
      <w:r>
        <w:t xml:space="preserve">Ad.4. </w:t>
      </w:r>
      <w:r w:rsidR="00BA45FE">
        <w:t xml:space="preserve"> </w:t>
      </w:r>
    </w:p>
    <w:p w:rsidR="00D904C2" w:rsidRPr="00D904C2" w:rsidRDefault="00D904C2" w:rsidP="00D904C2">
      <w:pPr>
        <w:jc w:val="both"/>
        <w:rPr>
          <w:rFonts w:eastAsia="Calibri"/>
          <w:lang w:eastAsia="en-US"/>
        </w:rPr>
      </w:pPr>
      <w:r w:rsidRPr="00D904C2">
        <w:t>Przygotowanie materiałów na sesję Rady Miejskiej.</w:t>
      </w:r>
    </w:p>
    <w:p w:rsidR="005D4605" w:rsidRDefault="005D4605" w:rsidP="005D46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4605">
        <w:rPr>
          <w:sz w:val="24"/>
          <w:szCs w:val="24"/>
        </w:rPr>
        <w:t>1)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 w sprawie zmiany uchwały budżetowej na rok 2018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605" w:rsidRPr="00EC52B1" w:rsidRDefault="005D4605" w:rsidP="005D4605">
      <w:pPr>
        <w:rPr>
          <w:b/>
        </w:rPr>
      </w:pPr>
      <w:r w:rsidRPr="00EC52B1">
        <w:rPr>
          <w:b/>
        </w:rPr>
        <w:t>Dochody:</w:t>
      </w:r>
    </w:p>
    <w:p w:rsidR="005D4605" w:rsidRDefault="005D4605" w:rsidP="005D4605">
      <w:pPr>
        <w:jc w:val="both"/>
      </w:pPr>
      <w:r w:rsidRPr="00020754">
        <w:t xml:space="preserve">Wprowadza się dochody </w:t>
      </w:r>
      <w:r w:rsidRPr="00020754">
        <w:rPr>
          <w:b/>
        </w:rPr>
        <w:t>bieżące</w:t>
      </w:r>
      <w:r w:rsidRPr="00020754">
        <w:t xml:space="preserve"> – rozdział </w:t>
      </w:r>
      <w:r>
        <w:t>75616</w:t>
      </w:r>
      <w:r w:rsidRPr="00020754">
        <w:t xml:space="preserve"> </w:t>
      </w:r>
      <w:r>
        <w:t xml:space="preserve">w § 034 wpływy z podatku od środków transportowych </w:t>
      </w:r>
      <w:r w:rsidRPr="00020754">
        <w:t xml:space="preserve">-  </w:t>
      </w:r>
      <w:r w:rsidRPr="00EE0BBD">
        <w:rPr>
          <w:b/>
        </w:rPr>
        <w:t>70 000 zł</w:t>
      </w:r>
      <w:r w:rsidRPr="00020754">
        <w:t xml:space="preserve"> –</w:t>
      </w:r>
      <w:r>
        <w:t>wpływy z tego podatku są wyższe od zaplanowanych</w:t>
      </w:r>
      <w:r w:rsidRPr="00020754">
        <w:t>.</w:t>
      </w:r>
    </w:p>
    <w:p w:rsidR="005D4605" w:rsidRDefault="005D4605" w:rsidP="005D4605">
      <w:pPr>
        <w:jc w:val="both"/>
      </w:pPr>
      <w:r>
        <w:t xml:space="preserve">W rozdziale 75801 w § 2920 wprowadza się kwotę </w:t>
      </w:r>
      <w:r w:rsidRPr="00EE0BBD">
        <w:rPr>
          <w:b/>
        </w:rPr>
        <w:t>54 856 zł</w:t>
      </w:r>
      <w:r>
        <w:t xml:space="preserve"> – zwiększenie subwencji oświatowej przeznaczonej na doposażenie szkół i placówek w sprzęt szkolny i pomoce dydaktyczne nowych pomieszczeń do nauki oraz na dofinansowanie odpraw dla nauczycieli. </w:t>
      </w:r>
    </w:p>
    <w:p w:rsidR="005D4605" w:rsidRPr="00020754" w:rsidRDefault="005D4605" w:rsidP="005D4605">
      <w:pPr>
        <w:jc w:val="both"/>
      </w:pPr>
    </w:p>
    <w:p w:rsidR="005D4605" w:rsidRPr="00EC52B1" w:rsidRDefault="005D4605" w:rsidP="005D4605">
      <w:pPr>
        <w:jc w:val="both"/>
        <w:rPr>
          <w:b/>
        </w:rPr>
      </w:pPr>
      <w:r w:rsidRPr="00EC52B1">
        <w:rPr>
          <w:b/>
        </w:rPr>
        <w:t>Wydatki bieżące</w:t>
      </w:r>
      <w:r>
        <w:rPr>
          <w:b/>
        </w:rPr>
        <w:t xml:space="preserve"> i majątkowe</w:t>
      </w:r>
      <w:r w:rsidRPr="00EC52B1">
        <w:rPr>
          <w:b/>
        </w:rPr>
        <w:t>:</w:t>
      </w:r>
    </w:p>
    <w:p w:rsidR="005D4605" w:rsidRDefault="005D4605" w:rsidP="005D4605">
      <w:pPr>
        <w:jc w:val="both"/>
      </w:pPr>
      <w:r>
        <w:t xml:space="preserve">W rozdziale </w:t>
      </w:r>
      <w:r w:rsidRPr="00474762">
        <w:rPr>
          <w:b/>
        </w:rPr>
        <w:t>63095</w:t>
      </w:r>
      <w:r>
        <w:t xml:space="preserve"> w § 6069 wydatki na zakupy inwestycyjne zwiększono planowane wydatki na udział własny na zakup i montaż inteligentnych ławek o kwotę 1 100 zł.</w:t>
      </w:r>
    </w:p>
    <w:p w:rsidR="005D4605" w:rsidRDefault="005D4605" w:rsidP="005D4605">
      <w:pPr>
        <w:jc w:val="both"/>
      </w:pPr>
      <w:r>
        <w:lastRenderedPageBreak/>
        <w:t xml:space="preserve">W rozdziale </w:t>
      </w:r>
      <w:r w:rsidRPr="00474762">
        <w:rPr>
          <w:b/>
        </w:rPr>
        <w:t>80101</w:t>
      </w:r>
      <w:r>
        <w:t xml:space="preserve"> szkoły podstawowe zwiększono w § 4240 planowane wydatki na doposażenie szkół i placówek w sprzęt szkolny i pomoce dydaktyczne nowych pomieszczeń do nauki o kwotę 34 956 zł oraz na wydatki majątkowe o kwotę 3 800 zł. w tym:</w:t>
      </w:r>
    </w:p>
    <w:p w:rsidR="005D4605" w:rsidRDefault="005D4605" w:rsidP="005D4605">
      <w:pPr>
        <w:jc w:val="both"/>
      </w:pPr>
      <w:r>
        <w:t>- wprowadzono nowe zadanie : „</w:t>
      </w:r>
      <w:r w:rsidRPr="00786C30">
        <w:t>Rozbudowa monitoringu w PSP w Makowie celem objęcia monitorowaniem siłowni plenerowej oraz wejścia do budynku</w:t>
      </w:r>
      <w:r>
        <w:t>” i ustalono limit wydatków 5 000 zł;</w:t>
      </w:r>
    </w:p>
    <w:p w:rsidR="005D4605" w:rsidRDefault="005D4605" w:rsidP="005D4605">
      <w:pPr>
        <w:jc w:val="both"/>
      </w:pPr>
      <w:r>
        <w:t xml:space="preserve"> - wprowadzono nowe zadanie: „</w:t>
      </w:r>
      <w:r w:rsidRPr="00786C30">
        <w:t>Zakup zestawu fonetycznego do laboratorium językowego dla PSP w Dzierzkówku Starym</w:t>
      </w:r>
      <w:r>
        <w:t xml:space="preserve">” i ustalono limit wydatków 14 900 zł. </w:t>
      </w:r>
    </w:p>
    <w:p w:rsidR="005D4605" w:rsidRDefault="005D4605" w:rsidP="005D4605">
      <w:pPr>
        <w:jc w:val="both"/>
      </w:pPr>
      <w:r>
        <w:t>- zmniejszono planowane wydatki na zadanie „Budowa szkoły podstawowej w Makowie” o kwotę 16 100 zł.</w:t>
      </w:r>
    </w:p>
    <w:p w:rsidR="005D4605" w:rsidRDefault="005D4605" w:rsidP="005D4605">
      <w:pPr>
        <w:jc w:val="both"/>
      </w:pPr>
      <w:r>
        <w:t xml:space="preserve">W rozdziale </w:t>
      </w:r>
      <w:r w:rsidRPr="00474762">
        <w:rPr>
          <w:b/>
        </w:rPr>
        <w:t>90015</w:t>
      </w:r>
      <w:r>
        <w:t xml:space="preserve"> oświetlenie ulic w § 4260 zakup energii zwiększono planowane wydatki o kwotę 15 000 zł.</w:t>
      </w:r>
    </w:p>
    <w:p w:rsidR="005D4605" w:rsidRDefault="005D4605" w:rsidP="005D4605">
      <w:pPr>
        <w:jc w:val="both"/>
      </w:pPr>
      <w:r>
        <w:t>W rozdziale 90017 Zakłady gospodarki komunalnej zwiększono planowane dotacje przedmiotowe łącznie o kwotę 70 000 zł.  – zgodnie z załącznikami nr 4 i 5 do uchwały.</w:t>
      </w:r>
    </w:p>
    <w:p w:rsidR="005D4605" w:rsidRDefault="005D4605" w:rsidP="005D4605">
      <w:pPr>
        <w:jc w:val="both"/>
      </w:pPr>
    </w:p>
    <w:p w:rsidR="005D4605" w:rsidRDefault="005D4605" w:rsidP="005D4605">
      <w:pPr>
        <w:jc w:val="both"/>
      </w:pPr>
    </w:p>
    <w:p w:rsidR="005D4605" w:rsidRPr="00EC52B1" w:rsidRDefault="005D4605" w:rsidP="005D4605">
      <w:pPr>
        <w:jc w:val="both"/>
        <w:rPr>
          <w:b/>
        </w:rPr>
      </w:pPr>
      <w:r w:rsidRPr="00EC52B1">
        <w:rPr>
          <w:b/>
        </w:rPr>
        <w:t xml:space="preserve">W wyniku wprowadzonych zmian deficyt budżetu </w:t>
      </w:r>
      <w:r>
        <w:rPr>
          <w:b/>
        </w:rPr>
        <w:t>nie uległ zmianie.</w:t>
      </w:r>
    </w:p>
    <w:p w:rsidR="005D4605" w:rsidRPr="00EC52B1" w:rsidRDefault="005D4605" w:rsidP="005D4605"/>
    <w:p w:rsidR="005D4605" w:rsidRDefault="005D4605" w:rsidP="005D4605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D4605">
        <w:rPr>
          <w:sz w:val="24"/>
          <w:szCs w:val="24"/>
        </w:rPr>
        <w:t xml:space="preserve">2) </w:t>
      </w:r>
      <w:r w:rsidRPr="005D4605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w sprawie uchwalenia wydatków, które nie wygasają z upływem roku budżetowego, ustalenie planu finansowego tych wydatków oraz określenia ostatecznego terminu dokonania każdego wydatku ujętego w wykazie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08"/>
        <w:gridCol w:w="1276"/>
        <w:gridCol w:w="3685"/>
        <w:gridCol w:w="1559"/>
        <w:gridCol w:w="2267"/>
      </w:tblGrid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60016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Budowa ul. Prusa w Skaryszewie na odcinku od skrzyżowania z ul. Kalinową do ul. Błonie wraz z odwodnieniem i oświetleniem ulicznym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60016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Przebudowa ul. Kalinowej i ul. Prusa w Skaryszewie na odcinku od skrzyżowania z ul. Kalinową do parkingu, polegającą na budowie chodnika wraz z odwodnieniem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75412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Modernizacja budynku remizo-świetlicy  OSP w Wilcznej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80101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Rozbudowa monitoringu w PSP w Makowie celem objęcia monitorowaniem siłowni plenerowej oraz wejścia do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80101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Zakup zestawu fonetycznego do laboratorium językowego dla PSP w Dzierzkówku Starym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Opracowanie koncepcji rozbudowy i modernizacji oczyszczalni ścieków w Skaryszewie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30-04-2019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Budowa oświetlenia ulicznego w Skaryszewie wzdłuż ulic Kalinowej i Prusa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</w:rPr>
            </w:pPr>
          </w:p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30-04-2019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Budowa oświetlenia drogowego w Makowie ul. Gajowa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 xml:space="preserve">Budowa oświetlenia ulicznego wzdłuż drogi gminnej w </w:t>
            </w:r>
            <w:r>
              <w:lastRenderedPageBreak/>
              <w:t>nieoświetlonej części Edwardowa     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Wykonanie oświetlenia w m. Chomentów Puszcz - dr. gminna ul. Zapłocie od strony Stanisławowa       (S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Budowa oświetlenia w ul. Witosa w Skaryszewie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30-06-2019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90015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Budowa oświetlenia wzdłuż drogi gminnej w miejsc. Janów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center"/>
              <w:rPr>
                <w:sz w:val="22"/>
                <w:szCs w:val="22"/>
              </w:rPr>
            </w:pPr>
          </w:p>
          <w:p w:rsidR="005D4605" w:rsidRDefault="005D46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31-05-2019</w:t>
            </w:r>
          </w:p>
        </w:tc>
      </w:tr>
    </w:tbl>
    <w:p w:rsidR="005D4605" w:rsidRDefault="005D4605" w:rsidP="005D4605">
      <w:pPr>
        <w:jc w:val="both"/>
        <w:rPr>
          <w:color w:val="FF0000"/>
          <w:szCs w:val="20"/>
        </w:rPr>
      </w:pPr>
    </w:p>
    <w:p w:rsidR="005D4605" w:rsidRDefault="005D4605" w:rsidP="005D4605">
      <w:pPr>
        <w:jc w:val="both"/>
        <w:rPr>
          <w:color w:val="FF0000"/>
        </w:rPr>
      </w:pPr>
    </w:p>
    <w:p w:rsidR="005D4605" w:rsidRDefault="005D4605" w:rsidP="005D4605">
      <w:pPr>
        <w:jc w:val="both"/>
      </w:pPr>
      <w:r>
        <w:rPr>
          <w:b/>
        </w:rPr>
        <w:t>§ 2.</w:t>
      </w:r>
      <w:r>
        <w:t>Ustala się plan finansowy wydatków na zadania, o których mowa w § 1:</w:t>
      </w:r>
    </w:p>
    <w:p w:rsidR="005D4605" w:rsidRDefault="005D4605" w:rsidP="005D4605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2126"/>
        <w:gridCol w:w="2551"/>
        <w:gridCol w:w="2410"/>
      </w:tblGrid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L .p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Dział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Rozdział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Kwota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60016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6050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22 140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75412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6050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6 300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80101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6050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5 000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80101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6060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14 900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both"/>
            </w:pPr>
            <w:r>
              <w:t>90015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</w:pPr>
            <w:r>
              <w:t>6050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</w:pPr>
            <w:r>
              <w:t>327 616</w:t>
            </w:r>
          </w:p>
        </w:tc>
      </w:tr>
      <w:tr w:rsidR="005D4605" w:rsidTr="005D46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5" w:rsidRDefault="005D4605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05" w:rsidRDefault="005D4605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05" w:rsidRDefault="005D4605">
            <w:pPr>
              <w:jc w:val="center"/>
              <w:rPr>
                <w:b/>
              </w:rPr>
            </w:pPr>
            <w:r>
              <w:rPr>
                <w:b/>
              </w:rPr>
              <w:t>375 956</w:t>
            </w:r>
          </w:p>
        </w:tc>
      </w:tr>
    </w:tbl>
    <w:p w:rsidR="005D4605" w:rsidRDefault="005D4605" w:rsidP="005D4605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D4605" w:rsidRDefault="005D4605" w:rsidP="005D46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4605">
        <w:rPr>
          <w:sz w:val="24"/>
          <w:szCs w:val="24"/>
        </w:rPr>
        <w:t>3)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 sprawie ustalenia stawek kalkulacyjnych dla ustalenia kwoty dotacji przedmiotowych Zakładu Gospodarki Komunalnej i Mieszkaniowej w Skaryszewie na 2019r.</w:t>
      </w:r>
    </w:p>
    <w:p w:rsidR="007D3E6D" w:rsidRDefault="007D3E6D"/>
    <w:sectPr w:rsidR="007D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E"/>
    <w:rsid w:val="005D4605"/>
    <w:rsid w:val="00605EB5"/>
    <w:rsid w:val="007D3E6D"/>
    <w:rsid w:val="0094669E"/>
    <w:rsid w:val="009D1529"/>
    <w:rsid w:val="00B55B26"/>
    <w:rsid w:val="00BA45FE"/>
    <w:rsid w:val="00D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45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D4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45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D4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Malmon</dc:creator>
  <cp:lastModifiedBy>Barbara Malmon</cp:lastModifiedBy>
  <cp:revision>6</cp:revision>
  <cp:lastPrinted>2019-03-12T13:41:00Z</cp:lastPrinted>
  <dcterms:created xsi:type="dcterms:W3CDTF">2019-01-08T11:20:00Z</dcterms:created>
  <dcterms:modified xsi:type="dcterms:W3CDTF">2019-03-12T13:41:00Z</dcterms:modified>
</cp:coreProperties>
</file>