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9" w:rsidRDefault="001A14C9" w:rsidP="001A14C9">
      <w:pPr>
        <w:pStyle w:val="Tekstpodstawowy"/>
        <w:ind w:left="6372" w:firstLine="708"/>
        <w:rPr>
          <w:sz w:val="20"/>
        </w:rPr>
      </w:pPr>
      <w:r w:rsidRPr="00942AFE">
        <w:rPr>
          <w:b/>
          <w:sz w:val="20"/>
        </w:rPr>
        <w:t xml:space="preserve">          </w:t>
      </w:r>
      <w:r>
        <w:rPr>
          <w:b/>
          <w:sz w:val="20"/>
        </w:rPr>
        <w:t xml:space="preserve">  </w:t>
      </w:r>
      <w:r>
        <w:rPr>
          <w:sz w:val="20"/>
        </w:rPr>
        <w:t>Załącznik nr 1</w:t>
      </w:r>
    </w:p>
    <w:p w:rsidR="001A14C9" w:rsidRDefault="001A14C9" w:rsidP="001A14C9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B77306">
        <w:rPr>
          <w:sz w:val="20"/>
        </w:rPr>
        <w:t xml:space="preserve">    </w:t>
      </w:r>
      <w:r>
        <w:rPr>
          <w:sz w:val="20"/>
        </w:rPr>
        <w:t>do Zarządzenia nr1</w:t>
      </w:r>
      <w:r w:rsidR="00B77306">
        <w:rPr>
          <w:sz w:val="20"/>
        </w:rPr>
        <w:t>6</w:t>
      </w:r>
      <w:r>
        <w:rPr>
          <w:sz w:val="20"/>
        </w:rPr>
        <w:br/>
        <w:t xml:space="preserve">                                                                                             </w:t>
      </w:r>
      <w:r>
        <w:rPr>
          <w:sz w:val="20"/>
        </w:rPr>
        <w:tab/>
        <w:t xml:space="preserve">                Burmistrza Miasta i Gminy Skaryszew</w:t>
      </w:r>
    </w:p>
    <w:p w:rsidR="001A14C9" w:rsidRDefault="001A14C9" w:rsidP="001A14C9">
      <w:pPr>
        <w:pStyle w:val="Tekstpodstawowy"/>
        <w:ind w:left="4678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B77306">
        <w:rPr>
          <w:sz w:val="20"/>
        </w:rPr>
        <w:t xml:space="preserve">    </w:t>
      </w:r>
      <w:r>
        <w:rPr>
          <w:sz w:val="20"/>
        </w:rPr>
        <w:t xml:space="preserve"> z dnia </w:t>
      </w:r>
      <w:r w:rsidR="00B77306">
        <w:rPr>
          <w:sz w:val="20"/>
        </w:rPr>
        <w:t>5</w:t>
      </w:r>
      <w:r>
        <w:rPr>
          <w:sz w:val="20"/>
        </w:rPr>
        <w:t xml:space="preserve"> </w:t>
      </w:r>
      <w:r w:rsidR="00B77306">
        <w:rPr>
          <w:sz w:val="20"/>
        </w:rPr>
        <w:t>lutego</w:t>
      </w:r>
      <w:r>
        <w:rPr>
          <w:sz w:val="20"/>
        </w:rPr>
        <w:t xml:space="preserve"> 201</w:t>
      </w:r>
      <w:r w:rsidR="00B77306">
        <w:rPr>
          <w:sz w:val="20"/>
        </w:rPr>
        <w:t xml:space="preserve">9 </w:t>
      </w:r>
      <w:r>
        <w:rPr>
          <w:sz w:val="20"/>
        </w:rPr>
        <w:t xml:space="preserve">r.                                                                                                                                                                                        </w:t>
      </w:r>
    </w:p>
    <w:p w:rsidR="001A14C9" w:rsidRPr="00207362" w:rsidRDefault="001A14C9" w:rsidP="001A14C9">
      <w:pPr>
        <w:keepNext/>
        <w:keepLines/>
        <w:widowControl w:val="0"/>
        <w:spacing w:after="538" w:line="290" w:lineRule="exact"/>
        <w:ind w:right="80"/>
        <w:jc w:val="center"/>
        <w:outlineLvl w:val="0"/>
        <w:rPr>
          <w:b/>
          <w:bCs/>
          <w:color w:val="000000"/>
          <w:spacing w:val="80"/>
          <w:sz w:val="29"/>
          <w:szCs w:val="29"/>
        </w:rPr>
      </w:pPr>
      <w:bookmarkStart w:id="0" w:name="bookmark0"/>
      <w:r w:rsidRPr="00207362">
        <w:rPr>
          <w:b/>
          <w:bCs/>
          <w:color w:val="000000"/>
          <w:spacing w:val="80"/>
          <w:sz w:val="29"/>
          <w:szCs w:val="29"/>
          <w:u w:val="single"/>
        </w:rPr>
        <w:t>OGŁOSZENIE</w:t>
      </w:r>
      <w:bookmarkEnd w:id="0"/>
    </w:p>
    <w:p w:rsidR="001A14C9" w:rsidRDefault="001A14C9" w:rsidP="001A14C9">
      <w:pPr>
        <w:pStyle w:val="Nagwek1"/>
        <w:rPr>
          <w:rFonts w:eastAsia="Courier New"/>
          <w:b w:val="0"/>
          <w:bCs w:val="0"/>
          <w:color w:val="000000"/>
        </w:rPr>
      </w:pPr>
      <w:r w:rsidRPr="00207362">
        <w:rPr>
          <w:rFonts w:eastAsia="Courier New"/>
          <w:b w:val="0"/>
          <w:bCs w:val="0"/>
          <w:color w:val="000000"/>
        </w:rPr>
        <w:t>Burmistrz Miasta i Gminy w Skaryszewie zgodnie z art. 13 ustawy o działalności pożytku publicznego i o wolontariacie (D</w:t>
      </w:r>
      <w:r>
        <w:rPr>
          <w:rFonts w:eastAsia="Courier New"/>
          <w:b w:val="0"/>
          <w:bCs w:val="0"/>
          <w:color w:val="000000"/>
        </w:rPr>
        <w:t>z. U z 2014r., poz</w:t>
      </w:r>
      <w:r w:rsidRPr="00207362">
        <w:rPr>
          <w:rFonts w:eastAsia="Courier New"/>
          <w:b w:val="0"/>
          <w:bCs w:val="0"/>
          <w:color w:val="000000"/>
        </w:rPr>
        <w:t>.</w:t>
      </w:r>
      <w:r>
        <w:rPr>
          <w:rFonts w:eastAsia="Courier New"/>
          <w:b w:val="0"/>
          <w:bCs w:val="0"/>
          <w:color w:val="000000"/>
        </w:rPr>
        <w:t xml:space="preserve"> l</w:t>
      </w:r>
      <w:r w:rsidRPr="00207362">
        <w:rPr>
          <w:rFonts w:eastAsia="Courier New"/>
          <w:b w:val="0"/>
          <w:bCs w:val="0"/>
          <w:color w:val="000000"/>
        </w:rPr>
        <w:t>118 ze zm.) ogłasza otwarty konkurs ofert</w:t>
      </w:r>
      <w:r>
        <w:rPr>
          <w:rFonts w:eastAsia="Courier New"/>
          <w:b w:val="0"/>
          <w:bCs w:val="0"/>
          <w:color w:val="000000"/>
        </w:rPr>
        <w:br/>
      </w:r>
      <w:r w:rsidRPr="00207362">
        <w:rPr>
          <w:rFonts w:eastAsia="Courier New"/>
          <w:b w:val="0"/>
          <w:bCs w:val="0"/>
          <w:color w:val="000000"/>
        </w:rPr>
        <w:t>i zaprasza do składania ofert</w:t>
      </w:r>
      <w:r>
        <w:rPr>
          <w:rFonts w:eastAsia="Courier New"/>
          <w:b w:val="0"/>
          <w:bCs w:val="0"/>
          <w:color w:val="000000"/>
        </w:rPr>
        <w:t xml:space="preserve">  na za</w:t>
      </w:r>
      <w:r>
        <w:rPr>
          <w:rFonts w:eastAsia="Courier New"/>
          <w:b w:val="0"/>
          <w:bCs w:val="0"/>
          <w:color w:val="000000"/>
        </w:rPr>
        <w:t>danie</w:t>
      </w:r>
      <w:r>
        <w:rPr>
          <w:rFonts w:eastAsia="Courier New"/>
          <w:b w:val="0"/>
          <w:bCs w:val="0"/>
          <w:color w:val="000000"/>
        </w:rPr>
        <w:t xml:space="preserve"> :</w:t>
      </w:r>
    </w:p>
    <w:p w:rsidR="001A14C9" w:rsidRDefault="001A14C9" w:rsidP="001A14C9"/>
    <w:p w:rsidR="001A14C9" w:rsidRDefault="00B77306" w:rsidP="001A14C9">
      <w:pPr>
        <w:widowControl w:val="0"/>
        <w:numPr>
          <w:ilvl w:val="0"/>
          <w:numId w:val="7"/>
        </w:numPr>
        <w:tabs>
          <w:tab w:val="left" w:pos="1417"/>
        </w:tabs>
        <w:spacing w:after="13" w:line="210" w:lineRule="exact"/>
        <w:ind w:left="360" w:hanging="3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Zakres Zadania</w:t>
      </w:r>
      <w:r w:rsidR="001A14C9" w:rsidRPr="00207362">
        <w:rPr>
          <w:b/>
          <w:bCs/>
          <w:color w:val="000000"/>
        </w:rPr>
        <w:t>:</w:t>
      </w:r>
    </w:p>
    <w:p w:rsidR="001A14C9" w:rsidRPr="00207362" w:rsidRDefault="001A14C9" w:rsidP="001A14C9">
      <w:pPr>
        <w:widowControl w:val="0"/>
        <w:tabs>
          <w:tab w:val="left" w:pos="1417"/>
        </w:tabs>
        <w:spacing w:after="13" w:line="210" w:lineRule="exact"/>
        <w:ind w:left="360"/>
        <w:jc w:val="both"/>
        <w:rPr>
          <w:b/>
          <w:bCs/>
          <w:color w:val="000000"/>
        </w:rPr>
      </w:pPr>
    </w:p>
    <w:p w:rsidR="001A14C9" w:rsidRPr="00EF74B8" w:rsidRDefault="001A14C9" w:rsidP="001A14C9">
      <w:pPr>
        <w:pStyle w:val="Akapitzlist"/>
        <w:widowControl w:val="0"/>
        <w:numPr>
          <w:ilvl w:val="0"/>
          <w:numId w:val="13"/>
        </w:numPr>
        <w:tabs>
          <w:tab w:val="left" w:pos="682"/>
        </w:tabs>
        <w:spacing w:line="302" w:lineRule="exact"/>
        <w:rPr>
          <w:color w:val="000000"/>
        </w:rPr>
      </w:pPr>
      <w:r>
        <w:t xml:space="preserve">UPOWSZECHNIANIU </w:t>
      </w:r>
      <w:r w:rsidRPr="002C059D">
        <w:t>KULTURY, SZTUKI, OCHRONY DÓBR KULTURY</w:t>
      </w:r>
      <w:r>
        <w:br/>
      </w:r>
      <w:r w:rsidRPr="002C059D">
        <w:t xml:space="preserve"> I DZIEDZICTWA NARODOWEGO</w:t>
      </w:r>
    </w:p>
    <w:p w:rsidR="001A14C9" w:rsidRDefault="001A14C9" w:rsidP="001A14C9">
      <w:pPr>
        <w:pStyle w:val="Akapitzlist"/>
        <w:widowControl w:val="0"/>
        <w:tabs>
          <w:tab w:val="left" w:pos="682"/>
        </w:tabs>
        <w:spacing w:line="302" w:lineRule="exact"/>
        <w:rPr>
          <w:color w:val="000000"/>
        </w:rPr>
      </w:pPr>
      <w:r w:rsidRPr="00EB690B">
        <w:rPr>
          <w:i/>
          <w:color w:val="000000"/>
        </w:rPr>
        <w:t>Dofinasowanie działań dotyczących kultywowania tradycji i obrzędów ludowych, prowadzenia warsztatów plastycznych  dla dzieci i młodzieży, udział w wystawach dożynkach, festiwalach i koncertach, aktywizację społeczeństwa w wieku 50+</w:t>
      </w:r>
    </w:p>
    <w:p w:rsidR="001A14C9" w:rsidRPr="00EF74B8" w:rsidRDefault="001A14C9" w:rsidP="001A14C9">
      <w:pPr>
        <w:pStyle w:val="Nagwek1"/>
        <w:jc w:val="center"/>
        <w:rPr>
          <w:u w:val="single"/>
        </w:rPr>
      </w:pPr>
    </w:p>
    <w:p w:rsidR="001A14C9" w:rsidRPr="00207362" w:rsidRDefault="001A14C9" w:rsidP="001A14C9">
      <w:pPr>
        <w:widowControl w:val="0"/>
        <w:numPr>
          <w:ilvl w:val="0"/>
          <w:numId w:val="7"/>
        </w:numPr>
        <w:tabs>
          <w:tab w:val="left" w:pos="711"/>
        </w:tabs>
        <w:spacing w:after="308" w:line="210" w:lineRule="exact"/>
        <w:ind w:left="360" w:hanging="3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EF74B8">
        <w:rPr>
          <w:b/>
          <w:bCs/>
          <w:color w:val="000000"/>
        </w:rPr>
        <w:t>Podmioty Uprawnione Do Składania Wniosków</w:t>
      </w:r>
      <w:r w:rsidRPr="00207362">
        <w:rPr>
          <w:b/>
          <w:bCs/>
          <w:color w:val="000000"/>
        </w:rPr>
        <w:t>:</w:t>
      </w:r>
    </w:p>
    <w:p w:rsidR="001A14C9" w:rsidRDefault="001A14C9" w:rsidP="001A14C9">
      <w:pPr>
        <w:widowControl w:val="0"/>
        <w:tabs>
          <w:tab w:val="left" w:pos="711"/>
        </w:tabs>
        <w:spacing w:after="310" w:line="298" w:lineRule="exact"/>
        <w:ind w:left="20" w:right="2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2C059D">
        <w:rPr>
          <w:b/>
          <w:bCs/>
          <w:color w:val="000000"/>
        </w:rPr>
        <w:t xml:space="preserve">Podmioty wymienione w art. 3 ust.2 i ust.3 ustawy </w:t>
      </w:r>
      <w:r w:rsidRPr="00207362">
        <w:rPr>
          <w:color w:val="000000"/>
        </w:rPr>
        <w:t>o działalności pożytku publicznego</w:t>
      </w:r>
      <w:r>
        <w:rPr>
          <w:color w:val="000000"/>
        </w:rPr>
        <w:br/>
      </w:r>
      <w:r w:rsidRPr="00207362">
        <w:rPr>
          <w:color w:val="000000"/>
        </w:rPr>
        <w:t xml:space="preserve"> i o wo</w:t>
      </w:r>
      <w:r>
        <w:rPr>
          <w:color w:val="000000"/>
        </w:rPr>
        <w:t>lontariacie, które łącznie spełniają następujące warunki:</w:t>
      </w:r>
    </w:p>
    <w:p w:rsidR="001A14C9" w:rsidRDefault="001A14C9" w:rsidP="001A14C9">
      <w:pPr>
        <w:pStyle w:val="Akapitzlist"/>
        <w:widowControl w:val="0"/>
        <w:numPr>
          <w:ilvl w:val="0"/>
          <w:numId w:val="12"/>
        </w:numPr>
        <w:tabs>
          <w:tab w:val="left" w:pos="711"/>
        </w:tabs>
        <w:spacing w:after="310" w:line="298" w:lineRule="exact"/>
        <w:ind w:right="20"/>
        <w:jc w:val="both"/>
        <w:rPr>
          <w:color w:val="000000"/>
        </w:rPr>
      </w:pPr>
      <w:r>
        <w:rPr>
          <w:color w:val="000000"/>
        </w:rPr>
        <w:t>Zamierzają realizować swoje zadania na rzecz mieszkańców miasta i Gminy Skaryszew</w:t>
      </w:r>
    </w:p>
    <w:p w:rsidR="001A14C9" w:rsidRPr="00F73A76" w:rsidRDefault="001A14C9" w:rsidP="001A14C9">
      <w:pPr>
        <w:pStyle w:val="Akapitzlist"/>
        <w:widowControl w:val="0"/>
        <w:numPr>
          <w:ilvl w:val="0"/>
          <w:numId w:val="12"/>
        </w:numPr>
        <w:tabs>
          <w:tab w:val="left" w:pos="711"/>
        </w:tabs>
        <w:spacing w:after="310" w:line="298" w:lineRule="exact"/>
        <w:ind w:right="20"/>
        <w:jc w:val="both"/>
        <w:rPr>
          <w:color w:val="000000"/>
        </w:rPr>
      </w:pPr>
      <w:r>
        <w:rPr>
          <w:color w:val="000000"/>
        </w:rPr>
        <w:t>Prowadzą na terania miasta i gminy Skaryszew działalność statutową w dziedzinie objętej zadaniem z danego zakresu</w:t>
      </w:r>
    </w:p>
    <w:p w:rsidR="001A14C9" w:rsidRPr="002C059D" w:rsidRDefault="001A14C9" w:rsidP="001A14C9">
      <w:pPr>
        <w:pStyle w:val="Bodytext30"/>
        <w:shd w:val="clear" w:color="auto" w:fill="auto"/>
        <w:tabs>
          <w:tab w:val="left" w:pos="1422"/>
        </w:tabs>
        <w:spacing w:before="0" w:after="240" w:line="302" w:lineRule="exact"/>
        <w:ind w:left="20" w:right="20" w:firstLine="0"/>
        <w:jc w:val="left"/>
        <w:rPr>
          <w:color w:val="000000"/>
          <w:sz w:val="24"/>
          <w:szCs w:val="24"/>
        </w:rPr>
      </w:pPr>
      <w:r w:rsidRPr="002C059D">
        <w:rPr>
          <w:color w:val="000000"/>
          <w:sz w:val="24"/>
          <w:szCs w:val="24"/>
        </w:rPr>
        <w:t xml:space="preserve">III Wysokość </w:t>
      </w:r>
      <w:r>
        <w:rPr>
          <w:color w:val="000000"/>
          <w:sz w:val="24"/>
          <w:szCs w:val="24"/>
        </w:rPr>
        <w:t>ś</w:t>
      </w:r>
      <w:r w:rsidRPr="002C059D">
        <w:rPr>
          <w:color w:val="000000"/>
          <w:sz w:val="24"/>
          <w:szCs w:val="24"/>
        </w:rPr>
        <w:t xml:space="preserve">rodków </w:t>
      </w:r>
      <w:r>
        <w:rPr>
          <w:color w:val="000000"/>
          <w:sz w:val="24"/>
          <w:szCs w:val="24"/>
        </w:rPr>
        <w:t>p</w:t>
      </w:r>
      <w:r w:rsidRPr="002C059D">
        <w:rPr>
          <w:color w:val="000000"/>
          <w:sz w:val="24"/>
          <w:szCs w:val="24"/>
        </w:rPr>
        <w:t xml:space="preserve">rzeznaczonych </w:t>
      </w:r>
      <w:r>
        <w:rPr>
          <w:color w:val="000000"/>
          <w:sz w:val="24"/>
          <w:szCs w:val="24"/>
        </w:rPr>
        <w:t>n</w:t>
      </w:r>
      <w:r w:rsidRPr="002C059D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r</w:t>
      </w:r>
      <w:r w:rsidRPr="002C059D">
        <w:rPr>
          <w:color w:val="000000"/>
          <w:sz w:val="24"/>
          <w:szCs w:val="24"/>
        </w:rPr>
        <w:t xml:space="preserve">ealizację </w:t>
      </w:r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adania</w:t>
      </w:r>
      <w:r w:rsidRPr="002C05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ublicznego</w:t>
      </w:r>
    </w:p>
    <w:p w:rsidR="001A14C9" w:rsidRPr="00207362" w:rsidRDefault="001A14C9" w:rsidP="001A14C9">
      <w:pPr>
        <w:widowControl w:val="0"/>
        <w:spacing w:line="302" w:lineRule="exact"/>
        <w:ind w:left="20" w:right="20"/>
        <w:rPr>
          <w:color w:val="000000"/>
        </w:rPr>
      </w:pPr>
      <w:r>
        <w:rPr>
          <w:b/>
          <w:bCs/>
          <w:color w:val="000000"/>
        </w:rPr>
        <w:t>Wysokość</w:t>
      </w:r>
      <w:r w:rsidRPr="00267EEB">
        <w:rPr>
          <w:b/>
          <w:bCs/>
          <w:color w:val="000000"/>
        </w:rPr>
        <w:t xml:space="preserve"> środków p</w:t>
      </w:r>
      <w:r>
        <w:rPr>
          <w:b/>
          <w:bCs/>
          <w:color w:val="000000"/>
        </w:rPr>
        <w:t>rzeznaczonych na wykonanie zadania objętego</w:t>
      </w:r>
      <w:r w:rsidRPr="00267EEB">
        <w:rPr>
          <w:b/>
          <w:bCs/>
          <w:color w:val="000000"/>
        </w:rPr>
        <w:t xml:space="preserve"> konkursem w 201</w:t>
      </w:r>
      <w:r>
        <w:rPr>
          <w:b/>
          <w:bCs/>
          <w:color w:val="000000"/>
        </w:rPr>
        <w:t>9</w:t>
      </w:r>
      <w:r w:rsidRPr="00267EEB">
        <w:rPr>
          <w:b/>
          <w:bCs/>
          <w:color w:val="000000"/>
        </w:rPr>
        <w:t xml:space="preserve"> roku wynosi </w:t>
      </w:r>
      <w:r>
        <w:rPr>
          <w:b/>
          <w:bCs/>
          <w:color w:val="000000"/>
        </w:rPr>
        <w:t>90</w:t>
      </w:r>
      <w:r w:rsidRPr="00267EE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0</w:t>
      </w:r>
      <w:r w:rsidRPr="00267EEB">
        <w:rPr>
          <w:b/>
          <w:bCs/>
          <w:color w:val="000000"/>
        </w:rPr>
        <w:t>00, 00</w:t>
      </w:r>
      <w:r>
        <w:rPr>
          <w:b/>
          <w:bCs/>
          <w:color w:val="000000"/>
        </w:rPr>
        <w:t xml:space="preserve"> </w:t>
      </w:r>
      <w:r w:rsidRPr="00267EEB">
        <w:rPr>
          <w:b/>
          <w:bCs/>
          <w:color w:val="000000"/>
        </w:rPr>
        <w:t xml:space="preserve">PLN (słownie: </w:t>
      </w:r>
      <w:r>
        <w:rPr>
          <w:b/>
          <w:bCs/>
          <w:color w:val="000000"/>
        </w:rPr>
        <w:t xml:space="preserve">dziewięćdziesiąt </w:t>
      </w:r>
      <w:r>
        <w:rPr>
          <w:b/>
          <w:bCs/>
          <w:color w:val="000000"/>
        </w:rPr>
        <w:t xml:space="preserve"> tysięcy</w:t>
      </w:r>
      <w:r w:rsidRPr="0094159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złotych). </w:t>
      </w:r>
      <w:r>
        <w:rPr>
          <w:b/>
          <w:bCs/>
          <w:color w:val="000000"/>
        </w:rPr>
        <w:br/>
      </w:r>
    </w:p>
    <w:p w:rsidR="001A14C9" w:rsidRDefault="001A14C9" w:rsidP="001A14C9">
      <w:pPr>
        <w:ind w:left="360"/>
        <w:rPr>
          <w:b/>
          <w:bCs/>
        </w:rPr>
      </w:pPr>
      <w:r>
        <w:rPr>
          <w:b/>
          <w:bCs/>
        </w:rPr>
        <w:t xml:space="preserve">IV </w:t>
      </w:r>
      <w:r w:rsidRPr="00AD76F6">
        <w:rPr>
          <w:b/>
          <w:bCs/>
        </w:rPr>
        <w:t>Zasady Przyznawania Dotacji:</w:t>
      </w:r>
    </w:p>
    <w:p w:rsidR="001A14C9" w:rsidRPr="00AD76F6" w:rsidRDefault="001A14C9" w:rsidP="001A14C9">
      <w:pPr>
        <w:ind w:left="360"/>
        <w:rPr>
          <w:b/>
          <w:bCs/>
        </w:rPr>
      </w:pPr>
    </w:p>
    <w:p w:rsidR="001A14C9" w:rsidRPr="00AD76F6" w:rsidRDefault="001A14C9" w:rsidP="001A14C9">
      <w:pPr>
        <w:widowControl w:val="0"/>
        <w:numPr>
          <w:ilvl w:val="0"/>
          <w:numId w:val="8"/>
        </w:numPr>
        <w:tabs>
          <w:tab w:val="left" w:pos="390"/>
        </w:tabs>
        <w:spacing w:line="269" w:lineRule="exact"/>
        <w:ind w:left="380" w:hanging="340"/>
        <w:rPr>
          <w:color w:val="000000"/>
          <w:sz w:val="23"/>
          <w:szCs w:val="23"/>
        </w:rPr>
      </w:pPr>
      <w:r w:rsidRPr="00AD76F6">
        <w:rPr>
          <w:color w:val="000000"/>
          <w:sz w:val="23"/>
          <w:szCs w:val="23"/>
        </w:rPr>
        <w:t>Postępowanie konkursowe odbywać się będzie z uwzględnieniem zasad określonych w ustawie z dnia 24 kwietnia 2003 roku o działalności pożytku publicznego i o wolontariacie i wydane na jej podstawie przepisy wykonawcze.</w:t>
      </w:r>
    </w:p>
    <w:p w:rsidR="001A14C9" w:rsidRPr="00AD76F6" w:rsidRDefault="001A14C9" w:rsidP="001A14C9">
      <w:pPr>
        <w:widowControl w:val="0"/>
        <w:numPr>
          <w:ilvl w:val="0"/>
          <w:numId w:val="8"/>
        </w:numPr>
        <w:tabs>
          <w:tab w:val="left" w:pos="410"/>
        </w:tabs>
        <w:spacing w:line="269" w:lineRule="exact"/>
        <w:ind w:left="380" w:right="80" w:hanging="340"/>
        <w:jc w:val="both"/>
        <w:rPr>
          <w:color w:val="000000"/>
          <w:sz w:val="23"/>
          <w:szCs w:val="23"/>
        </w:rPr>
      </w:pPr>
      <w:r w:rsidRPr="00AD76F6">
        <w:rPr>
          <w:color w:val="000000"/>
          <w:sz w:val="23"/>
          <w:szCs w:val="23"/>
        </w:rPr>
        <w:t>O przyznanie finansowania w ramach otwartego konkursu ofert mogą się ubiegać organizacje pozarządowe i podmioty, o których mowa w art. 3 ust. 3 ustawy z dnia 24 kwietnia 2003 r. o działalności pożytku publicznego i o wolontariacie (dalej jako oferenci) prowadzące działalność statutową w dziedzinie objętej konkursem i zamierzające realizować zadanie na rzecz mieszkańców Miasta i Gminy Skaryszew.</w:t>
      </w:r>
    </w:p>
    <w:p w:rsidR="001A14C9" w:rsidRPr="00AD76F6" w:rsidRDefault="001A14C9" w:rsidP="001A14C9">
      <w:pPr>
        <w:widowControl w:val="0"/>
        <w:numPr>
          <w:ilvl w:val="0"/>
          <w:numId w:val="8"/>
        </w:numPr>
        <w:tabs>
          <w:tab w:val="left" w:pos="410"/>
        </w:tabs>
        <w:spacing w:line="269" w:lineRule="exact"/>
        <w:ind w:left="380" w:right="80" w:hanging="340"/>
        <w:jc w:val="both"/>
        <w:rPr>
          <w:color w:val="000000"/>
          <w:sz w:val="23"/>
          <w:szCs w:val="23"/>
        </w:rPr>
      </w:pPr>
      <w:r w:rsidRPr="00AD76F6">
        <w:rPr>
          <w:color w:val="000000"/>
          <w:sz w:val="23"/>
          <w:szCs w:val="23"/>
        </w:rPr>
        <w:t>Warunkiem przystąpienia do konkursu jest złożenie czytelnie wypełnionej oferty zgodnej ze wzorem określonym w rozporządzeniu Ministra Pracy i Polityki Społecznej z dnia 17 sierpnia 2016 roku w sprawie wzoru oferty i ramowego wzoru umowy dotyczących realizacji zadania publicznego oraz wzoru sprawozdania z wykonania tego zadania (Dz.U. z 2016 r., poz. 1300)</w:t>
      </w:r>
    </w:p>
    <w:p w:rsidR="001A14C9" w:rsidRPr="00AD76F6" w:rsidRDefault="001A14C9" w:rsidP="001A14C9">
      <w:pPr>
        <w:widowControl w:val="0"/>
        <w:numPr>
          <w:ilvl w:val="0"/>
          <w:numId w:val="8"/>
        </w:numPr>
        <w:tabs>
          <w:tab w:val="left" w:pos="400"/>
        </w:tabs>
        <w:spacing w:line="269" w:lineRule="exact"/>
        <w:ind w:left="380" w:hanging="340"/>
        <w:rPr>
          <w:color w:val="000000"/>
          <w:sz w:val="23"/>
          <w:szCs w:val="23"/>
        </w:rPr>
      </w:pPr>
      <w:r w:rsidRPr="00AD76F6">
        <w:rPr>
          <w:color w:val="000000"/>
          <w:sz w:val="23"/>
          <w:szCs w:val="23"/>
        </w:rPr>
        <w:t>Złożenie oferty nie jest równoznaczne z przyznaniem dotacji lub przyznaniem dotacji we wnioskowanej wysokości.</w:t>
      </w:r>
    </w:p>
    <w:p w:rsidR="001A14C9" w:rsidRDefault="001A14C9" w:rsidP="001A14C9">
      <w:pPr>
        <w:widowControl w:val="0"/>
        <w:numPr>
          <w:ilvl w:val="0"/>
          <w:numId w:val="8"/>
        </w:numPr>
        <w:tabs>
          <w:tab w:val="left" w:pos="410"/>
        </w:tabs>
        <w:spacing w:line="274" w:lineRule="exact"/>
        <w:ind w:left="400" w:right="20" w:hanging="340"/>
        <w:jc w:val="both"/>
        <w:rPr>
          <w:color w:val="000000"/>
          <w:sz w:val="23"/>
          <w:szCs w:val="23"/>
        </w:rPr>
      </w:pPr>
      <w:r w:rsidRPr="004B0807">
        <w:rPr>
          <w:color w:val="000000"/>
          <w:sz w:val="23"/>
          <w:szCs w:val="23"/>
        </w:rPr>
        <w:t xml:space="preserve">W przypadku przyznania dotacji w </w:t>
      </w:r>
      <w:r>
        <w:rPr>
          <w:color w:val="000000"/>
          <w:sz w:val="23"/>
          <w:szCs w:val="23"/>
        </w:rPr>
        <w:t>innej</w:t>
      </w:r>
      <w:r w:rsidRPr="004B0807">
        <w:rPr>
          <w:color w:val="000000"/>
          <w:sz w:val="23"/>
          <w:szCs w:val="23"/>
        </w:rPr>
        <w:t xml:space="preserve"> wysokości niż wnioskowana, wnioskodawca zobowiązany jest do dokonania korekty kosztorysu i harmonogramu realizacji zadania.</w:t>
      </w:r>
      <w:r w:rsidRPr="004B0807">
        <w:rPr>
          <w:color w:val="000000"/>
          <w:sz w:val="23"/>
          <w:szCs w:val="23"/>
        </w:rPr>
        <w:br/>
        <w:t xml:space="preserve">Wnioskodawca może </w:t>
      </w:r>
      <w:r>
        <w:rPr>
          <w:color w:val="000000"/>
          <w:sz w:val="23"/>
          <w:szCs w:val="23"/>
        </w:rPr>
        <w:t>zmienić</w:t>
      </w:r>
      <w:r w:rsidRPr="004B0807">
        <w:rPr>
          <w:color w:val="000000"/>
          <w:sz w:val="23"/>
          <w:szCs w:val="23"/>
        </w:rPr>
        <w:t xml:space="preserve"> wkład własny przy zachowaniu proporcji wskazanych w ofercie.</w:t>
      </w:r>
    </w:p>
    <w:p w:rsidR="001A14C9" w:rsidRPr="004B0807" w:rsidRDefault="001A14C9" w:rsidP="001A14C9">
      <w:pPr>
        <w:widowControl w:val="0"/>
        <w:numPr>
          <w:ilvl w:val="0"/>
          <w:numId w:val="8"/>
        </w:numPr>
        <w:tabs>
          <w:tab w:val="left" w:pos="395"/>
        </w:tabs>
        <w:spacing w:line="274" w:lineRule="exact"/>
        <w:ind w:left="400" w:right="20" w:hanging="340"/>
        <w:jc w:val="both"/>
        <w:rPr>
          <w:color w:val="000000"/>
          <w:sz w:val="23"/>
          <w:szCs w:val="23"/>
        </w:rPr>
      </w:pPr>
      <w:r w:rsidRPr="004B0807">
        <w:rPr>
          <w:color w:val="000000"/>
          <w:sz w:val="23"/>
          <w:szCs w:val="23"/>
        </w:rPr>
        <w:t>Jeśli w wyniku realizacji zadania ulegnie zmniejszeniu wartość zadania, odpowiedniemu zmniejszeniu ulega wysokość dotacji z zachowaniem udziału procentowego dotacji w całkowitych kosztach zadania. Jeśli zaś ulegnie zwiększeniu całkowity koszt zadania, wysokość dotacji pozostaje bez zmian.</w:t>
      </w:r>
    </w:p>
    <w:p w:rsidR="001A14C9" w:rsidRDefault="001A14C9" w:rsidP="001A14C9">
      <w:pPr>
        <w:widowControl w:val="0"/>
        <w:numPr>
          <w:ilvl w:val="0"/>
          <w:numId w:val="8"/>
        </w:numPr>
        <w:tabs>
          <w:tab w:val="left" w:pos="380"/>
        </w:tabs>
        <w:spacing w:line="274" w:lineRule="exact"/>
        <w:ind w:left="20"/>
        <w:jc w:val="both"/>
        <w:rPr>
          <w:color w:val="000000"/>
          <w:sz w:val="23"/>
          <w:szCs w:val="23"/>
        </w:rPr>
      </w:pPr>
      <w:r w:rsidRPr="00AD76F6">
        <w:rPr>
          <w:color w:val="000000"/>
          <w:sz w:val="23"/>
          <w:szCs w:val="23"/>
        </w:rPr>
        <w:t xml:space="preserve">Wkład własny nie może być niższy niż </w:t>
      </w:r>
      <w:r>
        <w:rPr>
          <w:color w:val="000000"/>
          <w:sz w:val="23"/>
          <w:szCs w:val="23"/>
        </w:rPr>
        <w:t>1</w:t>
      </w:r>
      <w:r w:rsidRPr="00AD76F6">
        <w:rPr>
          <w:color w:val="000000"/>
          <w:sz w:val="23"/>
          <w:szCs w:val="23"/>
        </w:rPr>
        <w:t>0% całkowitej wartości zadania.</w:t>
      </w:r>
    </w:p>
    <w:p w:rsidR="001A14C9" w:rsidRPr="00CF3C8D" w:rsidRDefault="001A14C9" w:rsidP="001A14C9">
      <w:pPr>
        <w:pStyle w:val="Akapitzlist"/>
        <w:widowControl w:val="0"/>
        <w:tabs>
          <w:tab w:val="left" w:pos="380"/>
        </w:tabs>
        <w:spacing w:line="274" w:lineRule="exact"/>
        <w:ind w:left="20"/>
        <w:jc w:val="both"/>
        <w:rPr>
          <w:color w:val="000000"/>
          <w:sz w:val="23"/>
          <w:szCs w:val="23"/>
        </w:rPr>
      </w:pPr>
      <w:r w:rsidRPr="00CF3C8D">
        <w:rPr>
          <w:sz w:val="23"/>
          <w:szCs w:val="23"/>
        </w:rPr>
        <w:lastRenderedPageBreak/>
        <w:t xml:space="preserve">      1)Wkład własny mogą stanowić: środki finansowe własne, środki z innych źródeł, w tym</w:t>
      </w:r>
      <w:r w:rsidRPr="00CF3C8D">
        <w:rPr>
          <w:sz w:val="23"/>
          <w:szCs w:val="23"/>
        </w:rPr>
        <w:br/>
        <w:t xml:space="preserve">         wpłaty i opłaty adresatów zadania publicznego oraz podany kwotowo wkład osobowy, </w:t>
      </w:r>
      <w:r w:rsidRPr="00CF3C8D">
        <w:rPr>
          <w:sz w:val="23"/>
          <w:szCs w:val="23"/>
        </w:rPr>
        <w:br/>
        <w:t xml:space="preserve">        w tym   praca społeczna członków i świadczenia wolontariuszy</w:t>
      </w:r>
    </w:p>
    <w:p w:rsidR="001A14C9" w:rsidRPr="00EF74B8" w:rsidRDefault="001A14C9" w:rsidP="001A14C9">
      <w:pPr>
        <w:widowControl w:val="0"/>
        <w:numPr>
          <w:ilvl w:val="0"/>
          <w:numId w:val="8"/>
        </w:numPr>
        <w:tabs>
          <w:tab w:val="left" w:pos="385"/>
        </w:tabs>
        <w:spacing w:line="274" w:lineRule="exact"/>
        <w:ind w:left="20"/>
        <w:jc w:val="both"/>
        <w:rPr>
          <w:color w:val="000000"/>
          <w:sz w:val="23"/>
          <w:szCs w:val="23"/>
        </w:rPr>
      </w:pPr>
      <w:r w:rsidRPr="00EF74B8">
        <w:rPr>
          <w:color w:val="000000"/>
          <w:sz w:val="23"/>
          <w:szCs w:val="23"/>
        </w:rPr>
        <w:t>Burmistrz Miasta i Gminy Skaryszew zastrzega sobie prawo do:</w:t>
      </w:r>
    </w:p>
    <w:p w:rsidR="001A14C9" w:rsidRPr="00EF74B8" w:rsidRDefault="001A14C9" w:rsidP="001A14C9">
      <w:pPr>
        <w:widowControl w:val="0"/>
        <w:numPr>
          <w:ilvl w:val="0"/>
          <w:numId w:val="9"/>
        </w:numPr>
        <w:tabs>
          <w:tab w:val="left" w:pos="716"/>
        </w:tabs>
        <w:spacing w:line="274" w:lineRule="exact"/>
        <w:ind w:left="760" w:right="20" w:hanging="380"/>
        <w:rPr>
          <w:color w:val="000000"/>
          <w:sz w:val="23"/>
          <w:szCs w:val="23"/>
        </w:rPr>
      </w:pPr>
      <w:r w:rsidRPr="00EF74B8">
        <w:rPr>
          <w:color w:val="000000"/>
          <w:sz w:val="23"/>
          <w:szCs w:val="23"/>
        </w:rPr>
        <w:t xml:space="preserve">odstąpienia od ogłoszenia wyników otwartego konkursu ofert, bez podania przyczyny, </w:t>
      </w:r>
      <w:r>
        <w:rPr>
          <w:color w:val="000000"/>
          <w:sz w:val="23"/>
          <w:szCs w:val="23"/>
        </w:rPr>
        <w:br/>
      </w:r>
      <w:r w:rsidRPr="00EF74B8">
        <w:rPr>
          <w:color w:val="000000"/>
          <w:sz w:val="23"/>
          <w:szCs w:val="23"/>
        </w:rPr>
        <w:t>w części lub w całości;</w:t>
      </w:r>
    </w:p>
    <w:p w:rsidR="001A14C9" w:rsidRPr="00EF74B8" w:rsidRDefault="001A14C9" w:rsidP="001A14C9">
      <w:pPr>
        <w:widowControl w:val="0"/>
        <w:numPr>
          <w:ilvl w:val="0"/>
          <w:numId w:val="9"/>
        </w:numPr>
        <w:tabs>
          <w:tab w:val="left" w:pos="740"/>
        </w:tabs>
        <w:spacing w:line="274" w:lineRule="exact"/>
        <w:ind w:left="760" w:right="20" w:hanging="380"/>
        <w:rPr>
          <w:color w:val="000000"/>
          <w:sz w:val="23"/>
          <w:szCs w:val="23"/>
        </w:rPr>
      </w:pPr>
      <w:r w:rsidRPr="00EF74B8">
        <w:rPr>
          <w:color w:val="000000"/>
          <w:sz w:val="23"/>
          <w:szCs w:val="23"/>
        </w:rPr>
        <w:t>zwiększenia wysokości środków publicznych przeznaczonych na realizację zadania w trakcie trwania konkursu;</w:t>
      </w:r>
    </w:p>
    <w:p w:rsidR="001A14C9" w:rsidRPr="00EF74B8" w:rsidRDefault="001A14C9" w:rsidP="001A14C9">
      <w:pPr>
        <w:widowControl w:val="0"/>
        <w:numPr>
          <w:ilvl w:val="0"/>
          <w:numId w:val="9"/>
        </w:numPr>
        <w:tabs>
          <w:tab w:val="left" w:pos="740"/>
        </w:tabs>
        <w:spacing w:after="275" w:line="274" w:lineRule="exact"/>
        <w:ind w:left="760" w:right="20" w:hanging="380"/>
        <w:rPr>
          <w:b/>
          <w:bCs/>
        </w:rPr>
      </w:pPr>
      <w:r w:rsidRPr="00EF74B8">
        <w:rPr>
          <w:color w:val="000000"/>
          <w:sz w:val="23"/>
          <w:szCs w:val="23"/>
        </w:rPr>
        <w:t xml:space="preserve">dofinansowania lub finansowania więcej niż jednej oferty, dofinansowania lub finansowania jednej oferty lub </w:t>
      </w:r>
      <w:proofErr w:type="spellStart"/>
      <w:r w:rsidRPr="00EF74B8">
        <w:rPr>
          <w:color w:val="000000"/>
          <w:sz w:val="23"/>
          <w:szCs w:val="23"/>
        </w:rPr>
        <w:t>niedofmansowywania</w:t>
      </w:r>
      <w:proofErr w:type="spellEnd"/>
      <w:r w:rsidRPr="00EF74B8">
        <w:rPr>
          <w:color w:val="000000"/>
          <w:sz w:val="23"/>
          <w:szCs w:val="23"/>
        </w:rPr>
        <w:t xml:space="preserve"> żadnej z ofert.</w:t>
      </w:r>
    </w:p>
    <w:p w:rsidR="001A14C9" w:rsidRDefault="001A14C9" w:rsidP="001A14C9">
      <w:pPr>
        <w:pStyle w:val="Tabela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V </w:t>
      </w:r>
      <w:r w:rsidRPr="00305A34">
        <w:rPr>
          <w:b/>
          <w:bCs/>
          <w:sz w:val="24"/>
          <w:szCs w:val="24"/>
        </w:rPr>
        <w:t>Koszty w ramach realizacji zadania</w:t>
      </w:r>
      <w:r>
        <w:rPr>
          <w:bCs/>
          <w:sz w:val="24"/>
          <w:szCs w:val="24"/>
        </w:rPr>
        <w:t>:</w:t>
      </w:r>
      <w:r w:rsidRPr="00305A34">
        <w:rPr>
          <w:bCs/>
          <w:sz w:val="24"/>
          <w:szCs w:val="24"/>
        </w:rPr>
        <w:t xml:space="preserve">  </w:t>
      </w:r>
    </w:p>
    <w:p w:rsidR="001A14C9" w:rsidRPr="00686944" w:rsidRDefault="001A14C9" w:rsidP="001A14C9"/>
    <w:p w:rsidR="001A14C9" w:rsidRDefault="001A14C9" w:rsidP="001A14C9">
      <w:pPr>
        <w:jc w:val="both"/>
      </w:pPr>
      <w:r>
        <w:t>Mogą pochodzić z</w:t>
      </w:r>
      <w:r w:rsidRPr="00305A34">
        <w:t xml:space="preserve"> dotacji, środków własnych, środków z innych źródeł, w tym wpłat i opłat adresatów zadania publicznego oraz  koszty do pokrycia z wkładu osobowego, w tym pracy społecznej czł</w:t>
      </w:r>
      <w:r>
        <w:t>onków i świadczeń wolontariuszy.</w:t>
      </w:r>
    </w:p>
    <w:p w:rsidR="001A14C9" w:rsidRPr="00327B45" w:rsidRDefault="001A14C9" w:rsidP="001A14C9">
      <w:pPr>
        <w:jc w:val="both"/>
        <w:rPr>
          <w:b/>
          <w:bCs/>
        </w:rPr>
      </w:pPr>
    </w:p>
    <w:p w:rsidR="001A14C9" w:rsidRPr="00327B45" w:rsidRDefault="001A14C9" w:rsidP="001A14C9">
      <w:pPr>
        <w:jc w:val="both"/>
        <w:rPr>
          <w:b/>
          <w:bCs/>
          <w:u w:val="single"/>
        </w:rPr>
      </w:pPr>
      <w:r>
        <w:rPr>
          <w:b/>
          <w:bCs/>
        </w:rPr>
        <w:t xml:space="preserve">1.       </w:t>
      </w:r>
      <w:r w:rsidRPr="00327B45">
        <w:rPr>
          <w:b/>
          <w:bCs/>
        </w:rPr>
        <w:t xml:space="preserve"> </w:t>
      </w:r>
      <w:r w:rsidRPr="00327B45">
        <w:rPr>
          <w:b/>
          <w:bCs/>
          <w:u w:val="single"/>
        </w:rPr>
        <w:t xml:space="preserve">koszty </w:t>
      </w:r>
      <w:r>
        <w:rPr>
          <w:b/>
          <w:bCs/>
          <w:u w:val="single"/>
        </w:rPr>
        <w:t>kwalifikowalne</w:t>
      </w:r>
      <w:r w:rsidRPr="00327B45">
        <w:rPr>
          <w:b/>
          <w:bCs/>
          <w:u w:val="single"/>
        </w:rPr>
        <w:t>:</w:t>
      </w:r>
    </w:p>
    <w:p w:rsidR="001A14C9" w:rsidRDefault="002159B1" w:rsidP="001A14C9">
      <w:pPr>
        <w:jc w:val="both"/>
      </w:pPr>
      <w:r>
        <w:t xml:space="preserve">    </w:t>
      </w:r>
      <w:r w:rsidR="001A14C9">
        <w:t>1)</w:t>
      </w:r>
      <w:r w:rsidR="001A14C9">
        <w:tab/>
        <w:t xml:space="preserve">koszty bezpośrednio związane z celem realizowanego projektu ( wynagrodzenia </w:t>
      </w:r>
      <w:r w:rsidR="001A14C9">
        <w:br/>
        <w:t xml:space="preserve">            prowadzących zajęcia, uczestniczącego w projekcie personelu, koszty związane </w:t>
      </w:r>
      <w:r w:rsidR="001A14C9">
        <w:br/>
        <w:t xml:space="preserve">            z organizacją wydarzeń w ramach projektu);</w:t>
      </w:r>
    </w:p>
    <w:p w:rsidR="001A14C9" w:rsidRDefault="002159B1" w:rsidP="001A14C9">
      <w:pPr>
        <w:jc w:val="both"/>
      </w:pPr>
      <w:r>
        <w:t xml:space="preserve">    </w:t>
      </w:r>
      <w:r w:rsidR="001A14C9">
        <w:t>2)</w:t>
      </w:r>
      <w:r w:rsidR="001A14C9">
        <w:tab/>
        <w:t xml:space="preserve">koszty związane z obsługą i administracją realizowanego zadania, które związane są </w:t>
      </w:r>
      <w:r w:rsidR="001A14C9">
        <w:br/>
        <w:t xml:space="preserve">            z wykonywaniem działań o charakterze administracyjnym, nadzorczym i kontrolnym,</w:t>
      </w:r>
      <w:r w:rsidR="001A14C9">
        <w:br/>
        <w:t xml:space="preserve">            w tym obsługą finansową i prawną projektu;</w:t>
      </w:r>
    </w:p>
    <w:p w:rsidR="001A14C9" w:rsidRDefault="002159B1" w:rsidP="001A14C9">
      <w:pPr>
        <w:jc w:val="both"/>
      </w:pPr>
      <w:r>
        <w:t xml:space="preserve">    </w:t>
      </w:r>
      <w:r w:rsidR="001A14C9">
        <w:t>3)</w:t>
      </w:r>
      <w:r w:rsidR="001A14C9">
        <w:tab/>
        <w:t>koszty publikacji i promocji;</w:t>
      </w:r>
    </w:p>
    <w:p w:rsidR="001A14C9" w:rsidRDefault="002159B1" w:rsidP="001A14C9">
      <w:pPr>
        <w:jc w:val="both"/>
      </w:pPr>
      <w:r>
        <w:t xml:space="preserve">    </w:t>
      </w:r>
      <w:r w:rsidR="001A14C9">
        <w:t>4)</w:t>
      </w:r>
      <w:r w:rsidR="001A14C9">
        <w:tab/>
        <w:t>koszty zakupionego do celów realizacji projektu wyposażenia;</w:t>
      </w:r>
    </w:p>
    <w:p w:rsidR="001A14C9" w:rsidRPr="00305A34" w:rsidRDefault="002159B1" w:rsidP="001A14C9">
      <w:pPr>
        <w:jc w:val="both"/>
      </w:pPr>
      <w:r>
        <w:t xml:space="preserve">    </w:t>
      </w:r>
      <w:r w:rsidR="001A14C9">
        <w:t>5)</w:t>
      </w:r>
      <w:r w:rsidR="001A14C9">
        <w:tab/>
        <w:t xml:space="preserve">koszty pokryte z wkładu osobowego - rozumianego jako nieodpłatna praca wolontariuszy </w:t>
      </w:r>
      <w:r w:rsidR="001A14C9">
        <w:br/>
        <w:t xml:space="preserve">           lub członków danej organizacji</w:t>
      </w:r>
    </w:p>
    <w:p w:rsidR="001A14C9" w:rsidRDefault="001A14C9" w:rsidP="001A14C9">
      <w:pPr>
        <w:widowControl w:val="0"/>
        <w:tabs>
          <w:tab w:val="left" w:pos="255"/>
        </w:tabs>
        <w:spacing w:line="259" w:lineRule="exact"/>
        <w:jc w:val="both"/>
        <w:rPr>
          <w:b/>
          <w:bCs/>
          <w:color w:val="000000"/>
          <w:sz w:val="23"/>
          <w:szCs w:val="23"/>
        </w:rPr>
      </w:pPr>
      <w:bookmarkStart w:id="1" w:name="bookmark6"/>
    </w:p>
    <w:p w:rsidR="001A14C9" w:rsidRPr="00183ABC" w:rsidRDefault="001A14C9" w:rsidP="001A14C9">
      <w:pPr>
        <w:widowControl w:val="0"/>
        <w:tabs>
          <w:tab w:val="left" w:pos="255"/>
        </w:tabs>
        <w:spacing w:line="259" w:lineRule="exact"/>
        <w:ind w:left="20"/>
        <w:jc w:val="both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</w:rPr>
        <w:t>2.</w:t>
      </w:r>
      <w:r w:rsidRPr="00183ABC">
        <w:rPr>
          <w:b/>
          <w:bCs/>
          <w:color w:val="000000"/>
          <w:sz w:val="23"/>
          <w:szCs w:val="23"/>
        </w:rPr>
        <w:t xml:space="preserve">        </w:t>
      </w:r>
      <w:r w:rsidRPr="00183ABC">
        <w:rPr>
          <w:b/>
          <w:bCs/>
          <w:color w:val="000000"/>
          <w:sz w:val="23"/>
          <w:szCs w:val="23"/>
          <w:u w:val="single"/>
        </w:rPr>
        <w:t>koszty niekwalifikowane,</w:t>
      </w:r>
      <w:bookmarkEnd w:id="1"/>
    </w:p>
    <w:p w:rsidR="001A14C9" w:rsidRPr="00F1050C" w:rsidRDefault="001A14C9" w:rsidP="001A14C9">
      <w:pPr>
        <w:widowControl w:val="0"/>
        <w:numPr>
          <w:ilvl w:val="0"/>
          <w:numId w:val="10"/>
        </w:numPr>
        <w:tabs>
          <w:tab w:val="left" w:pos="298"/>
        </w:tabs>
        <w:spacing w:line="259" w:lineRule="exact"/>
        <w:ind w:left="644" w:right="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Pr="00F1050C">
        <w:rPr>
          <w:color w:val="000000"/>
          <w:sz w:val="23"/>
          <w:szCs w:val="23"/>
        </w:rPr>
        <w:t>koszty niezwiązane z projektem oraz koszty pokryte przez inne podmioty dofinansowujące</w:t>
      </w:r>
      <w:r>
        <w:rPr>
          <w:color w:val="000000"/>
          <w:sz w:val="23"/>
          <w:szCs w:val="23"/>
        </w:rPr>
        <w:br/>
      </w:r>
      <w:r w:rsidRPr="00F1050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</w:t>
      </w:r>
      <w:r w:rsidRPr="00F1050C">
        <w:rPr>
          <w:color w:val="000000"/>
          <w:sz w:val="23"/>
          <w:szCs w:val="23"/>
        </w:rPr>
        <w:t>(zakaz tzw. podwójnego finansowania);</w:t>
      </w:r>
    </w:p>
    <w:p w:rsidR="001A14C9" w:rsidRPr="00F1050C" w:rsidRDefault="001A14C9" w:rsidP="001A14C9">
      <w:pPr>
        <w:widowControl w:val="0"/>
        <w:numPr>
          <w:ilvl w:val="0"/>
          <w:numId w:val="10"/>
        </w:numPr>
        <w:tabs>
          <w:tab w:val="left" w:pos="284"/>
        </w:tabs>
        <w:spacing w:line="259" w:lineRule="exact"/>
        <w:ind w:left="644" w:right="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Pr="00F1050C">
        <w:rPr>
          <w:color w:val="000000"/>
          <w:sz w:val="23"/>
          <w:szCs w:val="23"/>
        </w:rPr>
        <w:t>fundusze rezerwowe (rezerwy na pokrycie przyszłych zobowiązań), długi, odsetki od</w:t>
      </w:r>
      <w:r>
        <w:rPr>
          <w:color w:val="000000"/>
          <w:sz w:val="23"/>
          <w:szCs w:val="23"/>
        </w:rPr>
        <w:br/>
        <w:t xml:space="preserve">  </w:t>
      </w:r>
      <w:r w:rsidRPr="00F1050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</w:t>
      </w:r>
      <w:r w:rsidRPr="00F1050C">
        <w:rPr>
          <w:color w:val="000000"/>
          <w:sz w:val="23"/>
          <w:szCs w:val="23"/>
        </w:rPr>
        <w:t>długów,</w:t>
      </w:r>
      <w:r>
        <w:rPr>
          <w:color w:val="000000"/>
          <w:sz w:val="23"/>
          <w:szCs w:val="23"/>
        </w:rPr>
        <w:t xml:space="preserve"> </w:t>
      </w:r>
      <w:r w:rsidRPr="00F1050C">
        <w:rPr>
          <w:color w:val="000000"/>
          <w:sz w:val="23"/>
          <w:szCs w:val="23"/>
        </w:rPr>
        <w:t>długi nieściągalne;</w:t>
      </w:r>
    </w:p>
    <w:p w:rsidR="001A14C9" w:rsidRDefault="001A14C9" w:rsidP="001A14C9">
      <w:pPr>
        <w:widowControl w:val="0"/>
        <w:numPr>
          <w:ilvl w:val="0"/>
          <w:numId w:val="10"/>
        </w:numPr>
        <w:tabs>
          <w:tab w:val="left" w:pos="346"/>
        </w:tabs>
        <w:spacing w:line="259" w:lineRule="exact"/>
        <w:ind w:left="644" w:right="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Pr="00F1050C">
        <w:rPr>
          <w:color w:val="000000"/>
          <w:sz w:val="23"/>
          <w:szCs w:val="23"/>
        </w:rPr>
        <w:t>produkcja materiałów i publikacji w celu osiągnięcia zysku (dotyczy m.in. publikacji</w:t>
      </w:r>
    </w:p>
    <w:p w:rsidR="001A14C9" w:rsidRPr="00F1050C" w:rsidRDefault="001A14C9" w:rsidP="001A14C9">
      <w:pPr>
        <w:widowControl w:val="0"/>
        <w:tabs>
          <w:tab w:val="left" w:pos="346"/>
        </w:tabs>
        <w:spacing w:line="259" w:lineRule="exact"/>
        <w:ind w:left="20" w:right="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  <w:r w:rsidRPr="00F1050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</w:t>
      </w:r>
      <w:r>
        <w:rPr>
          <w:color w:val="000000"/>
          <w:sz w:val="23"/>
          <w:szCs w:val="23"/>
        </w:rPr>
        <w:t xml:space="preserve">    </w:t>
      </w:r>
      <w:r w:rsidRPr="00F1050C">
        <w:rPr>
          <w:color w:val="000000"/>
          <w:sz w:val="23"/>
          <w:szCs w:val="23"/>
        </w:rPr>
        <w:t>wydawnictw);</w:t>
      </w:r>
    </w:p>
    <w:p w:rsidR="001A14C9" w:rsidRPr="001A14C9" w:rsidRDefault="001A14C9" w:rsidP="001A14C9">
      <w:pPr>
        <w:widowControl w:val="0"/>
        <w:numPr>
          <w:ilvl w:val="0"/>
          <w:numId w:val="10"/>
        </w:numPr>
        <w:tabs>
          <w:tab w:val="left" w:pos="250"/>
        </w:tabs>
        <w:spacing w:after="263" w:line="259" w:lineRule="exact"/>
        <w:ind w:left="644" w:hanging="360"/>
        <w:rPr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Pr="00F1050C">
        <w:rPr>
          <w:color w:val="000000"/>
          <w:sz w:val="23"/>
          <w:szCs w:val="23"/>
        </w:rPr>
        <w:t xml:space="preserve">podatek VAT (wyjątek: organizacja oświadczy, że nie jest w stanie odzyskać podatku </w:t>
      </w:r>
      <w:r>
        <w:rPr>
          <w:color w:val="000000"/>
          <w:sz w:val="23"/>
          <w:szCs w:val="23"/>
        </w:rPr>
        <w:t xml:space="preserve"> V</w:t>
      </w:r>
      <w:r w:rsidRPr="00F1050C">
        <w:rPr>
          <w:color w:val="000000"/>
          <w:sz w:val="23"/>
          <w:szCs w:val="23"/>
        </w:rPr>
        <w:t>AT);</w:t>
      </w:r>
    </w:p>
    <w:p w:rsidR="001A14C9" w:rsidRDefault="001A14C9" w:rsidP="001A14C9">
      <w:pPr>
        <w:widowControl w:val="0"/>
        <w:numPr>
          <w:ilvl w:val="0"/>
          <w:numId w:val="10"/>
        </w:numPr>
        <w:tabs>
          <w:tab w:val="left" w:pos="250"/>
        </w:tabs>
        <w:spacing w:after="263" w:line="259" w:lineRule="exact"/>
        <w:ind w:left="644" w:hanging="360"/>
        <w:rPr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>z</w:t>
      </w:r>
      <w:r w:rsidRPr="004F4859">
        <w:rPr>
          <w:bCs/>
          <w:color w:val="000000"/>
          <w:sz w:val="23"/>
          <w:szCs w:val="23"/>
        </w:rPr>
        <w:t>obowiązania powstałe przed zawarciem umowy o udzielenie dotacji;</w:t>
      </w:r>
    </w:p>
    <w:p w:rsidR="002159B1" w:rsidRDefault="001A14C9" w:rsidP="001A14C9">
      <w:pPr>
        <w:widowControl w:val="0"/>
        <w:numPr>
          <w:ilvl w:val="0"/>
          <w:numId w:val="10"/>
        </w:numPr>
        <w:tabs>
          <w:tab w:val="left" w:pos="250"/>
        </w:tabs>
        <w:spacing w:after="263" w:line="259" w:lineRule="exact"/>
        <w:ind w:left="644" w:hanging="36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  </w:t>
      </w:r>
      <w:r>
        <w:rPr>
          <w:bCs/>
          <w:color w:val="000000"/>
          <w:sz w:val="23"/>
          <w:szCs w:val="23"/>
        </w:rPr>
        <w:t>n</w:t>
      </w:r>
      <w:r w:rsidRPr="004F4859">
        <w:rPr>
          <w:bCs/>
          <w:color w:val="000000"/>
          <w:sz w:val="23"/>
          <w:szCs w:val="23"/>
        </w:rPr>
        <w:t>abycie lub dzierżawy gruntów;</w:t>
      </w:r>
    </w:p>
    <w:p w:rsidR="002159B1" w:rsidRDefault="002159B1" w:rsidP="001A14C9">
      <w:pPr>
        <w:widowControl w:val="0"/>
        <w:numPr>
          <w:ilvl w:val="0"/>
          <w:numId w:val="10"/>
        </w:numPr>
        <w:tabs>
          <w:tab w:val="left" w:pos="250"/>
        </w:tabs>
        <w:spacing w:after="263" w:line="259" w:lineRule="exact"/>
        <w:ind w:left="644" w:hanging="36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  </w:t>
      </w:r>
      <w:r>
        <w:rPr>
          <w:bCs/>
          <w:color w:val="000000"/>
          <w:sz w:val="23"/>
          <w:szCs w:val="23"/>
        </w:rPr>
        <w:t>z</w:t>
      </w:r>
      <w:r w:rsidRPr="004F4859">
        <w:rPr>
          <w:bCs/>
          <w:color w:val="000000"/>
          <w:sz w:val="23"/>
          <w:szCs w:val="23"/>
        </w:rPr>
        <w:t>adania inwestycyjne</w:t>
      </w:r>
      <w:r>
        <w:rPr>
          <w:bCs/>
          <w:color w:val="000000"/>
          <w:sz w:val="23"/>
          <w:szCs w:val="23"/>
        </w:rPr>
        <w:t>;</w:t>
      </w:r>
      <w:r>
        <w:rPr>
          <w:bCs/>
          <w:color w:val="000000"/>
          <w:sz w:val="23"/>
          <w:szCs w:val="23"/>
        </w:rPr>
        <w:t xml:space="preserve"> </w:t>
      </w:r>
    </w:p>
    <w:p w:rsidR="002159B1" w:rsidRDefault="002159B1" w:rsidP="001A14C9">
      <w:pPr>
        <w:widowControl w:val="0"/>
        <w:numPr>
          <w:ilvl w:val="0"/>
          <w:numId w:val="10"/>
        </w:numPr>
        <w:tabs>
          <w:tab w:val="left" w:pos="250"/>
        </w:tabs>
        <w:spacing w:after="263" w:line="259" w:lineRule="exact"/>
        <w:ind w:left="644" w:hanging="36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 działalność polityczną.</w:t>
      </w:r>
    </w:p>
    <w:p w:rsidR="001A14C9" w:rsidRPr="002159B1" w:rsidRDefault="001A14C9" w:rsidP="002159B1">
      <w:pPr>
        <w:widowControl w:val="0"/>
        <w:tabs>
          <w:tab w:val="left" w:pos="250"/>
        </w:tabs>
        <w:overflowPunct w:val="0"/>
        <w:autoSpaceDE w:val="0"/>
        <w:autoSpaceDN w:val="0"/>
        <w:adjustRightInd w:val="0"/>
        <w:spacing w:after="240" w:line="259" w:lineRule="exact"/>
        <w:ind w:left="20"/>
        <w:jc w:val="both"/>
        <w:textAlignment w:val="baseline"/>
        <w:rPr>
          <w:bCs/>
        </w:rPr>
      </w:pPr>
      <w:r w:rsidRPr="002159B1">
        <w:rPr>
          <w:b/>
          <w:bCs/>
        </w:rPr>
        <w:t xml:space="preserve">             VI  Wymagana dokumentacja </w:t>
      </w:r>
    </w:p>
    <w:p w:rsidR="001A14C9" w:rsidRPr="00305A34" w:rsidRDefault="001A14C9" w:rsidP="001A14C9">
      <w:pPr>
        <w:jc w:val="both"/>
        <w:rPr>
          <w:bCs/>
        </w:rPr>
      </w:pPr>
      <w:r w:rsidRPr="00305A34">
        <w:rPr>
          <w:b/>
          <w:bCs/>
        </w:rPr>
        <w:t>Obligatoryjnie</w:t>
      </w:r>
      <w:r w:rsidRPr="00305A34">
        <w:rPr>
          <w:bCs/>
        </w:rPr>
        <w:t xml:space="preserve"> należy złożyć:</w:t>
      </w:r>
    </w:p>
    <w:p w:rsidR="001A14C9" w:rsidRPr="00305A34" w:rsidRDefault="001A14C9" w:rsidP="001A14C9">
      <w:pPr>
        <w:numPr>
          <w:ilvl w:val="0"/>
          <w:numId w:val="4"/>
        </w:numPr>
        <w:jc w:val="both"/>
        <w:rPr>
          <w:b/>
        </w:rPr>
      </w:pPr>
      <w:r w:rsidRPr="00305A34">
        <w:t xml:space="preserve">prawidłowo wypełniony </w:t>
      </w:r>
      <w:r w:rsidRPr="00305A34">
        <w:rPr>
          <w:b/>
        </w:rPr>
        <w:t>formularz oferty</w:t>
      </w:r>
      <w:r w:rsidRPr="00305A34">
        <w:t xml:space="preserve"> podpisany przez osoby upoważnione do składania oświadczeń woli, zgodnie z kopią odpisu z Krajowego Rejestru Sądowego, innego rejestru lub ewidencji. Formularz oferty dostępny jest na stronie internetowej </w:t>
      </w:r>
      <w:r>
        <w:t>www.skaryszew.pl</w:t>
      </w:r>
    </w:p>
    <w:p w:rsidR="001A14C9" w:rsidRPr="00305A34" w:rsidRDefault="001A14C9" w:rsidP="001A14C9">
      <w:pPr>
        <w:numPr>
          <w:ilvl w:val="0"/>
          <w:numId w:val="4"/>
        </w:numPr>
        <w:jc w:val="both"/>
        <w:rPr>
          <w:b/>
        </w:rPr>
      </w:pPr>
      <w:r w:rsidRPr="00305A34">
        <w:rPr>
          <w:b/>
        </w:rPr>
        <w:t>kopię aktualnego odpisu z Krajowego Rejestru Sądowego, innego rejestru lub ewidencji</w:t>
      </w:r>
      <w:r w:rsidRPr="00305A34">
        <w:t>;</w:t>
      </w:r>
      <w:r w:rsidRPr="00305A34">
        <w:rPr>
          <w:b/>
        </w:rPr>
        <w:t xml:space="preserve"> </w:t>
      </w:r>
      <w:r w:rsidRPr="00305A34">
        <w:t xml:space="preserve">odpis musi być zgodny z aktualnym stanem faktycznym i prawnym; </w:t>
      </w:r>
    </w:p>
    <w:p w:rsidR="001A14C9" w:rsidRPr="00305A34" w:rsidRDefault="001A14C9" w:rsidP="001A14C9">
      <w:pPr>
        <w:ind w:left="644"/>
        <w:jc w:val="both"/>
        <w:rPr>
          <w:b/>
        </w:rPr>
      </w:pPr>
      <w:r w:rsidRPr="00305A34">
        <w:t>w przypadku wyboru innego sposobu reprezentacji oferentów składających ofertę wspólną niż wynikający z Krajowego Rejestru Sądowego lub innego właściwego rejestru -</w:t>
      </w:r>
      <w:r w:rsidRPr="00305A34">
        <w:rPr>
          <w:b/>
        </w:rPr>
        <w:t xml:space="preserve"> dokument potwierdzający upoważnienie do działania w imieniu oferenta</w:t>
      </w:r>
      <w:r>
        <w:rPr>
          <w:b/>
        </w:rPr>
        <w:t xml:space="preserve"> </w:t>
      </w:r>
      <w:r w:rsidRPr="00305A34">
        <w:rPr>
          <w:b/>
        </w:rPr>
        <w:t>(-ów)</w:t>
      </w:r>
      <w:r w:rsidRPr="00305A34">
        <w:t>;</w:t>
      </w:r>
    </w:p>
    <w:p w:rsidR="001A14C9" w:rsidRPr="00305A34" w:rsidRDefault="001A14C9" w:rsidP="001A14C9">
      <w:pPr>
        <w:numPr>
          <w:ilvl w:val="0"/>
          <w:numId w:val="4"/>
        </w:numPr>
        <w:jc w:val="both"/>
      </w:pPr>
      <w:r w:rsidRPr="00305A34">
        <w:rPr>
          <w:b/>
        </w:rPr>
        <w:lastRenderedPageBreak/>
        <w:t>oś</w:t>
      </w:r>
      <w:smartTag w:uri="urn:schemas-microsoft-com:office:smarttags" w:element="PersonName">
        <w:r w:rsidRPr="00305A34">
          <w:rPr>
            <w:b/>
          </w:rPr>
          <w:t>wi</w:t>
        </w:r>
      </w:smartTag>
      <w:r w:rsidRPr="00305A34">
        <w:rPr>
          <w:b/>
        </w:rPr>
        <w:t>adczenie oferenta</w:t>
      </w:r>
      <w:r w:rsidRPr="00305A34">
        <w:t xml:space="preserve"> zgodne ze wzorem stano</w:t>
      </w:r>
      <w:smartTag w:uri="urn:schemas-microsoft-com:office:smarttags" w:element="PersonName">
        <w:r w:rsidRPr="00305A34">
          <w:t>wi</w:t>
        </w:r>
      </w:smartTag>
      <w:r w:rsidRPr="00305A34">
        <w:t xml:space="preserve">ącym załącznik nr 1 do niniejszego ogłoszenia; </w:t>
      </w:r>
    </w:p>
    <w:p w:rsidR="001A14C9" w:rsidRPr="00CE1F9C" w:rsidRDefault="001A14C9" w:rsidP="001A14C9">
      <w:pPr>
        <w:numPr>
          <w:ilvl w:val="0"/>
          <w:numId w:val="3"/>
        </w:numPr>
        <w:jc w:val="both"/>
        <w:rPr>
          <w:bCs/>
        </w:rPr>
      </w:pPr>
      <w:r w:rsidRPr="00CE1F9C">
        <w:rPr>
          <w:bCs/>
        </w:rPr>
        <w:t>Poza załącznikami wymienionymi oferent może dołączyć rekomendacje i opinie.</w:t>
      </w:r>
    </w:p>
    <w:p w:rsidR="001A14C9" w:rsidRPr="00305A34" w:rsidRDefault="001A14C9" w:rsidP="001A14C9">
      <w:pPr>
        <w:numPr>
          <w:ilvl w:val="0"/>
          <w:numId w:val="3"/>
        </w:numPr>
        <w:jc w:val="both"/>
        <w:rPr>
          <w:bCs/>
        </w:rPr>
      </w:pPr>
      <w:r w:rsidRPr="00305A34">
        <w:rPr>
          <w:bCs/>
        </w:rPr>
        <w:t xml:space="preserve">Oferent zobowiązany jest w terminie do </w:t>
      </w:r>
      <w:r>
        <w:rPr>
          <w:bCs/>
        </w:rPr>
        <w:t>7</w:t>
      </w:r>
      <w:r w:rsidRPr="00305A34">
        <w:rPr>
          <w:bCs/>
        </w:rPr>
        <w:t> dni roboczych od daty otrzymania informacji o przyznaniu dotacji, przesłać w formie elektronicznej lub papierowej oświadczenie o przyjęciu bądź nieprzyjęciu dotacji wraz z podaniem terminu przesłania dokumentów niezbędnych do przygotowania proje</w:t>
      </w:r>
      <w:r>
        <w:rPr>
          <w:bCs/>
        </w:rPr>
        <w:t>ktu umowy o wsparcie</w:t>
      </w:r>
      <w:r w:rsidRPr="00305A34">
        <w:rPr>
          <w:bCs/>
        </w:rPr>
        <w:t xml:space="preserve"> realizacji zadania publicznego, w tym:</w:t>
      </w:r>
    </w:p>
    <w:p w:rsidR="001A14C9" w:rsidRPr="00305A34" w:rsidRDefault="001A14C9" w:rsidP="001A14C9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bCs/>
        </w:rPr>
      </w:pPr>
      <w:r w:rsidRPr="00305A34">
        <w:rPr>
          <w:bCs/>
        </w:rPr>
        <w:t>zaktualizowanego harmonogramu, opisu poszczególnych działań i kosztorysu realizacji zadania, stanowiących załączniki do umowy,</w:t>
      </w:r>
    </w:p>
    <w:p w:rsidR="001A14C9" w:rsidRPr="00305A34" w:rsidRDefault="001A14C9" w:rsidP="001A14C9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bCs/>
        </w:rPr>
      </w:pPr>
      <w:r w:rsidRPr="00305A34">
        <w:rPr>
          <w:bCs/>
        </w:rPr>
        <w:t>potwierdzenia aktualności danych oferenta zawartych w ofercie, niezbędnych do przygotowania umowy,</w:t>
      </w:r>
    </w:p>
    <w:p w:rsidR="001A14C9" w:rsidRPr="00B54642" w:rsidRDefault="001A14C9" w:rsidP="001A14C9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Niedostarczenie</w:t>
      </w:r>
      <w:r w:rsidRPr="00305A34">
        <w:rPr>
          <w:bCs/>
        </w:rPr>
        <w:t xml:space="preserve"> oświadczenia oraz dokumentów, o których mowa w ust. 4, tożsame jest </w:t>
      </w:r>
      <w:r w:rsidRPr="00305A34">
        <w:rPr>
          <w:bCs/>
        </w:rPr>
        <w:br/>
        <w:t xml:space="preserve">z nieprzyjęciem dotacji przez oferenta. </w:t>
      </w:r>
    </w:p>
    <w:p w:rsidR="001A14C9" w:rsidRDefault="001A14C9" w:rsidP="001A14C9">
      <w:pPr>
        <w:tabs>
          <w:tab w:val="left" w:pos="360"/>
        </w:tabs>
        <w:ind w:right="135"/>
        <w:jc w:val="both"/>
        <w:rPr>
          <w:b/>
          <w:bCs/>
        </w:rPr>
      </w:pPr>
    </w:p>
    <w:p w:rsidR="001A14C9" w:rsidRPr="00305A34" w:rsidRDefault="001A14C9" w:rsidP="001A14C9">
      <w:pPr>
        <w:tabs>
          <w:tab w:val="left" w:pos="360"/>
        </w:tabs>
        <w:ind w:left="360" w:right="135"/>
        <w:jc w:val="both"/>
      </w:pPr>
      <w:r>
        <w:rPr>
          <w:b/>
          <w:bCs/>
        </w:rPr>
        <w:t xml:space="preserve">       VII   </w:t>
      </w:r>
      <w:r w:rsidRPr="00EF74B8">
        <w:rPr>
          <w:b/>
          <w:bCs/>
        </w:rPr>
        <w:t xml:space="preserve">Warunki </w:t>
      </w:r>
      <w:r>
        <w:rPr>
          <w:b/>
          <w:bCs/>
        </w:rPr>
        <w:t>r</w:t>
      </w:r>
      <w:r w:rsidRPr="00EF74B8">
        <w:rPr>
          <w:b/>
          <w:bCs/>
        </w:rPr>
        <w:t xml:space="preserve">ealizacji </w:t>
      </w:r>
      <w:r>
        <w:rPr>
          <w:b/>
          <w:bCs/>
        </w:rPr>
        <w:t>z</w:t>
      </w:r>
      <w:r w:rsidRPr="00EF74B8">
        <w:rPr>
          <w:b/>
          <w:bCs/>
        </w:rPr>
        <w:t xml:space="preserve">adania </w:t>
      </w:r>
      <w:r>
        <w:rPr>
          <w:b/>
          <w:bCs/>
        </w:rPr>
        <w:t>p</w:t>
      </w:r>
      <w:r w:rsidRPr="00EF74B8">
        <w:rPr>
          <w:b/>
          <w:bCs/>
        </w:rPr>
        <w:t>ublicznego</w:t>
      </w:r>
    </w:p>
    <w:p w:rsidR="001A14C9" w:rsidRPr="00305A34" w:rsidRDefault="001A14C9" w:rsidP="001A14C9">
      <w:pPr>
        <w:tabs>
          <w:tab w:val="left" w:pos="360"/>
        </w:tabs>
        <w:ind w:right="135"/>
        <w:jc w:val="both"/>
      </w:pPr>
    </w:p>
    <w:p w:rsidR="001A14C9" w:rsidRPr="00305A34" w:rsidRDefault="001A14C9" w:rsidP="001A14C9">
      <w:pPr>
        <w:numPr>
          <w:ilvl w:val="0"/>
          <w:numId w:val="2"/>
        </w:numPr>
        <w:ind w:right="135"/>
        <w:jc w:val="both"/>
      </w:pPr>
      <w:r w:rsidRPr="00305A34">
        <w:t>Zadanie przedstawione w ofercie może być realizowane wspólnie przez kilku oferentów, jeżeli oferta została złożona wspólnie, zgodnie z art. 14 ust. 2-5 ustawy z dnia 24 kwietnia 2003 roku o działalności pożytku publicznego i o wolontariacie. W przypadku realizowania zadania wspólnie - oferenci odpowiadają solidarnie za realizację zadania.</w:t>
      </w:r>
    </w:p>
    <w:p w:rsidR="001A14C9" w:rsidRPr="00305A34" w:rsidRDefault="001A14C9" w:rsidP="001A14C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05A34">
        <w:t xml:space="preserve">Oferent, realizując zadanie, zobowiązany jest do stosowania przepisów prawa, w szczególności ustawy z dnia </w:t>
      </w:r>
      <w:r>
        <w:t>10</w:t>
      </w:r>
      <w:r w:rsidRPr="00305A34">
        <w:t xml:space="preserve"> </w:t>
      </w:r>
      <w:r>
        <w:t xml:space="preserve">maja </w:t>
      </w:r>
      <w:r w:rsidRPr="00305A34">
        <w:t xml:space="preserve"> </w:t>
      </w:r>
      <w:r>
        <w:t>2018</w:t>
      </w:r>
      <w:r w:rsidRPr="00305A34">
        <w:t xml:space="preserve"> r. o</w:t>
      </w:r>
      <w:r>
        <w:t xml:space="preserve"> ochronie danych osobowych (</w:t>
      </w:r>
      <w:r w:rsidRPr="00305A34">
        <w:t xml:space="preserve">Dz. U. </w:t>
      </w:r>
      <w:r>
        <w:br/>
      </w:r>
      <w:r w:rsidRPr="00305A34">
        <w:t>z 201</w:t>
      </w:r>
      <w:r>
        <w:t>8</w:t>
      </w:r>
      <w:r w:rsidRPr="00305A34">
        <w:t xml:space="preserve"> r., poz. </w:t>
      </w:r>
      <w:r>
        <w:t xml:space="preserve">1000 z </w:t>
      </w:r>
      <w:proofErr w:type="spellStart"/>
      <w:r>
        <w:t>późn</w:t>
      </w:r>
      <w:proofErr w:type="spellEnd"/>
      <w:r>
        <w:t>. zm</w:t>
      </w:r>
      <w:r w:rsidRPr="00305A34">
        <w:t>.), ustawy z dnia 27 sierpnia 2009 r. o finansach publiczny</w:t>
      </w:r>
      <w:r>
        <w:t>ch (</w:t>
      </w:r>
      <w:r w:rsidRPr="00305A34">
        <w:t>Dz. U. z 201</w:t>
      </w:r>
      <w:r>
        <w:t>8</w:t>
      </w:r>
      <w:r w:rsidRPr="00305A34">
        <w:t xml:space="preserve"> r., poz. </w:t>
      </w:r>
      <w:r>
        <w:t>1699</w:t>
      </w:r>
      <w:r w:rsidRPr="00305A34">
        <w:t xml:space="preserve"> z </w:t>
      </w:r>
      <w:proofErr w:type="spellStart"/>
      <w:r w:rsidRPr="00305A34">
        <w:t>późn</w:t>
      </w:r>
      <w:proofErr w:type="spellEnd"/>
      <w:r w:rsidRPr="00305A34">
        <w:t xml:space="preserve">. </w:t>
      </w:r>
      <w:proofErr w:type="spellStart"/>
      <w:r w:rsidRPr="00305A34">
        <w:t>zm</w:t>
      </w:r>
      <w:proofErr w:type="spellEnd"/>
      <w:r w:rsidRPr="00305A34">
        <w:t xml:space="preserve">) oraz ustawy z dnia 29 września </w:t>
      </w:r>
      <w:r>
        <w:t xml:space="preserve">1994r. </w:t>
      </w:r>
      <w:r>
        <w:br/>
        <w:t>o rachunkowości z (</w:t>
      </w:r>
      <w:r w:rsidRPr="00305A34">
        <w:t>Dz. U. 201</w:t>
      </w:r>
      <w:r>
        <w:t>8</w:t>
      </w:r>
      <w:r w:rsidRPr="00305A34">
        <w:t xml:space="preserve"> r., poz. </w:t>
      </w:r>
      <w:r>
        <w:t>395</w:t>
      </w:r>
      <w:r w:rsidRPr="00305A34">
        <w:t xml:space="preserve"> z </w:t>
      </w:r>
      <w:proofErr w:type="spellStart"/>
      <w:r w:rsidRPr="00305A34">
        <w:t>późn</w:t>
      </w:r>
      <w:proofErr w:type="spellEnd"/>
      <w:r w:rsidRPr="00305A34">
        <w:t>. zm.)</w:t>
      </w:r>
      <w:r w:rsidRPr="00305A34">
        <w:rPr>
          <w:b/>
        </w:rPr>
        <w:t>.</w:t>
      </w:r>
    </w:p>
    <w:p w:rsidR="001A14C9" w:rsidRPr="00B54642" w:rsidRDefault="001A14C9" w:rsidP="001A14C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05A34">
        <w:t xml:space="preserve">W przypadku, gdy oferent jest czynnym podatnikiem podatku VAT, zaś realizacja zdania określonego w umowie w ramach środków finansowych uzyskanych z budżetu </w:t>
      </w:r>
      <w:r w:rsidRPr="00305A34">
        <w:br/>
      </w:r>
      <w:r>
        <w:t>Miasta i Gminy Skaryszew</w:t>
      </w:r>
      <w:r w:rsidRPr="00305A34">
        <w:t xml:space="preserve"> będzie powiązana z czynnościami podlegającymi opodatkowaniu podatkiem od towarów i usług, oferent zobowiązany będzie do zwrócenia kwoty stanowiącej równowartość kwoty podatku VAT naliczonego, jaka może zostać uwzględniona w rozliczeniu podatku VAT należnego.</w:t>
      </w:r>
    </w:p>
    <w:p w:rsidR="001A14C9" w:rsidRPr="00864A18" w:rsidRDefault="001A14C9" w:rsidP="001A14C9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</w:rPr>
      </w:pPr>
      <w:r w:rsidRPr="00864A18">
        <w:rPr>
          <w:bCs/>
        </w:rPr>
        <w:t>Zleceniobiorca zobowiązany jest do:</w:t>
      </w:r>
    </w:p>
    <w:p w:rsidR="001A14C9" w:rsidRDefault="001A14C9" w:rsidP="001A14C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Przedstawienia zaktualizowanego harmonogramu i zaktualizowanego kosztorysu do oferty celem przedłożenia do akceptacji Zleceniodawcy w przypadku otrzymania dotacji innej niż wnioskowana w ciągu 7 dni od daty zamieszczenia wyników konkursu na stronie </w:t>
      </w:r>
      <w:hyperlink r:id="rId6" w:history="1">
        <w:r w:rsidRPr="002E7473">
          <w:rPr>
            <w:rStyle w:val="Hipercze"/>
            <w:bCs/>
          </w:rPr>
          <w:t>www.bip.skarryszew.pl</w:t>
        </w:r>
      </w:hyperlink>
      <w:r>
        <w:rPr>
          <w:bCs/>
        </w:rPr>
        <w:t xml:space="preserve"> i www.skaryszew.pl</w:t>
      </w:r>
    </w:p>
    <w:p w:rsidR="001A14C9" w:rsidRDefault="001A14C9" w:rsidP="001A14C9">
      <w:pPr>
        <w:numPr>
          <w:ilvl w:val="0"/>
          <w:numId w:val="1"/>
        </w:numPr>
        <w:rPr>
          <w:bCs/>
        </w:rPr>
      </w:pPr>
      <w:r>
        <w:rPr>
          <w:bCs/>
        </w:rPr>
        <w:t>Wyodrębnienia ewidencji księgowej środków otrzymanych na realizację umowy,</w:t>
      </w:r>
    </w:p>
    <w:p w:rsidR="001A14C9" w:rsidRPr="00225B2F" w:rsidRDefault="001A14C9" w:rsidP="001A14C9">
      <w:pPr>
        <w:numPr>
          <w:ilvl w:val="0"/>
          <w:numId w:val="1"/>
        </w:numPr>
        <w:jc w:val="both"/>
        <w:rPr>
          <w:bCs/>
        </w:rPr>
      </w:pPr>
      <w:r w:rsidRPr="00225B2F">
        <w:rPr>
          <w:bCs/>
        </w:rPr>
        <w:t>Sporządzenia sprawozdania z wykonania zadania publicznego w ciągu 30 dni od dnia zakończenia realizacji zadania wg wzoru stanowiącego załącznik Nr 3 do rozporządzenia Ministra Pr</w:t>
      </w:r>
      <w:r>
        <w:rPr>
          <w:bCs/>
        </w:rPr>
        <w:t>acy i Polityki Społecznej</w:t>
      </w:r>
      <w:r w:rsidRPr="00225B2F">
        <w:rPr>
          <w:bCs/>
        </w:rPr>
        <w:t xml:space="preserve"> w sprawie wzoru oferty i ramowego wzoru umowy dotyczących realizacji zadania publicznego oraz wzoru sprawozdania z wykonania tego zadania  </w:t>
      </w:r>
    </w:p>
    <w:p w:rsidR="001A14C9" w:rsidRPr="00B54642" w:rsidRDefault="001A14C9" w:rsidP="001A14C9">
      <w:pPr>
        <w:pStyle w:val="Akapitzlist"/>
        <w:numPr>
          <w:ilvl w:val="0"/>
          <w:numId w:val="2"/>
        </w:numPr>
        <w:jc w:val="both"/>
        <w:rPr>
          <w:bCs/>
        </w:rPr>
      </w:pPr>
      <w:r w:rsidRPr="00B54642">
        <w:rPr>
          <w:bCs/>
        </w:rPr>
        <w:t>W celu rozliczenia zadania Zleceniobiorca zobowiązany jest do dostarczyć oryginały dokumentów księgowych (tj. faktury, rachunki, umowy) potwierdzające prawidłowe wydatkowanie kwoty dotacji wraz z opisem o następującej treści</w:t>
      </w:r>
      <w:r w:rsidRPr="00B54642">
        <w:rPr>
          <w:b/>
          <w:bCs/>
        </w:rPr>
        <w:t xml:space="preserve">: </w:t>
      </w:r>
    </w:p>
    <w:p w:rsidR="001A14C9" w:rsidRDefault="001A14C9" w:rsidP="001A14C9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864A18">
        <w:rPr>
          <w:b/>
          <w:bCs/>
          <w:i/>
        </w:rPr>
        <w:t xml:space="preserve">„Kwota w wysokości ….. została pokryta z dotacji udzielonej przez Gminę Skaryszew, </w:t>
      </w:r>
    </w:p>
    <w:p w:rsidR="001A14C9" w:rsidRPr="00864A18" w:rsidRDefault="001A14C9" w:rsidP="001A14C9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864A18">
        <w:rPr>
          <w:b/>
          <w:bCs/>
          <w:i/>
        </w:rPr>
        <w:t>na podstawie umowy nr ….. z dnia…..”</w:t>
      </w:r>
    </w:p>
    <w:p w:rsidR="001A14C9" w:rsidRDefault="001A14C9" w:rsidP="001A14C9">
      <w:pPr>
        <w:jc w:val="both"/>
        <w:rPr>
          <w:bCs/>
        </w:rPr>
      </w:pPr>
      <w:r>
        <w:rPr>
          <w:bCs/>
        </w:rPr>
        <w:t xml:space="preserve">     </w:t>
      </w:r>
      <w:r w:rsidRPr="00864A18">
        <w:rPr>
          <w:bCs/>
        </w:rPr>
        <w:t xml:space="preserve">Informacja ta powinna być podpisana przez osoby uprawnione do reprezentowania </w:t>
      </w:r>
    </w:p>
    <w:p w:rsidR="001A14C9" w:rsidRDefault="001A14C9" w:rsidP="001A14C9">
      <w:pPr>
        <w:jc w:val="both"/>
        <w:rPr>
          <w:bCs/>
        </w:rPr>
      </w:pPr>
      <w:r>
        <w:rPr>
          <w:bCs/>
        </w:rPr>
        <w:t xml:space="preserve">     </w:t>
      </w:r>
      <w:r w:rsidRPr="00864A18">
        <w:rPr>
          <w:bCs/>
        </w:rPr>
        <w:t xml:space="preserve">beneficjenta. </w:t>
      </w:r>
    </w:p>
    <w:p w:rsidR="001A14C9" w:rsidRPr="003C5FD1" w:rsidRDefault="001A14C9" w:rsidP="001A14C9">
      <w:pPr>
        <w:jc w:val="both"/>
        <w:rPr>
          <w:bCs/>
        </w:rPr>
      </w:pPr>
    </w:p>
    <w:p w:rsidR="001A14C9" w:rsidRDefault="001A14C9" w:rsidP="001A14C9">
      <w:pPr>
        <w:rPr>
          <w:b/>
          <w:bCs/>
        </w:rPr>
      </w:pPr>
    </w:p>
    <w:p w:rsidR="001A14C9" w:rsidRDefault="001A14C9" w:rsidP="001A14C9">
      <w:pPr>
        <w:rPr>
          <w:b/>
          <w:bCs/>
        </w:rPr>
      </w:pPr>
      <w:r>
        <w:rPr>
          <w:b/>
          <w:bCs/>
        </w:rPr>
        <w:t xml:space="preserve">                     VIII. </w:t>
      </w:r>
      <w:r w:rsidRPr="00FA0810">
        <w:rPr>
          <w:b/>
          <w:bCs/>
        </w:rPr>
        <w:t xml:space="preserve">Termin </w:t>
      </w:r>
      <w:r>
        <w:rPr>
          <w:b/>
          <w:bCs/>
        </w:rPr>
        <w:t xml:space="preserve">Realizacji </w:t>
      </w:r>
      <w:r w:rsidRPr="00FA0810">
        <w:rPr>
          <w:b/>
          <w:bCs/>
        </w:rPr>
        <w:t>Zadania:</w:t>
      </w:r>
    </w:p>
    <w:p w:rsidR="001A14C9" w:rsidRDefault="001A14C9" w:rsidP="001A14C9">
      <w:pPr>
        <w:rPr>
          <w:b/>
          <w:bCs/>
        </w:rPr>
      </w:pPr>
    </w:p>
    <w:p w:rsidR="001A14C9" w:rsidRPr="003F3927" w:rsidRDefault="001A14C9" w:rsidP="001A14C9">
      <w:pPr>
        <w:jc w:val="both"/>
        <w:rPr>
          <w:szCs w:val="18"/>
        </w:rPr>
      </w:pPr>
      <w:r>
        <w:rPr>
          <w:szCs w:val="18"/>
        </w:rPr>
        <w:t xml:space="preserve">Realizacja zadań zgłoszonych do konkursu ofert powinna rozpocząć się w pierwszym półroczu 2019r. i zakończyć się nie później niż 31 grudnia 2019r. </w:t>
      </w:r>
      <w:r>
        <w:rPr>
          <w:bCs/>
        </w:rPr>
        <w:t xml:space="preserve">Dotowane z budżetu Miasta i Gminy </w:t>
      </w:r>
      <w:r>
        <w:rPr>
          <w:bCs/>
        </w:rPr>
        <w:lastRenderedPageBreak/>
        <w:t>Skaryszew mogą być tylko zadania realizowane na terenie miasta i gminy Skaryszew lub na rzecz jego mieszkańców.</w:t>
      </w:r>
    </w:p>
    <w:p w:rsidR="001A14C9" w:rsidRDefault="001A14C9" w:rsidP="001A14C9">
      <w:pPr>
        <w:rPr>
          <w:b/>
          <w:bCs/>
        </w:rPr>
      </w:pPr>
    </w:p>
    <w:p w:rsidR="001A14C9" w:rsidRPr="00927F30" w:rsidRDefault="001A14C9" w:rsidP="001A14C9">
      <w:pPr>
        <w:rPr>
          <w:b/>
          <w:bCs/>
        </w:rPr>
      </w:pPr>
      <w:r>
        <w:rPr>
          <w:b/>
          <w:bCs/>
        </w:rPr>
        <w:t xml:space="preserve">                     IX. </w:t>
      </w:r>
      <w:r w:rsidRPr="00927F30">
        <w:rPr>
          <w:b/>
          <w:bCs/>
        </w:rPr>
        <w:t>Termin Składania Ofert:</w:t>
      </w:r>
    </w:p>
    <w:p w:rsidR="001A14C9" w:rsidRDefault="001A14C9" w:rsidP="001A14C9">
      <w:pPr>
        <w:jc w:val="both"/>
      </w:pPr>
    </w:p>
    <w:p w:rsidR="001A14C9" w:rsidRDefault="001A14C9" w:rsidP="001A14C9">
      <w:pPr>
        <w:jc w:val="both"/>
      </w:pPr>
      <w:r>
        <w:t>1.</w:t>
      </w:r>
      <w:r w:rsidRPr="00305A34">
        <w:t xml:space="preserve">Formularze ofertowe wraz z załącznikami należy składać w nieprzekraczalnym terminie </w:t>
      </w:r>
    </w:p>
    <w:p w:rsidR="001A14C9" w:rsidRDefault="001A14C9" w:rsidP="001A14C9">
      <w:pPr>
        <w:jc w:val="both"/>
      </w:pPr>
      <w:r>
        <w:t xml:space="preserve">   </w:t>
      </w:r>
      <w:r w:rsidRPr="00CE1F9C">
        <w:rPr>
          <w:b/>
        </w:rPr>
        <w:t xml:space="preserve">do dnia </w:t>
      </w:r>
      <w:r>
        <w:rPr>
          <w:b/>
        </w:rPr>
        <w:t>2</w:t>
      </w:r>
      <w:r w:rsidR="002159B1">
        <w:rPr>
          <w:b/>
        </w:rPr>
        <w:t>6</w:t>
      </w:r>
      <w:r>
        <w:rPr>
          <w:b/>
        </w:rPr>
        <w:t xml:space="preserve"> </w:t>
      </w:r>
      <w:r w:rsidR="002159B1">
        <w:rPr>
          <w:b/>
        </w:rPr>
        <w:t>lutego</w:t>
      </w:r>
      <w:r>
        <w:rPr>
          <w:b/>
        </w:rPr>
        <w:t xml:space="preserve"> 201</w:t>
      </w:r>
      <w:r w:rsidR="002159B1">
        <w:rPr>
          <w:b/>
        </w:rPr>
        <w:t>9</w:t>
      </w:r>
      <w:r w:rsidRPr="00CE1F9C">
        <w:rPr>
          <w:b/>
        </w:rPr>
        <w:t xml:space="preserve"> roku do godz. 15:00 </w:t>
      </w:r>
      <w:r w:rsidRPr="00305A34">
        <w:t xml:space="preserve">w </w:t>
      </w:r>
      <w:r>
        <w:t xml:space="preserve">Kancelarii Urzędu Miasta i Gminy </w:t>
      </w:r>
    </w:p>
    <w:p w:rsidR="001A14C9" w:rsidRDefault="001A14C9" w:rsidP="001A14C9">
      <w:pPr>
        <w:jc w:val="both"/>
      </w:pPr>
      <w:r>
        <w:t xml:space="preserve">    w Skaryszewie</w:t>
      </w:r>
      <w:r w:rsidRPr="00305A34">
        <w:t xml:space="preserve"> (</w:t>
      </w:r>
      <w:r w:rsidRPr="00CE1F9C">
        <w:rPr>
          <w:b/>
          <w:bCs/>
        </w:rPr>
        <w:t>liczy się data wpływu</w:t>
      </w:r>
      <w:r w:rsidRPr="00305A34">
        <w:t xml:space="preserve">) lub przesłać pocztą lub przesyłką kurierską </w:t>
      </w:r>
    </w:p>
    <w:p w:rsidR="001A14C9" w:rsidRDefault="001A14C9" w:rsidP="001A14C9">
      <w:pPr>
        <w:jc w:val="both"/>
      </w:pPr>
      <w:r>
        <w:t xml:space="preserve">    </w:t>
      </w:r>
      <w:r w:rsidRPr="00305A34">
        <w:t xml:space="preserve">na adres: </w:t>
      </w:r>
      <w:r>
        <w:t xml:space="preserve">Urząd  Miasta i Gminy w Skaryszewie, ul. Słowackiego 6 26-640 Skaryszew </w:t>
      </w:r>
    </w:p>
    <w:p w:rsidR="001A14C9" w:rsidRDefault="001A14C9" w:rsidP="001A14C9">
      <w:pPr>
        <w:jc w:val="both"/>
      </w:pPr>
      <w:r>
        <w:t xml:space="preserve">    </w:t>
      </w:r>
      <w:r w:rsidRPr="00305A34">
        <w:t>(</w:t>
      </w:r>
      <w:r w:rsidRPr="00CE1F9C">
        <w:rPr>
          <w:b/>
          <w:bCs/>
        </w:rPr>
        <w:t>liczy się data wpływu do Urzędu</w:t>
      </w:r>
      <w:r w:rsidRPr="00305A34">
        <w:t xml:space="preserve">). </w:t>
      </w:r>
    </w:p>
    <w:p w:rsidR="001A14C9" w:rsidRPr="00305A34" w:rsidRDefault="001A14C9" w:rsidP="001A14C9">
      <w:pPr>
        <w:jc w:val="both"/>
      </w:pPr>
    </w:p>
    <w:p w:rsidR="001A14C9" w:rsidRDefault="001A14C9" w:rsidP="001A14C9">
      <w:pPr>
        <w:jc w:val="both"/>
        <w:rPr>
          <w:b/>
        </w:rPr>
      </w:pPr>
      <w:r>
        <w:t>2.</w:t>
      </w:r>
      <w:r w:rsidRPr="0041419B">
        <w:t xml:space="preserve">Oferty wraz z załącznikami należy składać w opisanych kopertach: </w:t>
      </w:r>
      <w:r w:rsidRPr="00C75689">
        <w:rPr>
          <w:b/>
        </w:rPr>
        <w:t>nazwa i adres oferenta,</w:t>
      </w:r>
    </w:p>
    <w:p w:rsidR="001A14C9" w:rsidRDefault="001A14C9" w:rsidP="001A14C9">
      <w:pPr>
        <w:jc w:val="both"/>
      </w:pPr>
      <w:r>
        <w:rPr>
          <w:b/>
        </w:rPr>
        <w:t xml:space="preserve"> </w:t>
      </w:r>
      <w:r w:rsidRPr="00C75689">
        <w:rPr>
          <w:b/>
        </w:rPr>
        <w:t xml:space="preserve"> </w:t>
      </w:r>
      <w:r>
        <w:rPr>
          <w:b/>
        </w:rPr>
        <w:t xml:space="preserve"> </w:t>
      </w:r>
      <w:r w:rsidRPr="00C75689">
        <w:rPr>
          <w:b/>
        </w:rPr>
        <w:t xml:space="preserve">nazwa i numer zadania publicznego wskazanego </w:t>
      </w:r>
      <w:r>
        <w:rPr>
          <w:b/>
        </w:rPr>
        <w:t>w punkcie I</w:t>
      </w:r>
      <w:bookmarkStart w:id="2" w:name="_GoBack"/>
      <w:bookmarkEnd w:id="2"/>
      <w:r>
        <w:rPr>
          <w:b/>
        </w:rPr>
        <w:t xml:space="preserve"> </w:t>
      </w:r>
      <w:r w:rsidRPr="00C75689">
        <w:rPr>
          <w:b/>
        </w:rPr>
        <w:t>w ogłoszeniu.</w:t>
      </w:r>
      <w:r w:rsidRPr="0041419B">
        <w:t xml:space="preserve"> </w:t>
      </w:r>
    </w:p>
    <w:p w:rsidR="001A14C9" w:rsidRDefault="001A14C9" w:rsidP="001A14C9">
      <w:pPr>
        <w:jc w:val="both"/>
      </w:pPr>
    </w:p>
    <w:p w:rsidR="001A14C9" w:rsidRDefault="001A14C9" w:rsidP="001A14C9">
      <w:pPr>
        <w:jc w:val="both"/>
      </w:pPr>
      <w:r>
        <w:t>3.</w:t>
      </w:r>
      <w:r w:rsidRPr="0041419B">
        <w:t xml:space="preserve">Oferty, które wpłyną po ww. terminie, nie będą podlegać ocenie. </w:t>
      </w:r>
    </w:p>
    <w:p w:rsidR="001A14C9" w:rsidRPr="0041419B" w:rsidRDefault="001A14C9" w:rsidP="001A14C9">
      <w:pPr>
        <w:jc w:val="both"/>
      </w:pPr>
    </w:p>
    <w:p w:rsidR="001A14C9" w:rsidRPr="00183ABC" w:rsidRDefault="001A14C9" w:rsidP="001A14C9">
      <w:pPr>
        <w:jc w:val="both"/>
      </w:pPr>
      <w:r w:rsidRPr="00183ABC">
        <w:t>4.Złożone oferty nie mogą być uzupełniane.</w:t>
      </w:r>
    </w:p>
    <w:p w:rsidR="001A14C9" w:rsidRPr="00C75689" w:rsidRDefault="001A14C9" w:rsidP="001A14C9">
      <w:pPr>
        <w:jc w:val="both"/>
        <w:rPr>
          <w:b/>
        </w:rPr>
      </w:pPr>
    </w:p>
    <w:p w:rsidR="001A14C9" w:rsidRDefault="001A14C9" w:rsidP="001A14C9">
      <w:pPr>
        <w:jc w:val="both"/>
        <w:rPr>
          <w:bCs/>
        </w:rPr>
      </w:pPr>
      <w:r>
        <w:rPr>
          <w:bCs/>
        </w:rPr>
        <w:t xml:space="preserve">5.Druk oferty można pobrać ze strony internetowej </w:t>
      </w:r>
      <w:hyperlink r:id="rId7" w:history="1">
        <w:r w:rsidRPr="00D12FE1">
          <w:rPr>
            <w:rStyle w:val="Hipercze"/>
            <w:bCs/>
          </w:rPr>
          <w:t>www.skaryszew.pl</w:t>
        </w:r>
      </w:hyperlink>
      <w:r>
        <w:rPr>
          <w:bCs/>
        </w:rPr>
        <w:t xml:space="preserve"> zakładka Wnioski/Otwarty</w:t>
      </w:r>
    </w:p>
    <w:p w:rsidR="001A14C9" w:rsidRDefault="001A14C9" w:rsidP="001A14C9">
      <w:pPr>
        <w:jc w:val="both"/>
        <w:rPr>
          <w:bCs/>
        </w:rPr>
      </w:pPr>
      <w:r>
        <w:rPr>
          <w:bCs/>
        </w:rPr>
        <w:t xml:space="preserve">   konkurs ofert lub otrzymać w Urzędzie Miasta i Gminy Skaryszew, pok. 21.</w:t>
      </w:r>
    </w:p>
    <w:p w:rsidR="001A14C9" w:rsidRDefault="001A14C9" w:rsidP="001A14C9">
      <w:pPr>
        <w:jc w:val="both"/>
      </w:pPr>
      <w:r>
        <w:rPr>
          <w:bCs/>
        </w:rPr>
        <w:t xml:space="preserve">   </w:t>
      </w:r>
    </w:p>
    <w:p w:rsidR="001A14C9" w:rsidRPr="002F68A7" w:rsidRDefault="001A14C9" w:rsidP="001A14C9">
      <w:pPr>
        <w:rPr>
          <w:bCs/>
        </w:rPr>
      </w:pPr>
      <w:r>
        <w:t>8. Złożenie oferty nie jest równoznaczne z przyznaniem dotacji.</w:t>
      </w:r>
    </w:p>
    <w:p w:rsidR="001A14C9" w:rsidRDefault="001A14C9" w:rsidP="001A14C9">
      <w:pPr>
        <w:rPr>
          <w:b/>
          <w:bCs/>
        </w:rPr>
      </w:pPr>
    </w:p>
    <w:p w:rsidR="001A14C9" w:rsidRPr="00927F30" w:rsidRDefault="001A14C9" w:rsidP="001A14C9">
      <w:pPr>
        <w:rPr>
          <w:b/>
          <w:bCs/>
        </w:rPr>
      </w:pPr>
      <w:r>
        <w:rPr>
          <w:b/>
          <w:bCs/>
        </w:rPr>
        <w:t xml:space="preserve">                X. </w:t>
      </w:r>
      <w:r w:rsidRPr="00927F30">
        <w:rPr>
          <w:b/>
          <w:bCs/>
        </w:rPr>
        <w:t>TRYB I KRYTERIA STOSOWANE PRZY WYBORZE OFERT</w:t>
      </w:r>
    </w:p>
    <w:p w:rsidR="001A14C9" w:rsidRPr="00305A34" w:rsidRDefault="001A14C9" w:rsidP="001A14C9">
      <w:pPr>
        <w:jc w:val="both"/>
        <w:rPr>
          <w:b/>
          <w:bCs/>
        </w:rPr>
      </w:pPr>
    </w:p>
    <w:p w:rsidR="001A14C9" w:rsidRPr="00305A34" w:rsidRDefault="001A14C9" w:rsidP="001A14C9">
      <w:pPr>
        <w:numPr>
          <w:ilvl w:val="0"/>
          <w:numId w:val="6"/>
        </w:numPr>
        <w:jc w:val="both"/>
      </w:pPr>
      <w:r w:rsidRPr="00305A34">
        <w:t>Złożone oferty podlegać będą ocenie formalnej</w:t>
      </w:r>
      <w:r>
        <w:t xml:space="preserve"> i merytorycznej</w:t>
      </w:r>
      <w:r w:rsidRPr="00305A34">
        <w:t xml:space="preserve"> zgodnie z k</w:t>
      </w:r>
      <w:r>
        <w:t xml:space="preserve">ryteriami wskazanymi w Karcie oceny </w:t>
      </w:r>
      <w:r w:rsidRPr="00305A34">
        <w:t xml:space="preserve">oferty, której wzór stanowi załącznik nr </w:t>
      </w:r>
      <w:r>
        <w:t>2</w:t>
      </w:r>
      <w:r w:rsidRPr="00305A34">
        <w:t xml:space="preserve"> do niniejszego ogłoszenia. </w:t>
      </w:r>
    </w:p>
    <w:p w:rsidR="001A14C9" w:rsidRDefault="001A14C9" w:rsidP="001A14C9">
      <w:pPr>
        <w:numPr>
          <w:ilvl w:val="0"/>
          <w:numId w:val="6"/>
        </w:numPr>
        <w:jc w:val="both"/>
      </w:pPr>
      <w:r w:rsidRPr="00305A34">
        <w:t xml:space="preserve">Oceny </w:t>
      </w:r>
      <w:r>
        <w:t xml:space="preserve"> formalnej i </w:t>
      </w:r>
      <w:r w:rsidRPr="00305A34">
        <w:t>merytorycznej złożonych ofert dokona komisja konkursowa do opiniowania ofert.</w:t>
      </w:r>
    </w:p>
    <w:p w:rsidR="001A14C9" w:rsidRDefault="001A14C9" w:rsidP="001A14C9">
      <w:pPr>
        <w:ind w:left="340"/>
        <w:jc w:val="both"/>
      </w:pPr>
      <w:r w:rsidRPr="00305A34">
        <w:t>Po analizie złożonych ofert</w:t>
      </w:r>
      <w:r>
        <w:t>,</w:t>
      </w:r>
      <w:r w:rsidRPr="00305A34">
        <w:t xml:space="preserve"> rekomendacje c</w:t>
      </w:r>
      <w:r>
        <w:t xml:space="preserve">o do wyboru ofert przedkładane </w:t>
      </w:r>
      <w:r w:rsidRPr="00305A34">
        <w:t xml:space="preserve">są </w:t>
      </w:r>
      <w:r>
        <w:t>Burmistrzowi Miasta i Gminy Skaryszew</w:t>
      </w:r>
      <w:r w:rsidRPr="00305A34">
        <w:t xml:space="preserve">. </w:t>
      </w:r>
    </w:p>
    <w:p w:rsidR="001A14C9" w:rsidRDefault="001A14C9" w:rsidP="001A14C9">
      <w:pPr>
        <w:numPr>
          <w:ilvl w:val="0"/>
          <w:numId w:val="6"/>
        </w:numPr>
        <w:jc w:val="both"/>
      </w:pPr>
      <w:r w:rsidRPr="00305A34">
        <w:t xml:space="preserve">Ogłoszenia wyników otwartego konkursu ofert dokonuje </w:t>
      </w:r>
      <w:r>
        <w:t>Burmistrz Miasta i Gminy Skaryszew w drodze zarządzenia w terminie 7 dni roboczych po upływie terminu składania ofert.</w:t>
      </w:r>
    </w:p>
    <w:p w:rsidR="001A14C9" w:rsidRDefault="001A14C9" w:rsidP="001A14C9">
      <w:pPr>
        <w:numPr>
          <w:ilvl w:val="0"/>
          <w:numId w:val="6"/>
        </w:numPr>
        <w:jc w:val="both"/>
      </w:pPr>
      <w:r w:rsidRPr="00305A34">
        <w:t xml:space="preserve">Wyniki otwartego konkursu ofert zostaną podane do wiadomości publicznej (w Biuletynie Informacji Publicznej </w:t>
      </w:r>
      <w:r>
        <w:t>Miasta i Gminy Skaryszew</w:t>
      </w:r>
      <w:r w:rsidRPr="00305A34">
        <w:t xml:space="preserve">, na tablicy ogłoszeń </w:t>
      </w:r>
      <w:r>
        <w:t xml:space="preserve">Urzędu Miasta </w:t>
      </w:r>
      <w:r>
        <w:br/>
        <w:t>i Gminy Skaryszew</w:t>
      </w:r>
      <w:r w:rsidRPr="00305A34">
        <w:t xml:space="preserve"> oraz na stronie internetowej </w:t>
      </w:r>
      <w:hyperlink r:id="rId8" w:history="1">
        <w:r w:rsidRPr="002E7473">
          <w:rPr>
            <w:rStyle w:val="Hipercze"/>
          </w:rPr>
          <w:t>www.skaryszew.pl</w:t>
        </w:r>
      </w:hyperlink>
      <w:r w:rsidRPr="00305A34">
        <w:t>).</w:t>
      </w:r>
    </w:p>
    <w:p w:rsidR="001A14C9" w:rsidRPr="00927F30" w:rsidRDefault="001A14C9" w:rsidP="001A14C9">
      <w:pPr>
        <w:numPr>
          <w:ilvl w:val="0"/>
          <w:numId w:val="6"/>
        </w:numPr>
        <w:jc w:val="both"/>
      </w:pPr>
      <w:r w:rsidRPr="00927F30">
        <w:rPr>
          <w:szCs w:val="18"/>
        </w:rPr>
        <w:t xml:space="preserve">Dodatkowych informacji na temat warunków i możliwości uzyskania dotacji udziela </w:t>
      </w:r>
      <w:r>
        <w:rPr>
          <w:szCs w:val="18"/>
        </w:rPr>
        <w:t xml:space="preserve">Stanowisko ds. </w:t>
      </w:r>
      <w:r w:rsidRPr="00927F30">
        <w:rPr>
          <w:szCs w:val="18"/>
        </w:rPr>
        <w:t xml:space="preserve">Sportu, Rozwiązywania Problemów Alkoholowych i Współpracy </w:t>
      </w:r>
      <w:r w:rsidRPr="00927F30">
        <w:rPr>
          <w:szCs w:val="18"/>
        </w:rPr>
        <w:br/>
        <w:t>z Organizacjami Pozarządowymi Urzędu Miasta i Gminy Skaryszew - Pan Rafał Karolak tel. (48) 610-30-14.</w:t>
      </w:r>
    </w:p>
    <w:p w:rsidR="001A14C9" w:rsidRDefault="001A14C9" w:rsidP="001A14C9"/>
    <w:p w:rsidR="001A14C9" w:rsidRDefault="001A14C9" w:rsidP="002159B1">
      <w:pPr>
        <w:pStyle w:val="Bodytext40"/>
        <w:shd w:val="clear" w:color="auto" w:fill="auto"/>
        <w:tabs>
          <w:tab w:val="left" w:pos="434"/>
        </w:tabs>
        <w:spacing w:before="0" w:after="172" w:line="256" w:lineRule="exact"/>
        <w:ind w:left="60" w:right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XI</w:t>
      </w:r>
      <w:r w:rsidRPr="00927F30">
        <w:rPr>
          <w:rFonts w:ascii="Times New Roman" w:hAnsi="Times New Roman" w:cs="Times New Roman"/>
          <w:sz w:val="24"/>
          <w:szCs w:val="24"/>
        </w:rPr>
        <w:t>.</w:t>
      </w:r>
      <w:r w:rsidR="002159B1">
        <w:rPr>
          <w:rFonts w:ascii="Times New Roman" w:hAnsi="Times New Roman" w:cs="Times New Roman"/>
          <w:sz w:val="24"/>
          <w:szCs w:val="24"/>
        </w:rPr>
        <w:t xml:space="preserve">  </w:t>
      </w:r>
      <w:r w:rsidRPr="00927F30">
        <w:rPr>
          <w:rFonts w:ascii="Times New Roman" w:hAnsi="Times New Roman" w:cs="Times New Roman"/>
          <w:sz w:val="24"/>
          <w:szCs w:val="24"/>
        </w:rPr>
        <w:t xml:space="preserve"> </w:t>
      </w:r>
      <w:r w:rsidR="002159B1" w:rsidRPr="00927F30">
        <w:rPr>
          <w:rFonts w:ascii="Times New Roman" w:hAnsi="Times New Roman" w:cs="Times New Roman"/>
          <w:sz w:val="24"/>
          <w:szCs w:val="24"/>
        </w:rPr>
        <w:t>INFORMACJA O</w:t>
      </w:r>
      <w:r w:rsidR="002159B1">
        <w:rPr>
          <w:rFonts w:ascii="Times New Roman" w:hAnsi="Times New Roman" w:cs="Times New Roman"/>
          <w:sz w:val="24"/>
          <w:szCs w:val="24"/>
        </w:rPr>
        <w:t xml:space="preserve"> </w:t>
      </w:r>
      <w:r w:rsidR="002159B1" w:rsidRPr="00927F30">
        <w:rPr>
          <w:rFonts w:ascii="Times New Roman" w:hAnsi="Times New Roman" w:cs="Times New Roman"/>
          <w:sz w:val="24"/>
          <w:szCs w:val="24"/>
        </w:rPr>
        <w:t xml:space="preserve"> ZREALIZOWANYCH </w:t>
      </w:r>
      <w:r w:rsidR="002159B1">
        <w:rPr>
          <w:rFonts w:ascii="Times New Roman" w:hAnsi="Times New Roman" w:cs="Times New Roman"/>
          <w:sz w:val="24"/>
          <w:szCs w:val="24"/>
        </w:rPr>
        <w:t xml:space="preserve"> </w:t>
      </w:r>
      <w:r w:rsidR="002159B1" w:rsidRPr="00927F30">
        <w:rPr>
          <w:rFonts w:ascii="Times New Roman" w:hAnsi="Times New Roman" w:cs="Times New Roman"/>
          <w:sz w:val="24"/>
          <w:szCs w:val="24"/>
        </w:rPr>
        <w:t>PRZEZ</w:t>
      </w:r>
      <w:r w:rsidR="002159B1">
        <w:rPr>
          <w:rFonts w:ascii="Times New Roman" w:hAnsi="Times New Roman" w:cs="Times New Roman"/>
          <w:sz w:val="24"/>
          <w:szCs w:val="24"/>
        </w:rPr>
        <w:t xml:space="preserve">  MIASTO  I  </w:t>
      </w:r>
      <w:r w:rsidR="002159B1" w:rsidRPr="00927F30">
        <w:rPr>
          <w:rFonts w:ascii="Times New Roman" w:hAnsi="Times New Roman" w:cs="Times New Roman"/>
          <w:sz w:val="24"/>
          <w:szCs w:val="24"/>
        </w:rPr>
        <w:t xml:space="preserve">GMINĘ </w:t>
      </w:r>
      <w:r w:rsidR="002159B1">
        <w:rPr>
          <w:rFonts w:ascii="Times New Roman" w:hAnsi="Times New Roman" w:cs="Times New Roman"/>
          <w:sz w:val="24"/>
          <w:szCs w:val="24"/>
        </w:rPr>
        <w:br/>
        <w:t xml:space="preserve">                     SKARYSZEW</w:t>
      </w:r>
      <w:r w:rsidR="002159B1" w:rsidRPr="00927F30">
        <w:rPr>
          <w:rFonts w:ascii="Times New Roman" w:hAnsi="Times New Roman" w:cs="Times New Roman"/>
          <w:sz w:val="24"/>
          <w:szCs w:val="24"/>
        </w:rPr>
        <w:t xml:space="preserve"> W ROKU</w:t>
      </w:r>
      <w:r w:rsidR="002159B1">
        <w:rPr>
          <w:rFonts w:ascii="Times New Roman" w:hAnsi="Times New Roman" w:cs="Times New Roman"/>
          <w:sz w:val="24"/>
          <w:szCs w:val="24"/>
        </w:rPr>
        <w:t xml:space="preserve"> </w:t>
      </w:r>
      <w:r w:rsidR="002159B1" w:rsidRPr="00927F30">
        <w:rPr>
          <w:rFonts w:ascii="Times New Roman" w:hAnsi="Times New Roman" w:cs="Times New Roman"/>
          <w:sz w:val="24"/>
          <w:szCs w:val="24"/>
        </w:rPr>
        <w:t>OGŁOSZENIA OTWARTEGO KONKURSU</w:t>
      </w:r>
      <w:r w:rsidR="002159B1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2159B1" w:rsidRPr="00927F30">
        <w:rPr>
          <w:rFonts w:ascii="Times New Roman" w:hAnsi="Times New Roman" w:cs="Times New Roman"/>
          <w:sz w:val="24"/>
          <w:szCs w:val="24"/>
        </w:rPr>
        <w:t xml:space="preserve"> </w:t>
      </w:r>
      <w:r w:rsidR="002159B1">
        <w:rPr>
          <w:rFonts w:ascii="Times New Roman" w:hAnsi="Times New Roman" w:cs="Times New Roman"/>
          <w:sz w:val="24"/>
          <w:szCs w:val="24"/>
        </w:rPr>
        <w:t xml:space="preserve">  </w:t>
      </w:r>
      <w:r w:rsidR="002159B1" w:rsidRPr="00927F30">
        <w:rPr>
          <w:rFonts w:ascii="Times New Roman" w:hAnsi="Times New Roman" w:cs="Times New Roman"/>
          <w:sz w:val="24"/>
          <w:szCs w:val="24"/>
        </w:rPr>
        <w:t>OFER</w:t>
      </w:r>
      <w:r w:rsidR="002159B1">
        <w:rPr>
          <w:rFonts w:ascii="Times New Roman" w:hAnsi="Times New Roman" w:cs="Times New Roman"/>
          <w:sz w:val="24"/>
          <w:szCs w:val="24"/>
        </w:rPr>
        <w:t xml:space="preserve">T I W ROKU POPRZEDNIM ZADANIACH </w:t>
      </w:r>
      <w:r w:rsidR="002159B1" w:rsidRPr="00927F30">
        <w:rPr>
          <w:rFonts w:ascii="Times New Roman" w:hAnsi="Times New Roman" w:cs="Times New Roman"/>
          <w:sz w:val="24"/>
          <w:szCs w:val="24"/>
        </w:rPr>
        <w:t xml:space="preserve">PUBLICZNYCH TEGO </w:t>
      </w:r>
      <w:r w:rsidR="002159B1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2159B1" w:rsidRPr="00927F30">
        <w:rPr>
          <w:rFonts w:ascii="Times New Roman" w:hAnsi="Times New Roman" w:cs="Times New Roman"/>
          <w:sz w:val="24"/>
          <w:szCs w:val="24"/>
        </w:rPr>
        <w:t>SAMEGO RODZAJU I ZWIĄZANYCH Z NIMI DOTACJI</w:t>
      </w:r>
    </w:p>
    <w:p w:rsidR="001A14C9" w:rsidRPr="003C5FD1" w:rsidRDefault="001A14C9" w:rsidP="001A14C9">
      <w:pPr>
        <w:pStyle w:val="Tekstpodstawowy2"/>
        <w:shd w:val="clear" w:color="auto" w:fill="auto"/>
        <w:tabs>
          <w:tab w:val="left" w:pos="894"/>
        </w:tabs>
        <w:spacing w:before="0" w:after="394" w:line="240" w:lineRule="auto"/>
        <w:ind w:right="80" w:firstLine="0"/>
        <w:jc w:val="left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C5FD1">
        <w:rPr>
          <w:rFonts w:ascii="Times New Roman" w:hAnsi="Times New Roman" w:cs="Times New Roman"/>
          <w:bCs/>
          <w:sz w:val="24"/>
          <w:szCs w:val="24"/>
        </w:rPr>
        <w:t xml:space="preserve"> 2017r. – </w:t>
      </w:r>
      <w:r w:rsidR="00B77306">
        <w:rPr>
          <w:rFonts w:ascii="Times New Roman" w:hAnsi="Times New Roman" w:cs="Times New Roman"/>
          <w:bCs/>
          <w:sz w:val="24"/>
          <w:szCs w:val="24"/>
        </w:rPr>
        <w:t>70 0</w:t>
      </w:r>
      <w:r w:rsidRPr="003C5FD1">
        <w:rPr>
          <w:rFonts w:ascii="Times New Roman" w:hAnsi="Times New Roman" w:cs="Times New Roman"/>
          <w:bCs/>
          <w:sz w:val="24"/>
          <w:szCs w:val="24"/>
        </w:rPr>
        <w:t xml:space="preserve">00,00 zł </w:t>
      </w:r>
      <w:r w:rsidRPr="003C5FD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3C5FD1">
        <w:rPr>
          <w:rFonts w:ascii="Times New Roman" w:hAnsi="Times New Roman" w:cs="Times New Roman"/>
          <w:bCs/>
          <w:sz w:val="24"/>
          <w:szCs w:val="24"/>
        </w:rPr>
        <w:t xml:space="preserve"> 2018r. – </w:t>
      </w:r>
      <w:r w:rsidR="002159B1">
        <w:rPr>
          <w:rFonts w:ascii="Times New Roman" w:hAnsi="Times New Roman" w:cs="Times New Roman"/>
          <w:bCs/>
          <w:sz w:val="24"/>
          <w:szCs w:val="24"/>
        </w:rPr>
        <w:t>70</w:t>
      </w:r>
      <w:r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Pr="003C5FD1">
        <w:rPr>
          <w:rFonts w:ascii="Times New Roman" w:hAnsi="Times New Roman" w:cs="Times New Roman"/>
          <w:bCs/>
          <w:sz w:val="24"/>
          <w:szCs w:val="24"/>
        </w:rPr>
        <w:t>00,00 zł</w:t>
      </w:r>
      <w:r w:rsidRPr="003C5FD1">
        <w:rPr>
          <w:rFonts w:ascii="Times New Roman" w:hAnsi="Times New Roman" w:cs="Times New Roman"/>
          <w:bCs/>
          <w:sz w:val="24"/>
          <w:szCs w:val="24"/>
        </w:rPr>
        <w:br/>
      </w:r>
    </w:p>
    <w:p w:rsidR="00C81DCE" w:rsidRDefault="00C81DCE"/>
    <w:sectPr w:rsidR="00C81DCE" w:rsidSect="00283358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63D"/>
    <w:multiLevelType w:val="multilevel"/>
    <w:tmpl w:val="3BDCE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828AF"/>
    <w:multiLevelType w:val="hybridMultilevel"/>
    <w:tmpl w:val="F42CDA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4B4373"/>
    <w:multiLevelType w:val="hybridMultilevel"/>
    <w:tmpl w:val="B40A6A1A"/>
    <w:lvl w:ilvl="0" w:tplc="A76C5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F7C77"/>
    <w:multiLevelType w:val="multilevel"/>
    <w:tmpl w:val="8884C3D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244EA7"/>
    <w:multiLevelType w:val="multilevel"/>
    <w:tmpl w:val="68087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FE831B0"/>
    <w:multiLevelType w:val="hybridMultilevel"/>
    <w:tmpl w:val="676CF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5A16"/>
    <w:multiLevelType w:val="hybridMultilevel"/>
    <w:tmpl w:val="EA905254"/>
    <w:lvl w:ilvl="0" w:tplc="FBF4893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1068E"/>
    <w:multiLevelType w:val="hybridMultilevel"/>
    <w:tmpl w:val="D520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D1331"/>
    <w:multiLevelType w:val="hybridMultilevel"/>
    <w:tmpl w:val="E1144B9E"/>
    <w:lvl w:ilvl="0" w:tplc="A4CEF3C8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6D005C83"/>
    <w:multiLevelType w:val="multilevel"/>
    <w:tmpl w:val="BD5C2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C9"/>
    <w:rsid w:val="00007D26"/>
    <w:rsid w:val="00186B65"/>
    <w:rsid w:val="001A14C9"/>
    <w:rsid w:val="002159B1"/>
    <w:rsid w:val="0033637E"/>
    <w:rsid w:val="004827DD"/>
    <w:rsid w:val="004866C1"/>
    <w:rsid w:val="00540AFD"/>
    <w:rsid w:val="00611693"/>
    <w:rsid w:val="00625869"/>
    <w:rsid w:val="006A23B5"/>
    <w:rsid w:val="006B27D5"/>
    <w:rsid w:val="007E7A00"/>
    <w:rsid w:val="008B1F8A"/>
    <w:rsid w:val="008D05DC"/>
    <w:rsid w:val="00B77306"/>
    <w:rsid w:val="00B915EC"/>
    <w:rsid w:val="00BB2BE1"/>
    <w:rsid w:val="00C81DCE"/>
    <w:rsid w:val="00D466A9"/>
    <w:rsid w:val="00D7042E"/>
    <w:rsid w:val="00F329A4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4C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1A14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14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14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14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">
    <w:name w:val="Body text_"/>
    <w:basedOn w:val="Domylnaczcionkaakapitu"/>
    <w:link w:val="Tekstpodstawowy2"/>
    <w:rsid w:val="001A14C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A14C9"/>
    <w:pPr>
      <w:widowControl w:val="0"/>
      <w:shd w:val="clear" w:color="auto" w:fill="FFFFFF"/>
      <w:spacing w:before="360" w:after="360" w:line="252" w:lineRule="exact"/>
      <w:ind w:hanging="40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4">
    <w:name w:val="Body text (4)_"/>
    <w:basedOn w:val="Domylnaczcionkaakapitu"/>
    <w:link w:val="Bodytext40"/>
    <w:rsid w:val="001A14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A14C9"/>
    <w:pPr>
      <w:widowControl w:val="0"/>
      <w:shd w:val="clear" w:color="auto" w:fill="FFFFFF"/>
      <w:spacing w:before="540" w:after="360" w:line="0" w:lineRule="atLeas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Tabela">
    <w:name w:val="Tabela"/>
    <w:next w:val="Normalny"/>
    <w:rsid w:val="001A1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basedOn w:val="Domylnaczcionkaakapitu"/>
    <w:link w:val="Bodytext30"/>
    <w:rsid w:val="001A14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A14C9"/>
    <w:pPr>
      <w:widowControl w:val="0"/>
      <w:shd w:val="clear" w:color="auto" w:fill="FFFFFF"/>
      <w:spacing w:before="540" w:after="420" w:line="0" w:lineRule="atLeast"/>
      <w:ind w:hanging="340"/>
      <w:jc w:val="both"/>
    </w:pPr>
    <w:rPr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4C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1A14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14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14C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14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">
    <w:name w:val="Body text_"/>
    <w:basedOn w:val="Domylnaczcionkaakapitu"/>
    <w:link w:val="Tekstpodstawowy2"/>
    <w:rsid w:val="001A14C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A14C9"/>
    <w:pPr>
      <w:widowControl w:val="0"/>
      <w:shd w:val="clear" w:color="auto" w:fill="FFFFFF"/>
      <w:spacing w:before="360" w:after="360" w:line="252" w:lineRule="exact"/>
      <w:ind w:hanging="40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4">
    <w:name w:val="Body text (4)_"/>
    <w:basedOn w:val="Domylnaczcionkaakapitu"/>
    <w:link w:val="Bodytext40"/>
    <w:rsid w:val="001A14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A14C9"/>
    <w:pPr>
      <w:widowControl w:val="0"/>
      <w:shd w:val="clear" w:color="auto" w:fill="FFFFFF"/>
      <w:spacing w:before="540" w:after="360" w:line="0" w:lineRule="atLeas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Tabela">
    <w:name w:val="Tabela"/>
    <w:next w:val="Normalny"/>
    <w:rsid w:val="001A1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basedOn w:val="Domylnaczcionkaakapitu"/>
    <w:link w:val="Bodytext30"/>
    <w:rsid w:val="001A14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A14C9"/>
    <w:pPr>
      <w:widowControl w:val="0"/>
      <w:shd w:val="clear" w:color="auto" w:fill="FFFFFF"/>
      <w:spacing w:before="540" w:after="420" w:line="0" w:lineRule="atLeast"/>
      <w:ind w:hanging="340"/>
      <w:jc w:val="both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ysze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ary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karrysze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2</cp:revision>
  <dcterms:created xsi:type="dcterms:W3CDTF">2019-02-04T08:26:00Z</dcterms:created>
  <dcterms:modified xsi:type="dcterms:W3CDTF">2019-02-04T09:25:00Z</dcterms:modified>
</cp:coreProperties>
</file>