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D" w:rsidRDefault="00B75F0D" w:rsidP="00B75F0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UCHWAŁA Nr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IV/40/2018</w:t>
      </w:r>
    </w:p>
    <w:p w:rsidR="00B75F0D" w:rsidRDefault="00B75F0D" w:rsidP="00B75F0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RADY MIEJSKIEJ W SKARYSZEWIE</w:t>
      </w:r>
    </w:p>
    <w:p w:rsidR="00B75F0D" w:rsidRDefault="00B75F0D" w:rsidP="00B75F0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28 grudnia 2018r.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br/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zmiany uchwały w sprawie 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określenia szczegółowego sposobu i zakresu świadczenia usług w zakresie odbierania odpadów komunalnych od właścicieli nieruchomości i zagospodarowania tych odpadów</w:t>
      </w:r>
    </w:p>
    <w:p w:rsidR="00B75F0D" w:rsidRDefault="00B75F0D" w:rsidP="00B75F0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Na podstawie art.18 ust.2 pkt 15 ustawy z dnia 8 marca 1990r. o samorządzie gminnym (Dz.U. z 2018r. poz.994,1000,1349 i 1432) oraz art.6r ust.3, 3c i 3d ustawy                     z dnia 13 września 1996r. o utrzymaniu czystości i  porządku w gminach (Dz.U. z 2018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r. poz. 1454, 1629) w zw. z § 2-5 Rozporządzenia Ministra Środowiska z dnia 29 grudnia 2016r.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 sprawie szczegółowego sposobu selektywnego zbierania wybranych frakcji odpadów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(Dz.U. z 2017r. poz.19),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uchwala się: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 § 1.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 uchwale Rady Miejskiej nr XXXI/279/2017 z dnia 30 października 2017r.                            w sprawie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określenia szczegółowego sposobu i zakresu świadczenia usług w zakresie odbierania odpadów komunalnych od właścicieli nieruchomości zagospodarowania tych odpadów wprowadza się następującą zmianę :</w:t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W § 1. w ust. 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pkt 10) otrzymuje brzmienie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:</w:t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„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10)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Popiół i żużel </w:t>
      </w:r>
      <w:r>
        <w:rPr>
          <w:rFonts w:ascii="Times New Roman" w:hAnsi="Times New Roman" w:cs="Times New Roman"/>
          <w:sz w:val="24"/>
          <w:szCs w:val="24"/>
        </w:rPr>
        <w:t>– dwa razy w I półroczu 2019r. w systemie „u źródła” lub w punkcie selektywnego zbierania odpadów”.</w:t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§ 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Wykonanie uchwały powierza się Burmistrzowi Miasta i Gminy Skaryszew. </w:t>
      </w:r>
    </w:p>
    <w:p w:rsidR="00B75F0D" w:rsidRDefault="00B75F0D" w:rsidP="00B75F0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Dzienniku Urzędowym Województwa Mazowieckiego.</w:t>
      </w: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§ 4.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Uchwała wchodzi w życie z dniem 1 stycznia 2019r.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B75F0D" w:rsidRDefault="00B75F0D" w:rsidP="00B75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13 września 1996r. o utrzymaniu czystości i porządku w gminach                     (Dz.U. z 2018r. poz. 1454, 1629) art. 6r ust. 3, nakłada na Radę Gminy obowiązek określenia                              w drodze uchwały stanowiącej akt prawa miejscowego szczegółowy sposób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 Zmiana dotyczy zbiórki popiołu                    „u źródła”.</w:t>
      </w:r>
    </w:p>
    <w:p w:rsidR="00B75F0D" w:rsidRDefault="00B75F0D" w:rsidP="00B75F0D">
      <w:pPr>
        <w:tabs>
          <w:tab w:val="left" w:pos="83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chwili obecnej popiół zgodnie z Regulaminem gromadzony był w sposób selektywny  w Punkcie Selektywnego Zbierania Odpadów Komunalnych. </w:t>
      </w:r>
    </w:p>
    <w:p w:rsidR="00B75F0D" w:rsidRDefault="00B75F0D" w:rsidP="00B75F0D">
      <w:pPr>
        <w:tabs>
          <w:tab w:val="left" w:pos="83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mogli w ramach opłaty dostarczyć popiół na teren PSZOK-u w godzinach jego funkcjonowania. </w:t>
      </w:r>
    </w:p>
    <w:p w:rsidR="00B75F0D" w:rsidRDefault="00B75F0D" w:rsidP="00B75F0D">
      <w:pPr>
        <w:tabs>
          <w:tab w:val="left" w:pos="83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związku z koniecznością podniesienia jakości i dostępności świadczonych usług oraz uszczelnienia systemu gospodarowania odpadami komunalnymi, a także potrzeby zaspokojenia oczekiwań mieszkańców zaproponowano niniejszą uchwałą wprowadzenie odbioru popiołu i żużlu z palenisk domowych bezpośrednio sprzed posesji w sezonie grzewczym.  </w:t>
      </w:r>
    </w:p>
    <w:p w:rsidR="00B75F0D" w:rsidRDefault="00B75F0D" w:rsidP="00B75F0D">
      <w:pPr>
        <w:tabs>
          <w:tab w:val="left" w:pos="8385"/>
        </w:tabs>
        <w:spacing w:after="0"/>
        <w:jc w:val="both"/>
        <w:rPr>
          <w:rFonts w:eastAsia="Times New Roman" w:cs="Times New Roman"/>
          <w:lang w:eastAsia="pl-PL"/>
        </w:rPr>
      </w:pPr>
    </w:p>
    <w:p w:rsidR="00B75F0D" w:rsidRDefault="00B75F0D" w:rsidP="00B75F0D">
      <w:pPr>
        <w:tabs>
          <w:tab w:val="left" w:pos="8385"/>
        </w:tabs>
        <w:spacing w:after="0"/>
        <w:jc w:val="both"/>
        <w:rPr>
          <w:rFonts w:eastAsia="Times New Roman" w:cs="Times New Roman"/>
          <w:lang w:eastAsia="pl-PL"/>
        </w:rPr>
      </w:pPr>
    </w:p>
    <w:p w:rsidR="00B75F0D" w:rsidRDefault="00B75F0D" w:rsidP="00B7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F0D" w:rsidRDefault="00B75F0D" w:rsidP="00B75F0D">
      <w:pPr>
        <w:rPr>
          <w:rFonts w:ascii="Times New Roman" w:hAnsi="Times New Roman" w:cs="Times New Roman"/>
        </w:rPr>
      </w:pPr>
    </w:p>
    <w:p w:rsidR="00B75F0D" w:rsidRDefault="00B75F0D" w:rsidP="00B75F0D">
      <w:pPr>
        <w:rPr>
          <w:rFonts w:ascii="Times New Roman" w:hAnsi="Times New Roman" w:cs="Times New Roman"/>
        </w:rPr>
      </w:pPr>
    </w:p>
    <w:p w:rsidR="001F6BB5" w:rsidRDefault="001F6BB5"/>
    <w:sectPr w:rsidR="001F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8"/>
    <w:rsid w:val="001F6BB5"/>
    <w:rsid w:val="00226748"/>
    <w:rsid w:val="00B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2019-01-03T08:01:00Z</cp:lastPrinted>
  <dcterms:created xsi:type="dcterms:W3CDTF">2019-01-03T07:56:00Z</dcterms:created>
  <dcterms:modified xsi:type="dcterms:W3CDTF">2019-01-03T08:03:00Z</dcterms:modified>
</cp:coreProperties>
</file>