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5C" w:rsidRPr="00AF257A" w:rsidRDefault="00E14C5C" w:rsidP="00E14C5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</w:t>
      </w:r>
      <w:r>
        <w:rPr>
          <w:rFonts w:ascii="Calibri" w:hAnsi="Calibri"/>
          <w:color w:val="auto"/>
          <w:sz w:val="28"/>
          <w:szCs w:val="28"/>
        </w:rPr>
        <w:t xml:space="preserve"> IV/34/2018</w:t>
      </w:r>
    </w:p>
    <w:p w:rsidR="00E14C5C" w:rsidRPr="00AF257A" w:rsidRDefault="00E14C5C" w:rsidP="00E14C5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RADY MIEJSKIEJ </w:t>
      </w:r>
      <w:r>
        <w:rPr>
          <w:rFonts w:ascii="Calibri" w:hAnsi="Calibri"/>
          <w:color w:val="auto"/>
          <w:sz w:val="28"/>
          <w:szCs w:val="28"/>
        </w:rPr>
        <w:t>w</w:t>
      </w:r>
      <w:r>
        <w:rPr>
          <w:rFonts w:ascii="Calibri" w:hAnsi="Calibri"/>
          <w:color w:val="auto"/>
          <w:sz w:val="28"/>
          <w:szCs w:val="28"/>
        </w:rPr>
        <w:t xml:space="preserve"> SKARYSZEWIE</w:t>
      </w:r>
    </w:p>
    <w:p w:rsidR="00E14C5C" w:rsidRDefault="00E14C5C" w:rsidP="00E14C5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 xml:space="preserve">z dnia </w:t>
      </w:r>
      <w:r>
        <w:rPr>
          <w:rFonts w:ascii="Calibri" w:hAnsi="Calibri"/>
          <w:color w:val="auto"/>
          <w:sz w:val="28"/>
          <w:szCs w:val="28"/>
        </w:rPr>
        <w:t>28 grudnia 2018r.</w:t>
      </w:r>
    </w:p>
    <w:p w:rsidR="00E14C5C" w:rsidRDefault="00E14C5C" w:rsidP="00E14C5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</w:p>
    <w:p w:rsidR="00E14C5C" w:rsidRDefault="00E14C5C" w:rsidP="00E14C5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</w:p>
    <w:p w:rsidR="00E14C5C" w:rsidRDefault="00E14C5C" w:rsidP="00E14C5C">
      <w:pPr>
        <w:pStyle w:val="style1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  <w:r w:rsidRPr="000F64A0">
        <w:rPr>
          <w:rFonts w:ascii="Calibri" w:hAnsi="Calibri"/>
          <w:color w:val="auto"/>
          <w:sz w:val="28"/>
          <w:szCs w:val="28"/>
        </w:rPr>
        <w:t>w spraw</w:t>
      </w:r>
      <w:r>
        <w:rPr>
          <w:rFonts w:ascii="Calibri" w:hAnsi="Calibri"/>
          <w:color w:val="auto"/>
          <w:sz w:val="28"/>
          <w:szCs w:val="28"/>
        </w:rPr>
        <w:t>i</w:t>
      </w:r>
      <w:r w:rsidRPr="000F64A0">
        <w:rPr>
          <w:rFonts w:ascii="Calibri" w:hAnsi="Calibri"/>
          <w:color w:val="auto"/>
          <w:sz w:val="28"/>
          <w:szCs w:val="28"/>
        </w:rPr>
        <w:t xml:space="preserve">e wyrażenia zgody na wydzierżawienie na okres </w:t>
      </w:r>
      <w:r>
        <w:rPr>
          <w:rFonts w:ascii="Calibri" w:hAnsi="Calibri"/>
          <w:color w:val="auto"/>
          <w:sz w:val="28"/>
          <w:szCs w:val="28"/>
        </w:rPr>
        <w:t>10</w:t>
      </w:r>
      <w:r w:rsidRPr="000F64A0">
        <w:rPr>
          <w:rFonts w:ascii="Calibri" w:hAnsi="Calibri"/>
          <w:color w:val="auto"/>
          <w:sz w:val="28"/>
          <w:szCs w:val="28"/>
        </w:rPr>
        <w:t xml:space="preserve"> lat</w:t>
      </w:r>
      <w:r>
        <w:rPr>
          <w:rFonts w:ascii="Calibri" w:hAnsi="Calibri"/>
          <w:color w:val="auto"/>
          <w:sz w:val="28"/>
          <w:szCs w:val="28"/>
        </w:rPr>
        <w:t xml:space="preserve">  </w:t>
      </w:r>
      <w:r w:rsidRPr="000F64A0">
        <w:rPr>
          <w:rFonts w:ascii="Calibri" w:hAnsi="Calibri"/>
          <w:color w:val="auto"/>
          <w:sz w:val="28"/>
          <w:szCs w:val="28"/>
        </w:rPr>
        <w:t>w trybie bezprzetargowym</w:t>
      </w:r>
      <w:r>
        <w:rPr>
          <w:rFonts w:ascii="Calibri" w:hAnsi="Calibri"/>
          <w:color w:val="auto"/>
          <w:sz w:val="28"/>
          <w:szCs w:val="28"/>
        </w:rPr>
        <w:t>,</w:t>
      </w:r>
      <w:r w:rsidRPr="000F64A0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części </w:t>
      </w:r>
      <w:r w:rsidRPr="000F64A0">
        <w:rPr>
          <w:rFonts w:ascii="Calibri" w:hAnsi="Calibri"/>
          <w:color w:val="auto"/>
          <w:sz w:val="28"/>
          <w:szCs w:val="28"/>
        </w:rPr>
        <w:t>nieruchomości</w:t>
      </w:r>
      <w:r>
        <w:rPr>
          <w:rFonts w:ascii="Calibri" w:hAnsi="Calibri"/>
          <w:color w:val="auto"/>
          <w:sz w:val="28"/>
          <w:szCs w:val="28"/>
        </w:rPr>
        <w:t xml:space="preserve"> stanowiącej własność Gminy Skaryszew</w:t>
      </w:r>
    </w:p>
    <w:p w:rsidR="00E14C5C" w:rsidRPr="00EF0039" w:rsidRDefault="00E14C5C" w:rsidP="00E14C5C">
      <w:pPr>
        <w:pStyle w:val="style1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 w:rsidRPr="00EF0039">
        <w:rPr>
          <w:rFonts w:ascii="Calibri" w:hAnsi="Calibri"/>
          <w:color w:val="auto"/>
          <w:sz w:val="28"/>
          <w:szCs w:val="28"/>
        </w:rPr>
        <w:tab/>
      </w:r>
      <w:r w:rsidRPr="00F0634C">
        <w:rPr>
          <w:rFonts w:ascii="Calibri" w:hAnsi="Calibri" w:cs="Calibri"/>
          <w:b w:val="0"/>
          <w:color w:val="auto"/>
          <w:sz w:val="28"/>
          <w:szCs w:val="28"/>
        </w:rPr>
        <w:t xml:space="preserve">Na podstawie art.18 ust.2 pkt.9 </w:t>
      </w:r>
      <w:proofErr w:type="spellStart"/>
      <w:r w:rsidRPr="00F0634C">
        <w:rPr>
          <w:rFonts w:ascii="Calibri" w:hAnsi="Calibri" w:cs="Calibri"/>
          <w:b w:val="0"/>
          <w:color w:val="auto"/>
          <w:sz w:val="28"/>
          <w:szCs w:val="28"/>
        </w:rPr>
        <w:t>lit.a</w:t>
      </w:r>
      <w:proofErr w:type="spellEnd"/>
      <w:r w:rsidRPr="00F0634C">
        <w:rPr>
          <w:rFonts w:ascii="Calibri" w:hAnsi="Calibri" w:cs="Calibri"/>
          <w:b w:val="0"/>
          <w:color w:val="auto"/>
          <w:sz w:val="28"/>
          <w:szCs w:val="28"/>
        </w:rPr>
        <w:t xml:space="preserve"> ustawy z dnia 8 marca 1990r. </w:t>
      </w:r>
      <w:r w:rsidRPr="00F0634C">
        <w:rPr>
          <w:rFonts w:ascii="Calibri" w:hAnsi="Calibri" w:cs="Calibri"/>
          <w:b w:val="0"/>
          <w:color w:val="auto"/>
          <w:sz w:val="28"/>
          <w:szCs w:val="28"/>
        </w:rPr>
        <w:br/>
        <w:t xml:space="preserve">o samorządzie gminnym (Dz.U. z 2018r. poz.994,1000, 1349,1432) oraz art. 25 ust.2 w związku z art.37 ust.4 ustawy z dnia 21 sierpnia 1997r. </w:t>
      </w:r>
      <w:r w:rsidRPr="00F0634C">
        <w:rPr>
          <w:rFonts w:ascii="Calibri" w:hAnsi="Calibri" w:cs="Calibri"/>
          <w:b w:val="0"/>
          <w:color w:val="auto"/>
          <w:sz w:val="28"/>
          <w:szCs w:val="28"/>
        </w:rPr>
        <w:br/>
        <w:t>o gospodarce nieruchomościami (Dz.U. z 2018r. poz. 2204)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uchwala się: </w:t>
      </w:r>
      <w:r>
        <w:rPr>
          <w:rFonts w:ascii="Calibri" w:hAnsi="Calibri" w:cs="Calibri"/>
          <w:b w:val="0"/>
          <w:color w:val="auto"/>
          <w:sz w:val="28"/>
          <w:szCs w:val="28"/>
        </w:rPr>
        <w:br/>
      </w:r>
    </w:p>
    <w:p w:rsidR="00E14C5C" w:rsidRPr="00A5689B" w:rsidRDefault="00E14C5C" w:rsidP="00E14C5C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   </w:t>
      </w:r>
      <w:r w:rsidRPr="00A5689B">
        <w:rPr>
          <w:rFonts w:ascii="Calibri" w:hAnsi="Calibri"/>
          <w:b w:val="0"/>
          <w:color w:val="auto"/>
          <w:sz w:val="28"/>
          <w:szCs w:val="28"/>
        </w:rPr>
        <w:t>§ 1. Wyraża się zgodę na oddanie w dzierżawę</w:t>
      </w:r>
      <w:r>
        <w:rPr>
          <w:rFonts w:ascii="Calibri" w:hAnsi="Calibri"/>
          <w:b w:val="0"/>
          <w:color w:val="auto"/>
          <w:sz w:val="28"/>
          <w:szCs w:val="28"/>
        </w:rPr>
        <w:t>,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na okres 10 lat w trybie bezprzetargowym, części nieruchomości stanowiącej własność Gminy Skaryszew, położonej w miejscowości Skaryszew przy ul. B.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Piaseckiego, </w:t>
      </w:r>
      <w:r w:rsidRPr="00A5689B">
        <w:rPr>
          <w:rFonts w:ascii="Calibri" w:hAnsi="Calibri"/>
          <w:b w:val="0"/>
          <w:color w:val="auto"/>
          <w:sz w:val="28"/>
          <w:szCs w:val="28"/>
        </w:rPr>
        <w:br/>
        <w:t>o pow. 30m</w:t>
      </w:r>
      <w:r w:rsidRPr="00A5689B">
        <w:rPr>
          <w:rFonts w:ascii="Calibri" w:hAnsi="Calibri"/>
          <w:b w:val="0"/>
          <w:color w:val="auto"/>
          <w:sz w:val="28"/>
          <w:szCs w:val="28"/>
          <w:vertAlign w:val="superscript"/>
        </w:rPr>
        <w:t>2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z działki nr 4111/4 o pow. 9741m</w:t>
      </w:r>
      <w:r w:rsidRPr="00A5689B">
        <w:rPr>
          <w:rFonts w:ascii="Calibri" w:hAnsi="Calibri"/>
          <w:b w:val="0"/>
          <w:color w:val="auto"/>
          <w:sz w:val="28"/>
          <w:szCs w:val="28"/>
          <w:vertAlign w:val="superscript"/>
        </w:rPr>
        <w:t>2</w:t>
      </w:r>
      <w:r w:rsidRPr="00A5689B">
        <w:rPr>
          <w:rFonts w:ascii="Calibri" w:hAnsi="Calibri"/>
          <w:b w:val="0"/>
          <w:color w:val="auto"/>
          <w:sz w:val="28"/>
          <w:szCs w:val="28"/>
        </w:rPr>
        <w:t>, pod usytuowanie blaszanego budynku gospodarczego.</w:t>
      </w:r>
    </w:p>
    <w:p w:rsidR="00E14C5C" w:rsidRPr="00A5689B" w:rsidRDefault="00E14C5C" w:rsidP="00E14C5C">
      <w:pPr>
        <w:pStyle w:val="style1"/>
        <w:spacing w:before="0" w:beforeAutospacing="0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  </w:t>
      </w:r>
      <w:r w:rsidRPr="00A5689B">
        <w:rPr>
          <w:rFonts w:ascii="Calibri" w:hAnsi="Calibri"/>
          <w:b w:val="0"/>
          <w:color w:val="auto"/>
          <w:sz w:val="28"/>
          <w:szCs w:val="28"/>
        </w:rPr>
        <w:t>§ 2. Usytuowanie przedmiotu dzierżawy przedstawiono na Z</w:t>
      </w:r>
      <w:r w:rsidRPr="00A5689B">
        <w:rPr>
          <w:rFonts w:ascii="Calibri" w:hAnsi="Calibri"/>
          <w:b w:val="0"/>
          <w:i/>
          <w:color w:val="auto"/>
          <w:sz w:val="28"/>
          <w:szCs w:val="28"/>
        </w:rPr>
        <w:t>ałączniku nr 1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do niniejszej uchwały.</w:t>
      </w:r>
      <w:r w:rsidRPr="00A5689B">
        <w:rPr>
          <w:rFonts w:ascii="Calibri" w:hAnsi="Calibri"/>
          <w:b w:val="0"/>
          <w:color w:val="auto"/>
          <w:sz w:val="28"/>
          <w:szCs w:val="28"/>
        </w:rPr>
        <w:tab/>
      </w:r>
    </w:p>
    <w:p w:rsidR="00E14C5C" w:rsidRPr="00A5689B" w:rsidRDefault="00E14C5C" w:rsidP="00E14C5C">
      <w:pPr>
        <w:pStyle w:val="style1"/>
        <w:spacing w:before="0" w:beforeAutospacing="0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  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§ 3. Uchwała wchodzi w życie z dniem podjęcia. </w:t>
      </w:r>
    </w:p>
    <w:p w:rsidR="00E14C5C" w:rsidRPr="00A5689B" w:rsidRDefault="00E14C5C" w:rsidP="00E14C5C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</w:t>
      </w:r>
    </w:p>
    <w:p w:rsidR="00E14C5C" w:rsidRPr="00A5689B" w:rsidRDefault="00E14C5C" w:rsidP="00E14C5C">
      <w:pPr>
        <w:pStyle w:val="style1"/>
        <w:spacing w:before="0" w:beforeAutospacing="0" w:line="276" w:lineRule="auto"/>
        <w:rPr>
          <w:rFonts w:ascii="Calibri" w:hAnsi="Calibri"/>
          <w:b w:val="0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 w:line="276" w:lineRule="auto"/>
        <w:rPr>
          <w:rFonts w:ascii="Calibri" w:hAnsi="Calibri"/>
          <w:b w:val="0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 w:line="276" w:lineRule="auto"/>
        <w:rPr>
          <w:rFonts w:ascii="Calibri" w:hAnsi="Calibri"/>
          <w:b w:val="0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 w:line="276" w:lineRule="auto"/>
        <w:rPr>
          <w:rFonts w:ascii="Calibri" w:hAnsi="Calibri"/>
          <w:b w:val="0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 w:line="276" w:lineRule="auto"/>
        <w:jc w:val="center"/>
        <w:rPr>
          <w:rFonts w:ascii="Calibri" w:hAnsi="Calibri"/>
          <w:b w:val="0"/>
          <w:color w:val="auto"/>
          <w:sz w:val="28"/>
          <w:szCs w:val="28"/>
        </w:rPr>
      </w:pPr>
    </w:p>
    <w:p w:rsidR="00E14C5C" w:rsidRDefault="00E14C5C" w:rsidP="00E14C5C">
      <w:pPr>
        <w:pStyle w:val="style1"/>
        <w:spacing w:before="0" w:beforeAutospacing="0" w:line="276" w:lineRule="auto"/>
        <w:jc w:val="center"/>
        <w:rPr>
          <w:rFonts w:ascii="Calibri" w:hAnsi="Calibri"/>
          <w:b w:val="0"/>
          <w:color w:val="auto"/>
          <w:sz w:val="28"/>
          <w:szCs w:val="28"/>
        </w:rPr>
      </w:pPr>
    </w:p>
    <w:p w:rsidR="00E14C5C" w:rsidRDefault="00E14C5C" w:rsidP="00E14C5C">
      <w:pPr>
        <w:pStyle w:val="style1"/>
        <w:spacing w:before="0" w:beforeAutospacing="0" w:line="276" w:lineRule="auto"/>
        <w:jc w:val="center"/>
        <w:rPr>
          <w:rFonts w:ascii="Calibri" w:hAnsi="Calibri"/>
          <w:b w:val="0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 w:line="276" w:lineRule="auto"/>
        <w:jc w:val="center"/>
        <w:rPr>
          <w:rFonts w:ascii="Calibri" w:hAnsi="Calibri"/>
          <w:b w:val="0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 w:line="276" w:lineRule="auto"/>
        <w:jc w:val="center"/>
        <w:rPr>
          <w:rFonts w:ascii="Calibri" w:hAnsi="Calibri"/>
          <w:b w:val="0"/>
          <w:color w:val="auto"/>
          <w:sz w:val="28"/>
          <w:szCs w:val="28"/>
        </w:rPr>
      </w:pPr>
    </w:p>
    <w:p w:rsidR="00E14C5C" w:rsidRPr="00A5689B" w:rsidRDefault="00E14C5C" w:rsidP="00E14C5C">
      <w:pPr>
        <w:pStyle w:val="style1"/>
        <w:spacing w:before="0" w:before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  <w:r w:rsidRPr="00A5689B">
        <w:rPr>
          <w:rFonts w:ascii="Calibri" w:hAnsi="Calibri"/>
          <w:color w:val="auto"/>
          <w:sz w:val="28"/>
          <w:szCs w:val="28"/>
        </w:rPr>
        <w:t>Uzasadnienie do uchwały</w:t>
      </w:r>
    </w:p>
    <w:p w:rsidR="00E14C5C" w:rsidRPr="00A5689B" w:rsidRDefault="00E14C5C" w:rsidP="00E14C5C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 w:rsidRPr="00A5689B">
        <w:rPr>
          <w:rFonts w:ascii="Calibri" w:hAnsi="Calibri"/>
          <w:b w:val="0"/>
          <w:color w:val="auto"/>
          <w:sz w:val="28"/>
          <w:szCs w:val="28"/>
        </w:rPr>
        <w:tab/>
        <w:t xml:space="preserve">Gmina Skaryszew jest właścicielem nieruchomości oznaczonej </w:t>
      </w:r>
      <w:r w:rsidRPr="00A5689B">
        <w:rPr>
          <w:rFonts w:ascii="Calibri" w:hAnsi="Calibri"/>
          <w:b w:val="0"/>
          <w:color w:val="auto"/>
          <w:sz w:val="28"/>
          <w:szCs w:val="28"/>
        </w:rPr>
        <w:br/>
        <w:t xml:space="preserve">w ewidencji gruntów Nr 4111/4, położonej w Skaryszewie przy </w:t>
      </w:r>
      <w:r w:rsidRPr="00A5689B">
        <w:rPr>
          <w:rFonts w:ascii="Calibri" w:hAnsi="Calibri"/>
          <w:b w:val="0"/>
          <w:color w:val="auto"/>
          <w:sz w:val="28"/>
          <w:szCs w:val="28"/>
        </w:rPr>
        <w:br/>
        <w:t>ul. B. Piaseckiego, objęt</w:t>
      </w:r>
      <w:r>
        <w:rPr>
          <w:rFonts w:ascii="Calibri" w:hAnsi="Calibri"/>
          <w:b w:val="0"/>
          <w:color w:val="auto"/>
          <w:sz w:val="28"/>
          <w:szCs w:val="28"/>
        </w:rPr>
        <w:t xml:space="preserve">ej </w:t>
      </w:r>
      <w:r w:rsidRPr="00A5689B">
        <w:rPr>
          <w:rFonts w:ascii="Calibri" w:hAnsi="Calibri"/>
          <w:b w:val="0"/>
          <w:color w:val="auto"/>
          <w:sz w:val="28"/>
          <w:szCs w:val="28"/>
        </w:rPr>
        <w:t>treścią</w:t>
      </w:r>
      <w:r>
        <w:rPr>
          <w:rFonts w:ascii="Calibri" w:hAnsi="Calibri"/>
          <w:b w:val="0"/>
          <w:color w:val="auto"/>
          <w:sz w:val="28"/>
          <w:szCs w:val="28"/>
        </w:rPr>
        <w:t xml:space="preserve"> niniejszej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uchwały.</w:t>
      </w:r>
    </w:p>
    <w:p w:rsidR="00E14C5C" w:rsidRPr="00A5689B" w:rsidRDefault="00E14C5C" w:rsidP="00E14C5C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 w:rsidRPr="00A5689B">
        <w:rPr>
          <w:rFonts w:ascii="Calibri" w:hAnsi="Calibri"/>
          <w:b w:val="0"/>
          <w:color w:val="auto"/>
          <w:sz w:val="28"/>
          <w:szCs w:val="28"/>
        </w:rPr>
        <w:tab/>
        <w:t xml:space="preserve">Przedmiotowy teren, stanowi bazę Zakładu Gospodarki Komunalnej </w:t>
      </w:r>
      <w:r>
        <w:rPr>
          <w:rFonts w:ascii="Calibri" w:hAnsi="Calibri"/>
          <w:b w:val="0"/>
          <w:color w:val="auto"/>
          <w:sz w:val="28"/>
          <w:szCs w:val="28"/>
        </w:rPr>
        <w:br/>
      </w:r>
      <w:r w:rsidRPr="00A5689B">
        <w:rPr>
          <w:rFonts w:ascii="Calibri" w:hAnsi="Calibri"/>
          <w:b w:val="0"/>
          <w:color w:val="auto"/>
          <w:sz w:val="28"/>
          <w:szCs w:val="28"/>
        </w:rPr>
        <w:t>i Mieszkaniowej w Skaryszewie</w:t>
      </w:r>
      <w:r>
        <w:rPr>
          <w:rFonts w:ascii="Calibri" w:hAnsi="Calibri"/>
          <w:b w:val="0"/>
          <w:color w:val="auto"/>
          <w:sz w:val="28"/>
          <w:szCs w:val="28"/>
        </w:rPr>
        <w:t>,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w </w:t>
      </w:r>
      <w:r>
        <w:rPr>
          <w:rFonts w:ascii="Calibri" w:hAnsi="Calibri"/>
          <w:b w:val="0"/>
          <w:color w:val="auto"/>
          <w:sz w:val="28"/>
          <w:szCs w:val="28"/>
        </w:rPr>
        <w:t xml:space="preserve">udziale </w:t>
      </w:r>
      <w:r w:rsidRPr="00A5689B">
        <w:rPr>
          <w:rFonts w:ascii="Calibri" w:hAnsi="Calibri"/>
          <w:b w:val="0"/>
          <w:color w:val="auto"/>
          <w:sz w:val="28"/>
          <w:szCs w:val="28"/>
        </w:rPr>
        <w:t>6315/9741 oddan</w:t>
      </w:r>
      <w:r>
        <w:rPr>
          <w:rFonts w:ascii="Calibri" w:hAnsi="Calibri"/>
          <w:b w:val="0"/>
          <w:color w:val="auto"/>
          <w:sz w:val="28"/>
          <w:szCs w:val="28"/>
        </w:rPr>
        <w:t>ym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w trwały zarząd oraz w pozostałej części tereny mieszkaniowe wraz ze zlokalizowanym na danym obszarze dwukondygnacyjnym budynkiem komunalnym. Obecnie teren ten nie jest objęty żadnym obowiązującym planem zagospodarowania przestrzennego.</w:t>
      </w:r>
    </w:p>
    <w:p w:rsidR="00E14C5C" w:rsidRPr="00B91072" w:rsidRDefault="00E14C5C" w:rsidP="00E14C5C">
      <w:pPr>
        <w:pStyle w:val="style1"/>
        <w:spacing w:before="0" w:beforeAutospacing="0"/>
        <w:jc w:val="both"/>
        <w:rPr>
          <w:rFonts w:ascii="Calibri" w:hAnsi="Calibri" w:cs="Calibri"/>
          <w:b w:val="0"/>
          <w:color w:val="auto"/>
          <w:sz w:val="28"/>
          <w:szCs w:val="26"/>
        </w:rPr>
      </w:pPr>
      <w:r w:rsidRPr="00A5689B">
        <w:rPr>
          <w:rFonts w:ascii="Calibri" w:hAnsi="Calibri"/>
          <w:b w:val="0"/>
          <w:color w:val="auto"/>
          <w:sz w:val="28"/>
          <w:szCs w:val="28"/>
        </w:rPr>
        <w:tab/>
        <w:t xml:space="preserve">W związku z powyższym, proponuje się wydzierżawić z opisanej wyżej mieszkaniowej części </w:t>
      </w:r>
      <w:r>
        <w:rPr>
          <w:rFonts w:ascii="Calibri" w:hAnsi="Calibri"/>
          <w:b w:val="0"/>
          <w:color w:val="auto"/>
          <w:sz w:val="28"/>
          <w:szCs w:val="28"/>
        </w:rPr>
        <w:t>przedmiotowej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działki, obszar o pow. 30m</w:t>
      </w:r>
      <w:r w:rsidRPr="00A5689B">
        <w:rPr>
          <w:rFonts w:ascii="Calibri" w:hAnsi="Calibri"/>
          <w:b w:val="0"/>
          <w:color w:val="auto"/>
          <w:sz w:val="28"/>
          <w:szCs w:val="28"/>
          <w:vertAlign w:val="superscript"/>
        </w:rPr>
        <w:t>2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="Calibri" w:hAnsi="Calibri"/>
          <w:b w:val="0"/>
          <w:color w:val="auto"/>
          <w:sz w:val="28"/>
          <w:szCs w:val="28"/>
        </w:rPr>
        <w:br/>
      </w:r>
      <w:r w:rsidRPr="00A5689B">
        <w:rPr>
          <w:rFonts w:ascii="Calibri" w:hAnsi="Calibri"/>
          <w:b w:val="0"/>
          <w:color w:val="auto"/>
          <w:sz w:val="28"/>
          <w:szCs w:val="28"/>
        </w:rPr>
        <w:t>z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przeznaczeniem pod usytuowanie na niej blaszanego budynku gospodarczego, który będzie użytkowany przez Panią </w:t>
      </w:r>
      <w:r>
        <w:rPr>
          <w:rFonts w:ascii="Calibri" w:hAnsi="Calibri"/>
          <w:b w:val="0"/>
          <w:color w:val="auto"/>
          <w:sz w:val="28"/>
          <w:szCs w:val="28"/>
        </w:rPr>
        <w:t>Annę Pawlak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, najemcę lokalu nr </w:t>
      </w:r>
      <w:r>
        <w:rPr>
          <w:rFonts w:ascii="Calibri" w:hAnsi="Calibri"/>
          <w:b w:val="0"/>
          <w:color w:val="auto"/>
          <w:sz w:val="28"/>
          <w:szCs w:val="28"/>
        </w:rPr>
        <w:t>4</w:t>
      </w:r>
      <w:r w:rsidRPr="00A5689B">
        <w:rPr>
          <w:rFonts w:ascii="Calibri" w:hAnsi="Calibri"/>
          <w:b w:val="0"/>
          <w:color w:val="auto"/>
          <w:sz w:val="28"/>
          <w:szCs w:val="28"/>
        </w:rPr>
        <w:t>, położonego w</w:t>
      </w:r>
      <w:r>
        <w:rPr>
          <w:rFonts w:ascii="Calibri" w:hAnsi="Calibri"/>
          <w:b w:val="0"/>
          <w:color w:val="auto"/>
          <w:sz w:val="28"/>
          <w:szCs w:val="28"/>
        </w:rPr>
        <w:t xml:space="preserve">e wspomnianym 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budynku komunalnym. Wykorzystanie w ten sposób nieruchomości objętej </w:t>
      </w:r>
      <w:r>
        <w:rPr>
          <w:rFonts w:ascii="Calibri" w:hAnsi="Calibri"/>
          <w:b w:val="0"/>
          <w:color w:val="auto"/>
          <w:sz w:val="28"/>
          <w:szCs w:val="28"/>
        </w:rPr>
        <w:t xml:space="preserve">treścią </w:t>
      </w:r>
      <w:r w:rsidRPr="00A5689B">
        <w:rPr>
          <w:rFonts w:ascii="Calibri" w:hAnsi="Calibri"/>
          <w:b w:val="0"/>
          <w:color w:val="auto"/>
          <w:sz w:val="28"/>
          <w:szCs w:val="28"/>
        </w:rPr>
        <w:t>niniejsz</w:t>
      </w:r>
      <w:r>
        <w:rPr>
          <w:rFonts w:ascii="Calibri" w:hAnsi="Calibri"/>
          <w:b w:val="0"/>
          <w:color w:val="auto"/>
          <w:sz w:val="28"/>
          <w:szCs w:val="28"/>
        </w:rPr>
        <w:t>ej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 uchwał</w:t>
      </w:r>
      <w:r>
        <w:rPr>
          <w:rFonts w:ascii="Calibri" w:hAnsi="Calibri"/>
          <w:b w:val="0"/>
          <w:color w:val="auto"/>
          <w:sz w:val="28"/>
          <w:szCs w:val="28"/>
        </w:rPr>
        <w:t>y</w:t>
      </w:r>
      <w:r w:rsidRPr="00A5689B">
        <w:rPr>
          <w:rFonts w:ascii="Calibri" w:hAnsi="Calibri"/>
          <w:b w:val="0"/>
          <w:color w:val="auto"/>
          <w:sz w:val="28"/>
          <w:szCs w:val="28"/>
        </w:rPr>
        <w:t xml:space="preserve">, nie stworzy zagrożenia dla osób zamieszkujących inne lokale </w:t>
      </w:r>
      <w:r w:rsidRPr="00C8794B">
        <w:rPr>
          <w:rFonts w:ascii="Calibri" w:hAnsi="Calibri"/>
          <w:b w:val="0"/>
          <w:color w:val="auto"/>
          <w:sz w:val="28"/>
          <w:szCs w:val="26"/>
        </w:rPr>
        <w:t xml:space="preserve">mieszkalne w danym budynku, a także nie wpłynie negatywnie na zasady współżycia społecznego i dotychczasowe zagospodarowanie przedmiotowej działki. Planowany do usytuowania blaszany budynek gospodarczy, będzie </w:t>
      </w:r>
      <w:r w:rsidRPr="00B91072">
        <w:rPr>
          <w:rFonts w:ascii="Calibri" w:hAnsi="Calibri" w:cs="Calibri"/>
          <w:b w:val="0"/>
          <w:color w:val="auto"/>
          <w:sz w:val="28"/>
          <w:szCs w:val="26"/>
        </w:rPr>
        <w:t>drugim na danym terenie.</w:t>
      </w:r>
    </w:p>
    <w:p w:rsidR="00E14C5C" w:rsidRPr="004E35FD" w:rsidRDefault="00E14C5C" w:rsidP="00E14C5C">
      <w:pPr>
        <w:pStyle w:val="style1"/>
        <w:spacing w:before="0" w:beforeAutospacing="0"/>
        <w:jc w:val="both"/>
        <w:rPr>
          <w:rFonts w:cs="TimesNewRomanPSMT"/>
          <w:b w:val="0"/>
          <w:sz w:val="24"/>
          <w:szCs w:val="24"/>
        </w:rPr>
      </w:pPr>
      <w:r w:rsidRPr="00B91072">
        <w:rPr>
          <w:rFonts w:ascii="Calibri" w:hAnsi="Calibri" w:cs="Calibri"/>
          <w:b w:val="0"/>
          <w:color w:val="auto"/>
          <w:sz w:val="28"/>
          <w:szCs w:val="26"/>
        </w:rPr>
        <w:t xml:space="preserve">Z tytułu takiej umowy, powyższa osoba zobowiązana będzie do opłacania na rzecz Gminy Skaryszew czynszu dzierżawnego w wysokości 15zł netto/miesiąc </w:t>
      </w:r>
      <w:r w:rsidRPr="00B91072">
        <w:rPr>
          <w:rFonts w:ascii="Calibri" w:hAnsi="Calibri" w:cs="Calibri"/>
          <w:b w:val="0"/>
          <w:bCs w:val="0"/>
          <w:color w:val="auto"/>
          <w:sz w:val="28"/>
          <w:szCs w:val="26"/>
        </w:rPr>
        <w:t>+ podatek VAT 23%</w:t>
      </w:r>
      <w:r w:rsidRPr="00B91072">
        <w:rPr>
          <w:rFonts w:ascii="Calibri" w:hAnsi="Calibri" w:cs="Calibri"/>
          <w:b w:val="0"/>
          <w:color w:val="auto"/>
          <w:sz w:val="28"/>
          <w:szCs w:val="26"/>
        </w:rPr>
        <w:t xml:space="preserve">, tj. </w:t>
      </w:r>
      <w:r w:rsidRPr="00B91072">
        <w:rPr>
          <w:rFonts w:ascii="Calibri" w:hAnsi="Calibri" w:cs="Calibri"/>
          <w:b w:val="0"/>
          <w:bCs w:val="0"/>
          <w:color w:val="auto"/>
          <w:sz w:val="28"/>
          <w:szCs w:val="26"/>
        </w:rPr>
        <w:t>18,45zł</w:t>
      </w:r>
      <w:r w:rsidRPr="00B91072">
        <w:rPr>
          <w:rFonts w:ascii="Calibri" w:hAnsi="Calibri" w:cs="Calibri"/>
          <w:b w:val="0"/>
          <w:color w:val="auto"/>
          <w:sz w:val="28"/>
          <w:szCs w:val="26"/>
        </w:rPr>
        <w:t>/miesiąc</w:t>
      </w:r>
      <w:r w:rsidRPr="00B91072">
        <w:rPr>
          <w:rFonts w:ascii="Calibri" w:hAnsi="Calibri" w:cs="Calibri"/>
          <w:b w:val="0"/>
          <w:bCs w:val="0"/>
          <w:color w:val="auto"/>
          <w:sz w:val="28"/>
          <w:szCs w:val="26"/>
        </w:rPr>
        <w:t xml:space="preserve">, </w:t>
      </w:r>
      <w:r w:rsidRPr="00B91072">
        <w:rPr>
          <w:rFonts w:ascii="Calibri" w:hAnsi="Calibri" w:cs="Calibri"/>
          <w:b w:val="0"/>
          <w:color w:val="auto"/>
          <w:sz w:val="28"/>
          <w:szCs w:val="24"/>
        </w:rPr>
        <w:t>czyli ogółem 221,40zł brutto/rok</w:t>
      </w:r>
      <w:r>
        <w:rPr>
          <w:rFonts w:cs="TimesNewRomanPSMT"/>
          <w:color w:val="auto"/>
          <w:sz w:val="28"/>
          <w:szCs w:val="24"/>
        </w:rPr>
        <w:t xml:space="preserve"> </w:t>
      </w:r>
      <w:r w:rsidRPr="00C538CA">
        <w:rPr>
          <w:rFonts w:ascii="Calibri" w:hAnsi="Calibri"/>
          <w:b w:val="0"/>
          <w:color w:val="auto"/>
          <w:sz w:val="28"/>
          <w:szCs w:val="26"/>
        </w:rPr>
        <w:t xml:space="preserve">oraz właściwego podatku </w:t>
      </w:r>
      <w:r>
        <w:rPr>
          <w:rFonts w:ascii="Calibri" w:hAnsi="Calibri"/>
          <w:b w:val="0"/>
          <w:color w:val="auto"/>
          <w:sz w:val="28"/>
          <w:szCs w:val="26"/>
        </w:rPr>
        <w:t>gruntowego.</w:t>
      </w:r>
    </w:p>
    <w:p w:rsidR="00E14C5C" w:rsidRPr="00AF257A" w:rsidRDefault="00E14C5C" w:rsidP="00E14C5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</w:p>
    <w:p w:rsidR="00170014" w:rsidRDefault="00170014"/>
    <w:sectPr w:rsidR="00170014" w:rsidSect="007E3E12">
      <w:pgSz w:w="11906" w:h="16838" w:code="9"/>
      <w:pgMar w:top="993" w:right="16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79"/>
    <w:rsid w:val="00170014"/>
    <w:rsid w:val="00E14C5C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1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1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2136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2019-01-04T08:33:00Z</dcterms:created>
  <dcterms:modified xsi:type="dcterms:W3CDTF">2019-01-04T08:36:00Z</dcterms:modified>
</cp:coreProperties>
</file>