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PROJEKT</w:t>
      </w:r>
    </w:p>
    <w:p w:rsidR="00200D52" w:rsidRPr="009A7F00" w:rsidRDefault="00200D52" w:rsidP="00200D52">
      <w:pPr>
        <w:widowControl w:val="0"/>
        <w:suppressAutoHyphens/>
        <w:spacing w:after="0" w:line="360" w:lineRule="auto"/>
        <w:jc w:val="center"/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</w:pP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UCHWAŁA N</w:t>
      </w: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R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 …………………………/2017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br/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R</w:t>
      </w: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ADY MIEJSKIEJ W SKARYSZEWIE</w:t>
      </w:r>
    </w:p>
    <w:p w:rsidR="00200D52" w:rsidRPr="009A7F00" w:rsidRDefault="00200D52" w:rsidP="00200D52">
      <w:pPr>
        <w:widowControl w:val="0"/>
        <w:suppressAutoHyphens/>
        <w:spacing w:after="0" w:line="360" w:lineRule="auto"/>
        <w:jc w:val="center"/>
        <w:rPr>
          <w:rFonts w:asciiTheme="majorHAnsi" w:eastAsia="Arial Unicode MS" w:hAnsiTheme="majorHAnsi" w:cs="Arial Unicode MS"/>
          <w:b/>
          <w:kern w:val="2"/>
          <w:sz w:val="24"/>
          <w:szCs w:val="24"/>
          <w:lang w:eastAsia="hi-IN" w:bidi="hi-IN"/>
        </w:rPr>
      </w:pP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z dnia …………</w:t>
      </w: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………………………………..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 2017 r. 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br/>
      </w:r>
    </w:p>
    <w:p w:rsidR="00200D52" w:rsidRPr="009A7F00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b/>
          <w:color w:val="000000"/>
          <w:kern w:val="2"/>
          <w:sz w:val="24"/>
          <w:szCs w:val="24"/>
          <w:lang w:eastAsia="hi-IN" w:bidi="hi-IN"/>
        </w:rPr>
      </w:pP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w sprawie </w:t>
      </w:r>
      <w:r w:rsidRPr="009A7F00">
        <w:rPr>
          <w:rFonts w:asciiTheme="majorHAnsi" w:eastAsia="Arial Unicode MS" w:hAnsiTheme="majorHAnsi" w:cs="Arial"/>
          <w:b/>
          <w:color w:val="000000"/>
          <w:kern w:val="2"/>
          <w:sz w:val="24"/>
          <w:szCs w:val="24"/>
          <w:lang w:eastAsia="hi-IN" w:bidi="hi-IN"/>
        </w:rPr>
        <w:t>określenia szczegółowego sposobu i zakresu świadczenia usług                         w zakresie odbierania odpadów komunalnych od właścicieli nieruchomości                          i zagospodarowania tych odpadów</w:t>
      </w:r>
    </w:p>
    <w:p w:rsidR="00200D52" w:rsidRPr="009A7F00" w:rsidRDefault="00200D52" w:rsidP="00200D52">
      <w:pPr>
        <w:widowControl w:val="0"/>
        <w:suppressAutoHyphens/>
        <w:spacing w:after="0" w:line="360" w:lineRule="auto"/>
        <w:jc w:val="center"/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  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ab/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Na podstawie art. 18 ust. 2 pkt 15 ustawy z dnia 8 marca 1990 r. o samorządzie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gminnym (Dz. U. z 201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7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r. poz. 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1875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) oraz art. 6r ust. 3 i 3d ustawy z dnia 13 września 1996 r. o utrzymaniu czystości i  porządku w gminach (Dz. U. z 2017 r. poz. 1289) 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                        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w zw.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z § 2-5 Rozporządzenia Ministra Środowiska z dnia 29 grudnia 2016 r.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w sprawie szczegółowego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sposobu selektywnego zbierania wybranych frakcji odpadów 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                       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(Dz.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U. z 2017 r. poz. 19), </w:t>
      </w:r>
      <w:r w:rsidRPr="00E6598F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uchwala się: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</w:t>
      </w:r>
    </w:p>
    <w:p w:rsidR="00200D52" w:rsidRPr="009A7F00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§ 1</w:t>
      </w:r>
      <w:r w:rsidRPr="00975861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. 1.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S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zczegółowy sposób i zakres świadczenia usług w zakresie odbierania odpadów komunalnych od właścicieli nieruchomości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i zagospodarowania tych odpadów, w zamian za uiszczoną przez właściciela nieruchomości opłatę za gospodarowanie odpadami komunalnymi:</w:t>
      </w:r>
    </w:p>
    <w:p w:rsidR="00200D52" w:rsidRPr="009A7F00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1) 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Odpady komunalne zmieszane:</w:t>
      </w:r>
    </w:p>
    <w:p w:rsidR="00200D52" w:rsidRDefault="00200D52" w:rsidP="00200D52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 w:rsidRPr="008535DD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- co dwa tygodnie na terenie całej gminy </w:t>
      </w:r>
    </w:p>
    <w:p w:rsidR="00200D52" w:rsidRPr="00726B8F" w:rsidRDefault="00200D52" w:rsidP="00200D52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Theme="majorHAnsi" w:eastAsia="Arial Unicode MS" w:hAnsiTheme="majorHAnsi" w:cs="Arial"/>
          <w:b/>
          <w:kern w:val="2"/>
          <w:sz w:val="12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2) 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Odpady komunalne zbierane selektywnie „opakowaniowe”:</w:t>
      </w: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-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raz w miesiącu na terenie całej gminy</w:t>
      </w:r>
    </w:p>
    <w:p w:rsidR="00200D52" w:rsidRPr="00726B8F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12"/>
          <w:szCs w:val="24"/>
          <w:lang w:eastAsia="hi-IN" w:bidi="hi-IN"/>
        </w:rPr>
      </w:pPr>
    </w:p>
    <w:p w:rsidR="00200D52" w:rsidRPr="00787007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3) </w:t>
      </w:r>
      <w:r w:rsidRPr="00787007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Wysegregowane szkło (w tym odpady opakowaniowe ze szkła):</w:t>
      </w: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-</w:t>
      </w:r>
      <w:r w:rsidRPr="00787007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raz w miesiącu na terenie całej gminy</w:t>
      </w:r>
    </w:p>
    <w:p w:rsidR="00200D52" w:rsidRPr="00726B8F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12"/>
          <w:szCs w:val="12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4) 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Odpady ulegające biodegradacji</w:t>
      </w: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- </w:t>
      </w:r>
      <w:r w:rsidRPr="00277992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co dwa tygodnie na terenie całej gminy </w:t>
      </w:r>
    </w:p>
    <w:p w:rsidR="00200D52" w:rsidRPr="00726B8F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b/>
          <w:kern w:val="2"/>
          <w:sz w:val="12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5) 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Odpady wielkogabarytowe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– raz w roku w systemie  „ u źródła „ na terenie całej gminy lub w punkcie selektywnego zbierania odpadów</w:t>
      </w: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12"/>
          <w:szCs w:val="24"/>
          <w:lang w:eastAsia="hi-IN" w:bidi="hi-IN"/>
        </w:rPr>
      </w:pPr>
    </w:p>
    <w:p w:rsidR="00200D52" w:rsidRPr="00726B8F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12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lastRenderedPageBreak/>
        <w:t xml:space="preserve">6) 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Odpady elektryczne i elektroniczne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– raz w roku w systemie  „ u źródła „ lub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                         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w punkcie selektywnego zbierania odpadów</w:t>
      </w:r>
    </w:p>
    <w:p w:rsidR="00200D52" w:rsidRPr="00726B8F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12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7) 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Przeterminowane leki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- w punkcie selektywnego zbierania odpadów 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                                    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oraz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w wyznaczonych aptekach i sklepach - w godzinach ich pracy; </w:t>
      </w:r>
    </w:p>
    <w:p w:rsidR="00200D52" w:rsidRPr="009971AD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12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8) 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Chemikalia, zużyte opony oraz akumulatory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- w punkcie selektywnego zbierania odpadów oraz w punktach ich sprzedaży - w godzinach ich pracy; </w:t>
      </w:r>
    </w:p>
    <w:p w:rsidR="00200D52" w:rsidRPr="00726B8F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12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9) 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Zużyte baterie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- w punkcie selektywnego zbierania odpadów, w punktach ich sprzedaży oraz w pojemnikach ustawionych w budynkach użyteczności publicznej - 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                  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w godzinach ich pracy;</w:t>
      </w:r>
    </w:p>
    <w:p w:rsidR="00200D52" w:rsidRPr="00726B8F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12"/>
          <w:szCs w:val="24"/>
          <w:lang w:eastAsia="hi-IN" w:bidi="hi-IN"/>
        </w:rPr>
      </w:pPr>
    </w:p>
    <w:p w:rsidR="00200D52" w:rsidRPr="00787007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10)  </w:t>
      </w:r>
      <w:r w:rsidRPr="00787007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Popiół i żużel:</w:t>
      </w: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- </w:t>
      </w:r>
      <w:r w:rsidRPr="00787007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w punkcie selektywnego zbierania odpadów</w:t>
      </w:r>
    </w:p>
    <w:p w:rsidR="00200D52" w:rsidRDefault="00200D52" w:rsidP="00200D52">
      <w:pPr>
        <w:widowControl w:val="0"/>
        <w:suppressAutoHyphens/>
        <w:spacing w:after="0" w:line="360" w:lineRule="auto"/>
        <w:ind w:left="397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787007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 w:rsidRPr="00E37F28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2.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Gmina przejmuje obowiązki od wszystkich właścicieli nieruchomości w zakresie wyposażenia nieruchomości w worki do gromadzenia zmieszanych odpadów komunalnych, do selektywnej zbiórki oraz do gromadzenia odpadów biodegradowalnych- dla nieruchomości zamieszkałych i niezamieszkałych. </w:t>
      </w:r>
    </w:p>
    <w:p w:rsidR="00200D52" w:rsidRPr="009A7F00" w:rsidRDefault="00200D52" w:rsidP="00200D52">
      <w:pPr>
        <w:widowControl w:val="0"/>
        <w:suppressAutoHyphens/>
        <w:spacing w:after="0" w:line="360" w:lineRule="auto"/>
        <w:ind w:firstLine="397"/>
        <w:jc w:val="center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§ 2.</w:t>
      </w: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 1.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Ustala się utworzenie  punkt Selektywnego Zbierania Odpadów Komunalnych prowadzony przez Zakład Gospodarki Komunalnej i Mieszkaniowej w Skaryszewie.</w:t>
      </w:r>
    </w:p>
    <w:p w:rsidR="00200D52" w:rsidRPr="009A7F00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 w:rsidRPr="00975861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2.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Punkt  selektywnego zbierania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 o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dpadów komunalnych świadczyć będzie usługi 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                  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w dniach od poniedziałku do soboty w godzinach ustalonych przez prowadzącego punkt.</w:t>
      </w:r>
    </w:p>
    <w:p w:rsidR="00200D52" w:rsidRPr="009A7F00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 w:rsidRPr="00975861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3.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Właściciele nieruchomości mogą samodzielnie dostarczyć do punktu selektywnego zbierania odpadów komunalnych niżej określone odpady zebrane w sposób selektywny: papier, metal, szkło, odpady zielone, przeterminowane leki, chemikalia, zużyte opony oraz akumulatory, zużyte baterie, zużyty sprzęt elektryczny, meble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i odpady wielkogabarytowe, popiół,  tekstylia i odzież </w:t>
      </w:r>
    </w:p>
    <w:p w:rsidR="00200D52" w:rsidRPr="009A7F00" w:rsidRDefault="00200D52" w:rsidP="00200D52">
      <w:pPr>
        <w:widowControl w:val="0"/>
        <w:suppressAutoHyphens/>
        <w:spacing w:after="0" w:line="360" w:lineRule="auto"/>
        <w:ind w:firstLine="397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§ 3.</w:t>
      </w: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 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>Wykonanie uchwały powierza się Burmistrzowi</w:t>
      </w:r>
      <w:r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 Miasta i Gminy Skaryszew</w:t>
      </w:r>
      <w:r w:rsidRPr="009A7F00"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  <w:t xml:space="preserve">. </w:t>
      </w:r>
    </w:p>
    <w:p w:rsidR="00200D52" w:rsidRPr="00490762" w:rsidRDefault="00200D52" w:rsidP="00200D52">
      <w:pPr>
        <w:widowControl w:val="0"/>
        <w:suppressAutoHyphens/>
        <w:spacing w:after="0" w:line="360" w:lineRule="auto"/>
        <w:ind w:firstLine="39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0D52" w:rsidRPr="0049076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90762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§ </w:t>
      </w: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4</w:t>
      </w:r>
      <w:r w:rsidRPr="00490762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.</w:t>
      </w: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 </w:t>
      </w:r>
      <w:r w:rsidRPr="00490762">
        <w:rPr>
          <w:rFonts w:asciiTheme="majorHAnsi" w:hAnsiTheme="majorHAnsi"/>
          <w:sz w:val="24"/>
          <w:szCs w:val="24"/>
        </w:rPr>
        <w:t xml:space="preserve">Z dniem ogłoszenia niniejszej uchwały traci moc uchwała Nr XXIII/237/2012 </w:t>
      </w:r>
      <w:r>
        <w:rPr>
          <w:rFonts w:asciiTheme="majorHAnsi" w:hAnsiTheme="majorHAnsi"/>
          <w:sz w:val="24"/>
          <w:szCs w:val="24"/>
        </w:rPr>
        <w:t xml:space="preserve">                Rady Miejskiej </w:t>
      </w:r>
      <w:r w:rsidRPr="00490762">
        <w:rPr>
          <w:rFonts w:asciiTheme="majorHAnsi" w:hAnsiTheme="majorHAnsi"/>
          <w:sz w:val="24"/>
          <w:szCs w:val="24"/>
        </w:rPr>
        <w:t xml:space="preserve">w Skaryszewie z dnia 13 grudnia 2012 r. </w:t>
      </w:r>
      <w:r w:rsidRPr="008535DD">
        <w:rPr>
          <w:rFonts w:asciiTheme="majorHAnsi" w:hAnsiTheme="majorHAnsi"/>
          <w:sz w:val="24"/>
          <w:szCs w:val="24"/>
        </w:rPr>
        <w:t xml:space="preserve">w sprawie określenia </w:t>
      </w:r>
      <w:r w:rsidRPr="008535DD">
        <w:rPr>
          <w:rFonts w:asciiTheme="majorHAnsi" w:hAnsiTheme="majorHAnsi"/>
          <w:sz w:val="24"/>
          <w:szCs w:val="24"/>
        </w:rPr>
        <w:lastRenderedPageBreak/>
        <w:t>szczegółowego sposobu i zakresu świadczenia usług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35DD">
        <w:rPr>
          <w:rFonts w:asciiTheme="majorHAnsi" w:hAnsiTheme="majorHAnsi"/>
          <w:sz w:val="24"/>
          <w:szCs w:val="24"/>
        </w:rPr>
        <w:t xml:space="preserve">w zakresie odbierania odpadów komunalnych 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35DD">
        <w:rPr>
          <w:rFonts w:asciiTheme="majorHAnsi" w:hAnsiTheme="majorHAnsi"/>
          <w:sz w:val="24"/>
          <w:szCs w:val="24"/>
        </w:rPr>
        <w:t>od właścicieli nieruchomości i zagospodarowania tych odpadów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200D52" w:rsidRPr="009A7F00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490762" w:rsidRDefault="00200D52" w:rsidP="00200D52">
      <w:pPr>
        <w:widowControl w:val="0"/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§ </w:t>
      </w: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5</w:t>
      </w:r>
      <w:r w:rsidRPr="009A7F00"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>.</w:t>
      </w:r>
      <w:r>
        <w:rPr>
          <w:rFonts w:asciiTheme="majorHAnsi" w:eastAsia="Arial Unicode MS" w:hAnsiTheme="majorHAnsi" w:cs="Arial"/>
          <w:b/>
          <w:kern w:val="2"/>
          <w:sz w:val="24"/>
          <w:szCs w:val="24"/>
          <w:lang w:eastAsia="hi-IN" w:bidi="hi-IN"/>
        </w:rPr>
        <w:t xml:space="preserve"> </w:t>
      </w:r>
      <w:r w:rsidRPr="00490762">
        <w:rPr>
          <w:rFonts w:asciiTheme="majorHAnsi" w:eastAsia="Times New Roman" w:hAnsiTheme="majorHAnsi" w:cs="Times New Roman"/>
          <w:sz w:val="24"/>
          <w:szCs w:val="24"/>
          <w:lang w:eastAsia="pl-PL"/>
        </w:rPr>
        <w:t>Uchwała wchodzi w życie po upływie 14 dni od jej ogłoszenia w Dzienniku Urzędowym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90762">
        <w:rPr>
          <w:rFonts w:asciiTheme="majorHAnsi" w:eastAsia="Times New Roman" w:hAnsiTheme="majorHAnsi" w:cs="Times New Roman"/>
          <w:sz w:val="24"/>
          <w:szCs w:val="24"/>
          <w:lang w:eastAsia="pl-PL"/>
        </w:rPr>
        <w:t>Województwa Mazowieckiego, z mocą obowiąz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ującą o</w:t>
      </w:r>
      <w:r w:rsidRPr="00490762">
        <w:rPr>
          <w:rFonts w:asciiTheme="majorHAnsi" w:eastAsia="Times New Roman" w:hAnsiTheme="majorHAnsi" w:cs="Times New Roman"/>
          <w:sz w:val="24"/>
          <w:szCs w:val="24"/>
          <w:lang w:eastAsia="pl-PL"/>
        </w:rPr>
        <w:t>d 1 stycznia 2018 r.</w:t>
      </w:r>
    </w:p>
    <w:p w:rsidR="00200D52" w:rsidRPr="00490762" w:rsidRDefault="00200D52" w:rsidP="00200D52">
      <w:pPr>
        <w:widowControl w:val="0"/>
        <w:suppressAutoHyphens/>
        <w:spacing w:after="0" w:line="360" w:lineRule="auto"/>
        <w:rPr>
          <w:rFonts w:asciiTheme="majorHAnsi" w:eastAsia="Arial Unicode MS" w:hAnsiTheme="majorHAnsi" w:cs="Arial Unicode MS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rPr>
          <w:rFonts w:asciiTheme="majorHAnsi" w:eastAsia="Arial Unicode MS" w:hAnsiTheme="majorHAnsi" w:cs="Arial Unicode MS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widowControl w:val="0"/>
        <w:suppressAutoHyphens/>
        <w:spacing w:after="0" w:line="360" w:lineRule="auto"/>
        <w:jc w:val="right"/>
        <w:rPr>
          <w:rFonts w:asciiTheme="majorHAnsi" w:eastAsia="Arial Unicode MS" w:hAnsiTheme="majorHAnsi" w:cs="Arial"/>
          <w:kern w:val="2"/>
          <w:sz w:val="24"/>
          <w:szCs w:val="24"/>
          <w:lang w:eastAsia="hi-IN" w:bidi="hi-IN"/>
        </w:rPr>
      </w:pPr>
    </w:p>
    <w:p w:rsidR="00200D52" w:rsidRPr="009A7F00" w:rsidRDefault="00200D52" w:rsidP="00200D5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Arial"/>
          <w:sz w:val="24"/>
          <w:szCs w:val="24"/>
          <w:lang w:eastAsia="pl-PL"/>
        </w:rPr>
      </w:pPr>
      <w:r w:rsidRPr="009A7F00">
        <w:rPr>
          <w:rFonts w:asciiTheme="majorHAnsi" w:eastAsia="Calibri" w:hAnsiTheme="majorHAnsi" w:cs="Arial"/>
          <w:sz w:val="24"/>
          <w:szCs w:val="24"/>
          <w:lang w:eastAsia="pl-PL"/>
        </w:rPr>
        <w:lastRenderedPageBreak/>
        <w:t>Uzasadnienie</w:t>
      </w:r>
    </w:p>
    <w:p w:rsidR="00200D52" w:rsidRPr="009A7F00" w:rsidRDefault="00200D52" w:rsidP="00200D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  <w:lang w:eastAsia="pl-PL"/>
        </w:rPr>
      </w:pPr>
    </w:p>
    <w:p w:rsidR="00200D52" w:rsidRPr="009A7F00" w:rsidRDefault="00200D52" w:rsidP="00200D52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A7F00">
        <w:rPr>
          <w:rFonts w:asciiTheme="majorHAnsi" w:eastAsia="Calibri" w:hAnsiTheme="majorHAnsi" w:cs="Arial"/>
          <w:sz w:val="24"/>
          <w:szCs w:val="24"/>
          <w:lang w:eastAsia="pl-PL"/>
        </w:rPr>
        <w:t xml:space="preserve">  </w:t>
      </w:r>
      <w:r>
        <w:rPr>
          <w:rFonts w:asciiTheme="majorHAnsi" w:eastAsia="Calibri" w:hAnsiTheme="majorHAnsi" w:cs="Arial"/>
          <w:sz w:val="24"/>
          <w:szCs w:val="24"/>
          <w:lang w:eastAsia="pl-PL"/>
        </w:rPr>
        <w:tab/>
      </w:r>
      <w:r w:rsidRPr="009A7F00">
        <w:rPr>
          <w:rFonts w:asciiTheme="majorHAnsi" w:eastAsia="Times New Roman" w:hAnsiTheme="majorHAnsi" w:cs="Times New Roman"/>
          <w:sz w:val="24"/>
          <w:szCs w:val="24"/>
          <w:lang w:eastAsia="pl-PL"/>
        </w:rPr>
        <w:t>Ustawa z dnia 13 września 1996r. o utrzymaniu czystości i porządku w gminach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</w:t>
      </w:r>
      <w:r w:rsidRPr="009A7F0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(Dz. U. z 2017r. </w:t>
      </w:r>
      <w:r w:rsidRPr="00C64876">
        <w:rPr>
          <w:rFonts w:asciiTheme="majorHAnsi" w:eastAsia="Times New Roman" w:hAnsiTheme="majorHAnsi" w:cs="Times New Roman"/>
          <w:sz w:val="24"/>
          <w:szCs w:val="24"/>
          <w:lang w:eastAsia="pl-PL"/>
        </w:rPr>
        <w:t>poz. 1289) art. 6r ust. 3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C6487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nakłada na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Radę G</w:t>
      </w:r>
      <w:r w:rsidRPr="00C6487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miny obowiązek określenia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</w:t>
      </w:r>
      <w:r w:rsidRPr="00C6487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drodze uchwały stanowiącej akt prawa miejscowego szczegółowy sposób i zakres świadczenia usług w zakresie odbierania odpadów komunalnych od właścicieli nieruchomości i </w:t>
      </w:r>
      <w:r w:rsidRPr="009A7F00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r w:rsidRPr="00C6487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agospodarowania tych odpadów, w zamian za uiszczoną przez właściciela nieruchomości opłatę za gospodarowanie odpadami komunalnymi. Przyjęcie nowej uchwały w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odniesieniu </w:t>
      </w:r>
      <w:r w:rsidRPr="00C64876">
        <w:rPr>
          <w:rFonts w:asciiTheme="majorHAnsi" w:eastAsia="Times New Roman" w:hAnsiTheme="majorHAnsi" w:cs="Times New Roman"/>
          <w:sz w:val="24"/>
          <w:szCs w:val="24"/>
          <w:lang w:eastAsia="pl-PL"/>
        </w:rPr>
        <w:t>do poprzedniej wynika z Rozporządzenia Ministra Środowiska z dnia 29 grudnia 2016r. w sprawie szczegółowego sposobu selektywnego zbierania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64876">
        <w:rPr>
          <w:rFonts w:asciiTheme="majorHAnsi" w:eastAsia="Times New Roman" w:hAnsiTheme="majorHAnsi" w:cs="Times New Roman"/>
          <w:sz w:val="24"/>
          <w:szCs w:val="24"/>
          <w:lang w:eastAsia="pl-PL"/>
        </w:rPr>
        <w:t>wybranych frakcji odpadów.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64876">
        <w:rPr>
          <w:rFonts w:asciiTheme="majorHAnsi" w:eastAsia="Times New Roman" w:hAnsiTheme="majorHAnsi" w:cs="Times New Roman"/>
          <w:sz w:val="24"/>
          <w:szCs w:val="24"/>
          <w:lang w:eastAsia="pl-PL"/>
        </w:rPr>
        <w:t>W przedmiotowej uchwale podobnie jak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</w:t>
      </w:r>
      <w:r w:rsidRPr="00C6487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regulaminie utrzymania czystości i porządku na terenie Miasta i Gminy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Skaryszew</w:t>
      </w:r>
      <w:r w:rsidRPr="00C6487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wprowadzone zostały zapisy mające na celu dostosowanie się do w/w rozporządzenia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celu usprawnienia </w:t>
      </w:r>
      <w:r w:rsidRPr="00C64876">
        <w:rPr>
          <w:rFonts w:asciiTheme="majorHAnsi" w:eastAsia="Times New Roman" w:hAnsiTheme="majorHAnsi" w:cs="Times New Roman"/>
          <w:sz w:val="24"/>
          <w:szCs w:val="24"/>
          <w:lang w:eastAsia="pl-PL"/>
        </w:rPr>
        <w:t>systemu gospodarki odpad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ami komunalnymi. Zmiany dotyczą wprowadzenia szczegółowego selektywnego zbierania wybranych frakcji odpadów                                  z podziałem na: papier, szkło, metale, tworzywa sztuczne, odpady ulegające biodegradacji ze szczególnym uwzględnieniem bioodpadów, jak również określenie kolorów wraz z opisami worków lub pojemników przeznaczonych do ich gromadzenia.  </w:t>
      </w:r>
    </w:p>
    <w:p w:rsidR="00200D52" w:rsidRPr="009A7F00" w:rsidRDefault="00200D52" w:rsidP="00200D5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6358E" w:rsidRPr="00200D52" w:rsidRDefault="00B6358E" w:rsidP="00200D52"/>
    <w:sectPr w:rsidR="00B6358E" w:rsidRPr="00200D52" w:rsidSect="0008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54B7"/>
    <w:multiLevelType w:val="hybridMultilevel"/>
    <w:tmpl w:val="4F1EC9B8"/>
    <w:lvl w:ilvl="0" w:tplc="40929CF0">
      <w:start w:val="1"/>
      <w:numFmt w:val="decimal"/>
      <w:lvlText w:val="%1)"/>
      <w:lvlJc w:val="left"/>
      <w:pPr>
        <w:ind w:left="989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01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0D52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501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4D0C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753</Words>
  <Characters>4523</Characters>
  <Application>Microsoft Office Word</Application>
  <DocSecurity>0</DocSecurity>
  <Lines>37</Lines>
  <Paragraphs>10</Paragraphs>
  <ScaleCrop>false</ScaleCrop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dcterms:created xsi:type="dcterms:W3CDTF">2017-10-17T09:20:00Z</dcterms:created>
  <dcterms:modified xsi:type="dcterms:W3CDTF">2017-10-25T11:04:00Z</dcterms:modified>
</cp:coreProperties>
</file>