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3F" w:rsidRDefault="006B093F" w:rsidP="006B0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35/2017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Rozwoju Gospodarczego i Finansów – odbytej w dniu 21 kwietnia 2017 roku.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 na posiedzeniu członkowie komisji oraz goście zaproszeni wg załączonej listy obecności. Nieobecny Pan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Posiedzeniu przewodniczył Pan Waldemar Łukasiewicz – Przewodniczący Komisji.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6B093F" w:rsidRDefault="006B093F" w:rsidP="006B093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Komisji.</w:t>
      </w:r>
    </w:p>
    <w:p w:rsidR="006B093F" w:rsidRDefault="006B093F" w:rsidP="006B093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:rsidR="006B093F" w:rsidRDefault="006B093F" w:rsidP="006B093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Rozliczenie finansowe Wstępów, przedstawić wydatki oraz wpływy. Przedstawić ocenę merytoryczną związana z organizacją i przebiegiem „Wstępów” 2017 – przedstawić wnioski na przyszłość. </w:t>
      </w:r>
    </w:p>
    <w:p w:rsidR="006B093F" w:rsidRDefault="006B093F" w:rsidP="006B093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informacji o wysokości kwot subwencji oświatowej dla Gminy na 2017r.</w:t>
      </w:r>
    </w:p>
    <w:p w:rsidR="006B093F" w:rsidRDefault="006B093F" w:rsidP="006B093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na poszczególne szkoły planowane na 2017r. tj. łączne koszty wynagrodzeń oraz koszty utrzymania obiektów i inne.</w:t>
      </w:r>
    </w:p>
    <w:p w:rsidR="006B093F" w:rsidRDefault="006B093F" w:rsidP="006B093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utrzymania szkół z uwzględnieniem na ilość etatów w poszczególnych szkołach i przedszkolu na 2017r. w odniesieniu do 2016r.</w:t>
      </w:r>
    </w:p>
    <w:p w:rsidR="006B093F" w:rsidRDefault="006B093F" w:rsidP="006B093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6B093F" w:rsidRDefault="006B093F" w:rsidP="006B093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Zakończenie posiedzenia.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6B093F" w:rsidRDefault="006B093F" w:rsidP="006B0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Przewodniczący Komisji – dokonał otwarcia 35 posiedzenia Komisji, stwierdzając quorum, przy którym Komisja może obradować i podejmować uchwały.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6B093F" w:rsidRDefault="006B093F" w:rsidP="006B09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 porządek obrad posiedzenia Komisji. Zapytał czy są wnioski do porządku obrad. P</w:t>
      </w:r>
      <w:r>
        <w:rPr>
          <w:rFonts w:ascii="Times New Roman" w:hAnsi="Times New Roman" w:cs="Times New Roman"/>
          <w:sz w:val="24"/>
          <w:szCs w:val="24"/>
        </w:rPr>
        <w:t xml:space="preserve">oddał pod głosowanie porządek obrad. </w:t>
      </w:r>
    </w:p>
    <w:p w:rsidR="006B093F" w:rsidRDefault="006B093F" w:rsidP="006B09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 - 4, p – 0, w – 0   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Rozliczenie finansowe Wstępów, przedstawić wydatki oraz wpływy. Przedstawić ocenę merytoryczną związana z organizacją i przebiegiem „Wstępów” 2017 – przedstawić wnioski na przyszłość.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zapoznając się ze złożonym sprawozdaniem finansowym Wstępów wnosi następujące uwagi: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Rozliczenie powyższe nie wyczerpuje w pełni wniosku Komisji, gdyż nie zawiera części treści punktu 3 – „przedstawienie wniosku na przyszłość”.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wyraża wątpliwości co do przedstawionych kwot dot. ilości koni uczestniczących w targu oraz zebranych kwot opłat targowych za stoiska i wnioskuje aby w przyszłości dokładniej przyjrzeć się skuteczności zbierania opłat zarówno od koni jak i od straganów.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Komisja zwraca się z prośbą o przedstawienie na następne posiedzenie – maj - dokładnego zestawienia  kosztów Wstępów, kapel i zespołów ludowych – faktury i umowy. </w:t>
      </w:r>
    </w:p>
    <w:p w:rsidR="006B093F" w:rsidRDefault="006B093F" w:rsidP="006B093F">
      <w:pPr>
        <w:spacing w:after="0"/>
      </w:pP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poruszył temat upublicznienia nazw firm, z którymi współpracowano przy organizacji Wstępów.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wyjaśnił po rozmowie z p. Radcą Prawnym, że można upublicznić nazwę firmy pod warunkiem, że nie będzie podane imię i nazwisko osoby, tylko nazwa firmy.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udzielił wyjaśnień co do organizacji Wstępów. W tym roku wjechało mniej koni. Nie wpuszczono około 60-70 koni, konie lekkie były odsyłane z rogatek pierwszego dnia. Z uwagi na strach przed kontrolami min. przez inspektorów transportu drogowego i zły stan pojazdów było mniej koni. Wszystkie, które wjeżdżały były dokładnie liczone. Ocenił sprawność i skuteczność organizacji Wstępów na 99,9%. </w:t>
      </w:r>
    </w:p>
    <w:p w:rsidR="006B093F" w:rsidRDefault="006B093F" w:rsidP="006B0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Łukasiewicz - zwrócił uwagę, że wpływy ze Wstępów są mniejsze niż w roku ubiegłym. Ma wątpliwości co do uczciwości inkasentów. Proponuje rozważenie zakupu urządzeń technicznych, które pozwolą sprawdzić uczciwość inkasentów. Od opłaty za stragan powinien być wydawany bilet, znaczek, informatory o dokonan</w:t>
      </w:r>
      <w:r w:rsidR="009E0726">
        <w:rPr>
          <w:rFonts w:ascii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hAnsi="Times New Roman" w:cs="Times New Roman"/>
          <w:sz w:val="24"/>
          <w:szCs w:val="24"/>
        </w:rPr>
        <w:t xml:space="preserve">zapłaty, na straganach </w:t>
      </w:r>
      <w:r w:rsidR="009E0726">
        <w:rPr>
          <w:rFonts w:ascii="Times New Roman" w:hAnsi="Times New Roman" w:cs="Times New Roman"/>
          <w:sz w:val="24"/>
          <w:szCs w:val="24"/>
        </w:rPr>
        <w:t xml:space="preserve">mogą to być </w:t>
      </w:r>
      <w:r>
        <w:rPr>
          <w:rFonts w:ascii="Times New Roman" w:hAnsi="Times New Roman" w:cs="Times New Roman"/>
          <w:sz w:val="24"/>
          <w:szCs w:val="24"/>
        </w:rPr>
        <w:t>plakietki</w:t>
      </w:r>
      <w:r w:rsidR="009E0726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wizytówki.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 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informacji o wysokości kwot subwencji oświatowej dla Gminy na 2017r.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</w:t>
      </w:r>
      <w:r w:rsidR="009E0726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przedstawiła p. A. Kacperczyk – Dyrektor Zespołu Obsługi Oświaty – subwencja oświatowa dla gminy na 2017 rok będzie w kwocie 14 500 000 zł. Naliczana jest na podstawie liczby dzieci</w:t>
      </w:r>
      <w:r w:rsidR="009E0726">
        <w:rPr>
          <w:rFonts w:ascii="Times New Roman" w:hAnsi="Times New Roman" w:cs="Times New Roman"/>
          <w:sz w:val="24"/>
          <w:szCs w:val="24"/>
        </w:rPr>
        <w:t>, wynikającej z przedstawionego sprawozdania SIO</w:t>
      </w:r>
      <w:r>
        <w:rPr>
          <w:rFonts w:ascii="Times New Roman" w:hAnsi="Times New Roman" w:cs="Times New Roman"/>
          <w:sz w:val="24"/>
          <w:szCs w:val="24"/>
        </w:rPr>
        <w:t xml:space="preserve">. Subwencja idzie za dzieckiem. Jest naliczana na wszystkie dzieci uczęszczające do szkół w naszej gminie. </w:t>
      </w:r>
    </w:p>
    <w:p w:rsidR="009E0726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="009E0726">
        <w:rPr>
          <w:rFonts w:ascii="Times New Roman" w:hAnsi="Times New Roman" w:cs="Times New Roman"/>
          <w:sz w:val="24"/>
          <w:szCs w:val="24"/>
        </w:rPr>
        <w:t xml:space="preserve">stwierdza, że subwencja oświatowa pokrywa 63% wydatków przeznaczonych na oświatę. </w:t>
      </w:r>
    </w:p>
    <w:p w:rsidR="006B093F" w:rsidRDefault="009E0726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pozostałych spraw komisja nie </w:t>
      </w:r>
      <w:r w:rsidR="006B093F">
        <w:rPr>
          <w:rFonts w:ascii="Times New Roman" w:hAnsi="Times New Roman" w:cs="Times New Roman"/>
          <w:sz w:val="24"/>
          <w:szCs w:val="24"/>
        </w:rPr>
        <w:t xml:space="preserve">wnosi uwag do przedstawionej informacji.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Ad.5.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na poszczególne szkoły planowane na 2017r. tj. łączne koszty wynagrodzeń oraz koszty utrzymania obiektów i inne – przedstawiła p. A. Kacperczyk – Dyrektor Zespołu Obsługi Oświaty. Poinformowała, że w 2016r. nie zabrakło środków na oświatę.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Łukasiewicz – zapytał o prognozy dot. oświaty na 2017r.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odp., że arkusze szkół będą zatwierdzone do 29.04.2017r. W arkuszach planowane jest jak najmniej </w:t>
      </w:r>
      <w:proofErr w:type="spellStart"/>
      <w:r>
        <w:rPr>
          <w:rFonts w:ascii="Times New Roman" w:hAnsi="Times New Roman" w:cs="Times New Roman"/>
          <w:sz w:val="24"/>
          <w:szCs w:val="24"/>
        </w:rPr>
        <w:t>zatrudnień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zewnątrz. Godziny z przedmiotów będą uzupełniane w innej szkole. Wówczas przeliczymy to na etaty, jakie będzie zatrudnienie. Na dzień dzisiejszy jest tak jak dyrektorzy zaplanowali.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zapytał czy na skutek wstępnej analizy podjęto działania oprócz szkoły w Sołtykowie i Modrzejowicach, gdzie nie uruchomiono pierwszych klas.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wyjaśniła, że mamy zamiar wskazać 5 –latkom z Wólki Twarogowej gdzie będzie realizowany obowiązek przedszkolny, ponieważ nie ma żadnego dziecka 6-letniego.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realizując uchwałę Rady w szkole w Wólce Twarogowej byłaby 7 klasa – 20 dzieci, a będzie ona w Odechowie.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p. A. Kacperczyk – przedstawiła plan wydatków oraz kwoty subwencji na poszczególne szkoły:</w:t>
      </w:r>
    </w:p>
    <w:p w:rsidR="006B093F" w:rsidRDefault="00B56249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093F">
        <w:rPr>
          <w:rFonts w:ascii="Times New Roman" w:hAnsi="Times New Roman" w:cs="Times New Roman"/>
          <w:sz w:val="24"/>
          <w:szCs w:val="24"/>
        </w:rPr>
        <w:t>PSP w Dzierzkówku Starym –plan: 950 000zł, subwencja 709 163,93zł, brakujące środki: ok. 240 000zł</w:t>
      </w:r>
    </w:p>
    <w:p w:rsidR="006B093F" w:rsidRDefault="00B56249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B093F">
        <w:rPr>
          <w:rFonts w:ascii="Times New Roman" w:hAnsi="Times New Roman" w:cs="Times New Roman"/>
          <w:sz w:val="24"/>
          <w:szCs w:val="24"/>
        </w:rPr>
        <w:t>PSP w Skaryszewie- subwencja 3 614 752,63zł, plan: 2 640 000zł, nadwyżka ok. 975 000zł,</w:t>
      </w:r>
    </w:p>
    <w:p w:rsidR="006B093F" w:rsidRDefault="00B56249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B093F">
        <w:rPr>
          <w:rFonts w:ascii="Times New Roman" w:hAnsi="Times New Roman" w:cs="Times New Roman"/>
          <w:sz w:val="24"/>
          <w:szCs w:val="24"/>
        </w:rPr>
        <w:t>PSP w Makowcu - subwencja: 2 333 540zł, plan: 2 260 000zł, nadwyżka ok. 107 000zł,</w:t>
      </w:r>
    </w:p>
    <w:p w:rsidR="006B093F" w:rsidRDefault="00B56249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B093F">
        <w:rPr>
          <w:rFonts w:ascii="Times New Roman" w:hAnsi="Times New Roman" w:cs="Times New Roman"/>
          <w:sz w:val="24"/>
          <w:szCs w:val="24"/>
        </w:rPr>
        <w:t>PSP w Makowie – subwencja 1 167 715zł, plan: 1 160 000zł, nadwyżka ok. 16 000zł,</w:t>
      </w:r>
    </w:p>
    <w:p w:rsidR="006B093F" w:rsidRDefault="00B56249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B093F">
        <w:rPr>
          <w:rFonts w:ascii="Times New Roman" w:hAnsi="Times New Roman" w:cs="Times New Roman"/>
          <w:sz w:val="24"/>
          <w:szCs w:val="24"/>
        </w:rPr>
        <w:t>PSP w Sołtykowie – subwencja: 498 552zł, plan: 840 000zł, brakujące środki ok. 341 000zł,</w:t>
      </w:r>
    </w:p>
    <w:p w:rsidR="006B093F" w:rsidRDefault="00B56249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B093F">
        <w:rPr>
          <w:rFonts w:ascii="Times New Roman" w:hAnsi="Times New Roman" w:cs="Times New Roman"/>
          <w:sz w:val="24"/>
          <w:szCs w:val="24"/>
        </w:rPr>
        <w:t>PSP w Chomentowie Puszcz – subwencja: 578 195zł, plan: 950 000zł, brakujące środki: ok. 372 000zł,</w:t>
      </w:r>
    </w:p>
    <w:p w:rsidR="006B093F" w:rsidRDefault="00B56249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B093F">
        <w:rPr>
          <w:rFonts w:ascii="Times New Roman" w:hAnsi="Times New Roman" w:cs="Times New Roman"/>
          <w:sz w:val="24"/>
          <w:szCs w:val="24"/>
        </w:rPr>
        <w:t>PSP w Modrzejowicach – subwencja: 443 389zł, plan: 810 000zł, brakujące środki: 366 000zł,</w:t>
      </w:r>
    </w:p>
    <w:p w:rsidR="006B093F" w:rsidRDefault="00B56249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B093F">
        <w:rPr>
          <w:rFonts w:ascii="Times New Roman" w:hAnsi="Times New Roman" w:cs="Times New Roman"/>
          <w:sz w:val="24"/>
          <w:szCs w:val="24"/>
        </w:rPr>
        <w:t xml:space="preserve">PSP w Odechowie – subwencja: 1 661 611zł, plan: 2 030 000zł, brakujące środki: ok. 368 000zł, </w:t>
      </w:r>
    </w:p>
    <w:p w:rsidR="006B093F" w:rsidRDefault="00B56249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B093F">
        <w:rPr>
          <w:rFonts w:ascii="Times New Roman" w:hAnsi="Times New Roman" w:cs="Times New Roman"/>
          <w:sz w:val="24"/>
          <w:szCs w:val="24"/>
        </w:rPr>
        <w:t>Gimnazjum w Skaryszewie – subwencja: 2 665 153 zł, plan: 3 380 000zł, brakujące środki: 715 000zł,</w:t>
      </w:r>
    </w:p>
    <w:p w:rsidR="006B093F" w:rsidRDefault="00B56249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B093F">
        <w:rPr>
          <w:rFonts w:ascii="Times New Roman" w:hAnsi="Times New Roman" w:cs="Times New Roman"/>
          <w:sz w:val="24"/>
          <w:szCs w:val="24"/>
        </w:rPr>
        <w:t>Przedszkole w Skaryszewie – dotacja: 1 425 103zł, koszty 2 590 000zł, brakujące środki; ok. 1 110 065zł,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Ad.6. 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utrzymania szkół z uwzględnieniem na ilość etatów w poszczególnych szkołach i przedszkolu na 2017r. w odniesieniu do 2016r.</w:t>
      </w:r>
    </w:p>
    <w:p w:rsidR="006B093F" w:rsidRDefault="006B093F" w:rsidP="006B0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dokonując analizy zatrudnienia nauczycieli stwierdziła, że wszystko jest logicznie rozwiązane.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p.W.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Łukasiewicz – poruszył temat szkoły w Sołtykowie. W klasie pierwszej nikt z Sołtykowa nie zgłosił dziecka. Zapytał na bazie czego przygotowane są arkusze.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-p. A. Kacperczyk – odp., że na bazie informacji dyrektora szkoły w Sołtykowie, na bazie urodzeń dzieci</w:t>
      </w:r>
      <w:r w:rsidR="00B56249">
        <w:rPr>
          <w:rFonts w:ascii="Times New Roman" w:hAnsi="Times New Roman" w:cs="Times New Roman"/>
          <w:sz w:val="24"/>
          <w:szCs w:val="24"/>
        </w:rPr>
        <w:t xml:space="preserve"> uzyskanych w USC.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6249">
        <w:rPr>
          <w:rFonts w:ascii="Times New Roman" w:hAnsi="Times New Roman" w:cs="Times New Roman"/>
          <w:sz w:val="24"/>
          <w:szCs w:val="24"/>
        </w:rPr>
        <w:t xml:space="preserve">są tacy mieszkańcy w Sołtykowie </w:t>
      </w:r>
      <w:r>
        <w:rPr>
          <w:rFonts w:ascii="Times New Roman" w:hAnsi="Times New Roman" w:cs="Times New Roman"/>
          <w:sz w:val="24"/>
          <w:szCs w:val="24"/>
        </w:rPr>
        <w:t xml:space="preserve"> że </w:t>
      </w:r>
      <w:r w:rsidR="00B56249">
        <w:rPr>
          <w:rFonts w:ascii="Times New Roman" w:hAnsi="Times New Roman" w:cs="Times New Roman"/>
          <w:sz w:val="24"/>
          <w:szCs w:val="24"/>
        </w:rPr>
        <w:t>są mieszkańcami ale nie są</w:t>
      </w:r>
      <w:r>
        <w:rPr>
          <w:rFonts w:ascii="Times New Roman" w:hAnsi="Times New Roman" w:cs="Times New Roman"/>
          <w:sz w:val="24"/>
          <w:szCs w:val="24"/>
        </w:rPr>
        <w:t xml:space="preserve"> zameldowani</w:t>
      </w:r>
      <w:r w:rsidR="00B56249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część dzieci poszło do szkoły do Radomia.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p.W.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Łukasiewicz -  zapytał czy w arkuszach organizacyjnych są ujęte osoby dyrektorów</w:t>
      </w:r>
      <w:r w:rsidR="00B56249">
        <w:rPr>
          <w:rFonts w:ascii="Times New Roman" w:hAnsi="Times New Roman" w:cs="Times New Roman"/>
          <w:sz w:val="24"/>
          <w:szCs w:val="24"/>
        </w:rPr>
        <w:t>, posiadający przydział godzin w innych szkołach.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-p. A. Kacperczyk – odp., że nie ma</w:t>
      </w:r>
      <w:r w:rsidR="00B56249">
        <w:rPr>
          <w:rFonts w:ascii="Times New Roman" w:hAnsi="Times New Roman" w:cs="Times New Roman"/>
          <w:sz w:val="24"/>
          <w:szCs w:val="24"/>
        </w:rPr>
        <w:t xml:space="preserve"> takich przypadków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Łukasiewicz – zapytał czy</w:t>
      </w:r>
      <w:r w:rsidR="00DE3982">
        <w:rPr>
          <w:rFonts w:ascii="Times New Roman" w:hAnsi="Times New Roman" w:cs="Times New Roman"/>
          <w:sz w:val="24"/>
          <w:szCs w:val="24"/>
        </w:rPr>
        <w:t xml:space="preserve"> w szkołach w których przybędzie </w:t>
      </w:r>
      <w:r>
        <w:rPr>
          <w:rFonts w:ascii="Times New Roman" w:hAnsi="Times New Roman" w:cs="Times New Roman"/>
          <w:sz w:val="24"/>
          <w:szCs w:val="24"/>
        </w:rPr>
        <w:t>znacząc</w:t>
      </w:r>
      <w:r w:rsidR="00DE39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ilości oddziałów będzie </w:t>
      </w:r>
      <w:r w:rsidR="00DE3982">
        <w:rPr>
          <w:rFonts w:ascii="Times New Roman" w:hAnsi="Times New Roman" w:cs="Times New Roman"/>
          <w:sz w:val="24"/>
          <w:szCs w:val="24"/>
        </w:rPr>
        <w:t xml:space="preserve">powoływany wicedyrektor, oraz czy </w:t>
      </w:r>
      <w:r>
        <w:rPr>
          <w:rFonts w:ascii="Times New Roman" w:hAnsi="Times New Roman" w:cs="Times New Roman"/>
          <w:sz w:val="24"/>
          <w:szCs w:val="24"/>
        </w:rPr>
        <w:t xml:space="preserve">w Gimnazjum będzie likwidacja stanowiska </w:t>
      </w:r>
      <w:r w:rsidR="00DE398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icedyrektora.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-p. A. Kacperczyk – zastanawiamy się nad tym</w:t>
      </w:r>
      <w:r w:rsidR="00DE3982">
        <w:rPr>
          <w:rFonts w:ascii="Times New Roman" w:hAnsi="Times New Roman" w:cs="Times New Roman"/>
          <w:sz w:val="24"/>
          <w:szCs w:val="24"/>
        </w:rPr>
        <w:t xml:space="preserve"> tematem na etapie projektowania arkuszy organizacyjnych szkół. W</w:t>
      </w:r>
      <w:r>
        <w:rPr>
          <w:rFonts w:ascii="Times New Roman" w:hAnsi="Times New Roman" w:cs="Times New Roman"/>
          <w:sz w:val="24"/>
          <w:szCs w:val="24"/>
        </w:rPr>
        <w:t xml:space="preserve">icedyrektor w Gimnazjum </w:t>
      </w:r>
      <w:r w:rsidR="00DE3982">
        <w:rPr>
          <w:rFonts w:ascii="Times New Roman" w:hAnsi="Times New Roman" w:cs="Times New Roman"/>
          <w:sz w:val="24"/>
          <w:szCs w:val="24"/>
        </w:rPr>
        <w:t xml:space="preserve">będzie miał dużo pracy </w:t>
      </w:r>
      <w:r>
        <w:rPr>
          <w:rFonts w:ascii="Times New Roman" w:hAnsi="Times New Roman" w:cs="Times New Roman"/>
          <w:sz w:val="24"/>
          <w:szCs w:val="24"/>
        </w:rPr>
        <w:t>w związku z</w:t>
      </w:r>
      <w:r w:rsidR="00DE3982">
        <w:rPr>
          <w:rFonts w:ascii="Times New Roman" w:hAnsi="Times New Roman" w:cs="Times New Roman"/>
          <w:sz w:val="24"/>
          <w:szCs w:val="24"/>
        </w:rPr>
        <w:t>e zmianą funkcjonowania szkoły, min. przygotowanie dokumentów związanych z z</w:t>
      </w:r>
      <w:r>
        <w:rPr>
          <w:rFonts w:ascii="Times New Roman" w:hAnsi="Times New Roman" w:cs="Times New Roman"/>
          <w:sz w:val="24"/>
          <w:szCs w:val="24"/>
        </w:rPr>
        <w:t>awieraniem umów</w:t>
      </w:r>
      <w:r w:rsidR="00DE3982">
        <w:rPr>
          <w:rFonts w:ascii="Times New Roman" w:hAnsi="Times New Roman" w:cs="Times New Roman"/>
          <w:sz w:val="24"/>
          <w:szCs w:val="24"/>
        </w:rPr>
        <w:t xml:space="preserve"> dla nauczycieli </w:t>
      </w:r>
      <w:r>
        <w:rPr>
          <w:rFonts w:ascii="Times New Roman" w:hAnsi="Times New Roman" w:cs="Times New Roman"/>
          <w:sz w:val="24"/>
          <w:szCs w:val="24"/>
        </w:rPr>
        <w:t xml:space="preserve"> na nowych zasadach, </w:t>
      </w:r>
      <w:r w:rsidR="00DE3982">
        <w:rPr>
          <w:rFonts w:ascii="Times New Roman" w:hAnsi="Times New Roman" w:cs="Times New Roman"/>
          <w:sz w:val="24"/>
          <w:szCs w:val="24"/>
        </w:rPr>
        <w:t xml:space="preserve">wdrażanie nowych procedur związanych z  reformą oświaty i tym związanych  </w:t>
      </w:r>
      <w:r>
        <w:rPr>
          <w:rFonts w:ascii="Times New Roman" w:hAnsi="Times New Roman" w:cs="Times New Roman"/>
          <w:sz w:val="24"/>
          <w:szCs w:val="24"/>
        </w:rPr>
        <w:t>procedur, archiwizacją</w:t>
      </w:r>
      <w:r w:rsidR="00DE3982">
        <w:rPr>
          <w:rFonts w:ascii="Times New Roman" w:hAnsi="Times New Roman" w:cs="Times New Roman"/>
          <w:sz w:val="24"/>
          <w:szCs w:val="24"/>
        </w:rPr>
        <w:t xml:space="preserve"> dokumentacji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</w:t>
      </w:r>
      <w:proofErr w:type="spellStart"/>
      <w:r>
        <w:rPr>
          <w:rFonts w:ascii="Times New Roman" w:hAnsi="Times New Roman" w:cs="Times New Roman"/>
          <w:sz w:val="24"/>
          <w:szCs w:val="24"/>
        </w:rPr>
        <w:t>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dodał, że uchwała</w:t>
      </w:r>
      <w:r w:rsidR="00DE3982">
        <w:rPr>
          <w:rFonts w:ascii="Times New Roman" w:hAnsi="Times New Roman" w:cs="Times New Roman"/>
          <w:sz w:val="24"/>
          <w:szCs w:val="24"/>
        </w:rPr>
        <w:t xml:space="preserve"> podjęta przez Radę </w:t>
      </w:r>
      <w:r>
        <w:rPr>
          <w:rFonts w:ascii="Times New Roman" w:hAnsi="Times New Roman" w:cs="Times New Roman"/>
          <w:sz w:val="24"/>
          <w:szCs w:val="24"/>
        </w:rPr>
        <w:t xml:space="preserve"> mówi jednoznacznie, że jeżeli jest liczba</w:t>
      </w:r>
      <w:r w:rsidR="00B0133F">
        <w:rPr>
          <w:rFonts w:ascii="Times New Roman" w:hAnsi="Times New Roman" w:cs="Times New Roman"/>
          <w:sz w:val="24"/>
          <w:szCs w:val="24"/>
        </w:rPr>
        <w:t xml:space="preserve"> mniejsza niż 12</w:t>
      </w:r>
      <w:r>
        <w:rPr>
          <w:rFonts w:ascii="Times New Roman" w:hAnsi="Times New Roman" w:cs="Times New Roman"/>
          <w:sz w:val="24"/>
          <w:szCs w:val="24"/>
        </w:rPr>
        <w:t xml:space="preserve"> oddziałów likwidujemy stanowisko </w:t>
      </w:r>
      <w:r w:rsidR="00DE398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icedyrektora. Gdy odejdzie pierwsza klasa z gimnazjum schodzimy z ilości oddziałów i</w:t>
      </w:r>
      <w:r w:rsidR="00B0133F">
        <w:rPr>
          <w:rFonts w:ascii="Times New Roman" w:hAnsi="Times New Roman" w:cs="Times New Roman"/>
          <w:sz w:val="24"/>
          <w:szCs w:val="24"/>
        </w:rPr>
        <w:t xml:space="preserve"> wówczas  nie spełniony zostaje </w:t>
      </w:r>
      <w:r>
        <w:rPr>
          <w:rFonts w:ascii="Times New Roman" w:hAnsi="Times New Roman" w:cs="Times New Roman"/>
          <w:sz w:val="24"/>
          <w:szCs w:val="24"/>
        </w:rPr>
        <w:t xml:space="preserve">  warunek liczebności oddziałów do tworzenia stanowiska </w:t>
      </w:r>
      <w:r w:rsidR="00B0133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icedyrektora.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-p. A. Kacperczyk – w gimnazjum będą dopełniane klasy, łączone w grupy 30 osobowe.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-  sugeruje kierować się zasadami prawnymi a nie moralnymi. </w:t>
      </w:r>
      <w:r w:rsidR="00B0133F">
        <w:rPr>
          <w:rFonts w:ascii="Times New Roman" w:hAnsi="Times New Roman" w:cs="Times New Roman"/>
          <w:sz w:val="24"/>
          <w:szCs w:val="24"/>
        </w:rPr>
        <w:t xml:space="preserve">Proponuje aby </w:t>
      </w:r>
      <w:r>
        <w:rPr>
          <w:rFonts w:ascii="Times New Roman" w:hAnsi="Times New Roman" w:cs="Times New Roman"/>
          <w:sz w:val="24"/>
          <w:szCs w:val="24"/>
        </w:rPr>
        <w:t>dyrektor</w:t>
      </w:r>
      <w:r w:rsidR="00B0133F">
        <w:rPr>
          <w:rFonts w:ascii="Times New Roman" w:hAnsi="Times New Roman" w:cs="Times New Roman"/>
          <w:sz w:val="24"/>
          <w:szCs w:val="24"/>
        </w:rPr>
        <w:t xml:space="preserve">zy szkół przeznaczali nauczycielom np. </w:t>
      </w:r>
      <w:r>
        <w:rPr>
          <w:rFonts w:ascii="Times New Roman" w:hAnsi="Times New Roman" w:cs="Times New Roman"/>
          <w:sz w:val="24"/>
          <w:szCs w:val="24"/>
        </w:rPr>
        <w:t>dodatek motywacyjny a nie dodatkowe godziny</w:t>
      </w:r>
      <w:r w:rsidR="00B0133F">
        <w:rPr>
          <w:rFonts w:ascii="Times New Roman" w:hAnsi="Times New Roman" w:cs="Times New Roman"/>
          <w:sz w:val="24"/>
          <w:szCs w:val="24"/>
        </w:rPr>
        <w:t xml:space="preserve"> ponadwymiarowe</w:t>
      </w:r>
      <w:r>
        <w:rPr>
          <w:rFonts w:ascii="Times New Roman" w:hAnsi="Times New Roman" w:cs="Times New Roman"/>
          <w:sz w:val="24"/>
          <w:szCs w:val="24"/>
        </w:rPr>
        <w:t xml:space="preserve">. Nie </w:t>
      </w:r>
      <w:r w:rsidR="00B0133F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>tworz</w:t>
      </w:r>
      <w:r w:rsidR="00B0133F">
        <w:rPr>
          <w:rFonts w:ascii="Times New Roman" w:hAnsi="Times New Roman" w:cs="Times New Roman"/>
          <w:sz w:val="24"/>
          <w:szCs w:val="24"/>
        </w:rPr>
        <w:t xml:space="preserve">yć </w:t>
      </w:r>
      <w:r>
        <w:rPr>
          <w:rFonts w:ascii="Times New Roman" w:hAnsi="Times New Roman" w:cs="Times New Roman"/>
          <w:sz w:val="24"/>
          <w:szCs w:val="24"/>
        </w:rPr>
        <w:t xml:space="preserve"> etatu </w:t>
      </w:r>
      <w:r w:rsidR="00B0133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icedyrektora</w:t>
      </w:r>
      <w:r w:rsidR="00B0133F">
        <w:rPr>
          <w:rFonts w:ascii="Times New Roman" w:hAnsi="Times New Roman" w:cs="Times New Roman"/>
          <w:sz w:val="24"/>
          <w:szCs w:val="24"/>
        </w:rPr>
        <w:t xml:space="preserve">, bo takie działanie byłoby pozaprawne.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A. Kacperczyk – sama p. dyrektor</w:t>
      </w:r>
      <w:r w:rsidR="00B0133F">
        <w:rPr>
          <w:rFonts w:ascii="Times New Roman" w:hAnsi="Times New Roman" w:cs="Times New Roman"/>
          <w:sz w:val="24"/>
          <w:szCs w:val="24"/>
        </w:rPr>
        <w:t xml:space="preserve"> gimnazjum </w:t>
      </w:r>
      <w:r>
        <w:rPr>
          <w:rFonts w:ascii="Times New Roman" w:hAnsi="Times New Roman" w:cs="Times New Roman"/>
          <w:sz w:val="24"/>
          <w:szCs w:val="24"/>
        </w:rPr>
        <w:t xml:space="preserve"> nie da rady wszystkiego wykonać. </w:t>
      </w:r>
    </w:p>
    <w:p w:rsidR="006B093F" w:rsidRDefault="00B013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p.D.Rogala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czy są nauczyciele, którzy zadeklarowali odejście na świadczenia emerytalne</w:t>
      </w:r>
      <w:r w:rsidR="00D60267">
        <w:rPr>
          <w:rFonts w:ascii="Times New Roman" w:hAnsi="Times New Roman" w:cs="Times New Roman"/>
          <w:sz w:val="24"/>
          <w:szCs w:val="24"/>
        </w:rPr>
        <w:t>, czy są dyrektorzy szkół zatrudnieni w innych szkołach.</w:t>
      </w:r>
    </w:p>
    <w:p w:rsidR="00D60267" w:rsidRDefault="00D60267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A. Kacperczyk –</w:t>
      </w:r>
      <w:r>
        <w:rPr>
          <w:rFonts w:ascii="Times New Roman" w:hAnsi="Times New Roman" w:cs="Times New Roman"/>
          <w:sz w:val="24"/>
          <w:szCs w:val="24"/>
        </w:rPr>
        <w:t xml:space="preserve"> że nie ma  zgłoszeń odnośnie przejścia na świadczenia emerytalne. Nie ma również dyrektorów którzy mają godziny w innych szkołach.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Ad.8. Zakończenie posiedzenia.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zakończono 35 posiedzenie Komisji Rozwoju Gospodarczego i Finansów.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Przewodniczący Komisji: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Waldemar Łukasiewicz</w:t>
      </w:r>
    </w:p>
    <w:p w:rsidR="006B093F" w:rsidRDefault="006B093F" w:rsidP="006B093F"/>
    <w:p w:rsidR="006B093F" w:rsidRDefault="006B093F" w:rsidP="006B0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8E" w:rsidRDefault="00B6358E"/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C4" w:rsidRDefault="001077C4" w:rsidP="006B093F">
      <w:pPr>
        <w:spacing w:after="0" w:line="240" w:lineRule="auto"/>
      </w:pPr>
      <w:r>
        <w:separator/>
      </w:r>
    </w:p>
  </w:endnote>
  <w:endnote w:type="continuationSeparator" w:id="0">
    <w:p w:rsidR="001077C4" w:rsidRDefault="001077C4" w:rsidP="006B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C4" w:rsidRDefault="001077C4" w:rsidP="006B093F">
      <w:pPr>
        <w:spacing w:after="0" w:line="240" w:lineRule="auto"/>
      </w:pPr>
      <w:r>
        <w:separator/>
      </w:r>
    </w:p>
  </w:footnote>
  <w:footnote w:type="continuationSeparator" w:id="0">
    <w:p w:rsidR="001077C4" w:rsidRDefault="001077C4" w:rsidP="006B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484866"/>
      <w:docPartObj>
        <w:docPartGallery w:val="Page Numbers (Top of Page)"/>
        <w:docPartUnique/>
      </w:docPartObj>
    </w:sdtPr>
    <w:sdtEndPr/>
    <w:sdtContent>
      <w:p w:rsidR="006B093F" w:rsidRDefault="006B093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267">
          <w:rPr>
            <w:noProof/>
          </w:rPr>
          <w:t>4</w:t>
        </w:r>
        <w:r>
          <w:fldChar w:fldCharType="end"/>
        </w:r>
      </w:p>
    </w:sdtContent>
  </w:sdt>
  <w:p w:rsidR="006B093F" w:rsidRDefault="006B09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D5530"/>
    <w:multiLevelType w:val="hybridMultilevel"/>
    <w:tmpl w:val="94367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B8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7C4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4F568F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93F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1B8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0726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33F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249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5E4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267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148C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3982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09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93F"/>
  </w:style>
  <w:style w:type="paragraph" w:styleId="Stopka">
    <w:name w:val="footer"/>
    <w:basedOn w:val="Normalny"/>
    <w:link w:val="StopkaZnak"/>
    <w:uiPriority w:val="99"/>
    <w:unhideWhenUsed/>
    <w:rsid w:val="006B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93F"/>
  </w:style>
  <w:style w:type="paragraph" w:styleId="Tekstdymka">
    <w:name w:val="Balloon Text"/>
    <w:basedOn w:val="Normalny"/>
    <w:link w:val="TekstdymkaZnak"/>
    <w:uiPriority w:val="99"/>
    <w:semiHidden/>
    <w:unhideWhenUsed/>
    <w:rsid w:val="006B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09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93F"/>
  </w:style>
  <w:style w:type="paragraph" w:styleId="Stopka">
    <w:name w:val="footer"/>
    <w:basedOn w:val="Normalny"/>
    <w:link w:val="StopkaZnak"/>
    <w:uiPriority w:val="99"/>
    <w:unhideWhenUsed/>
    <w:rsid w:val="006B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93F"/>
  </w:style>
  <w:style w:type="paragraph" w:styleId="Tekstdymka">
    <w:name w:val="Balloon Text"/>
    <w:basedOn w:val="Normalny"/>
    <w:link w:val="TekstdymkaZnak"/>
    <w:uiPriority w:val="99"/>
    <w:semiHidden/>
    <w:unhideWhenUsed/>
    <w:rsid w:val="006B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7</cp:revision>
  <cp:lastPrinted>2017-05-11T11:31:00Z</cp:lastPrinted>
  <dcterms:created xsi:type="dcterms:W3CDTF">2017-05-10T13:00:00Z</dcterms:created>
  <dcterms:modified xsi:type="dcterms:W3CDTF">2017-05-11T11:32:00Z</dcterms:modified>
</cp:coreProperties>
</file>