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8" w:rsidRPr="00A61ACC" w:rsidRDefault="00FE0FC8" w:rsidP="00FE0FC8">
      <w:pPr>
        <w:jc w:val="center"/>
        <w:rPr>
          <w:b/>
        </w:rPr>
      </w:pPr>
      <w:r w:rsidRPr="00A61ACC">
        <w:rPr>
          <w:b/>
        </w:rPr>
        <w:t>UZASADNIENIE</w:t>
      </w:r>
    </w:p>
    <w:p w:rsidR="00FE0FC8" w:rsidRPr="00A61ACC" w:rsidRDefault="00FE0FC8" w:rsidP="00FE0FC8">
      <w:pPr>
        <w:jc w:val="center"/>
        <w:rPr>
          <w:b/>
        </w:rPr>
      </w:pPr>
      <w:r w:rsidRPr="00A61ACC">
        <w:rPr>
          <w:b/>
        </w:rPr>
        <w:t>DO UCHWAŁY NR XXXV</w:t>
      </w:r>
      <w:r>
        <w:rPr>
          <w:b/>
        </w:rPr>
        <w:t>III</w:t>
      </w:r>
      <w:r w:rsidRPr="00A61ACC">
        <w:rPr>
          <w:b/>
        </w:rPr>
        <w:t>/</w:t>
      </w:r>
      <w:r w:rsidR="00755A7B">
        <w:rPr>
          <w:b/>
        </w:rPr>
        <w:t>374</w:t>
      </w:r>
      <w:r w:rsidRPr="00A61ACC">
        <w:rPr>
          <w:b/>
        </w:rPr>
        <w:t xml:space="preserve">/2014 </w:t>
      </w:r>
      <w:r>
        <w:rPr>
          <w:b/>
        </w:rPr>
        <w:t>z dnia</w:t>
      </w:r>
      <w:r w:rsidRPr="00A61ACC">
        <w:rPr>
          <w:b/>
        </w:rPr>
        <w:t xml:space="preserve"> </w:t>
      </w:r>
      <w:r>
        <w:rPr>
          <w:b/>
        </w:rPr>
        <w:t>29</w:t>
      </w:r>
      <w:r w:rsidRPr="00A61ACC">
        <w:rPr>
          <w:b/>
        </w:rPr>
        <w:t xml:space="preserve"> </w:t>
      </w:r>
      <w:r>
        <w:rPr>
          <w:b/>
        </w:rPr>
        <w:t>sierpnia</w:t>
      </w:r>
      <w:r w:rsidRPr="00A61ACC">
        <w:rPr>
          <w:b/>
        </w:rPr>
        <w:t xml:space="preserve"> 2014</w:t>
      </w:r>
      <w:r>
        <w:rPr>
          <w:b/>
        </w:rPr>
        <w:t>r</w:t>
      </w:r>
      <w:r w:rsidRPr="00A61ACC">
        <w:rPr>
          <w:b/>
        </w:rPr>
        <w:t>.</w:t>
      </w:r>
    </w:p>
    <w:p w:rsidR="00FE0FC8" w:rsidRPr="00805F0D" w:rsidRDefault="00805F0D" w:rsidP="00FE0FC8">
      <w:pPr>
        <w:spacing w:after="0" w:line="240" w:lineRule="auto"/>
        <w:jc w:val="both"/>
        <w:rPr>
          <w:b/>
        </w:rPr>
      </w:pPr>
      <w:r w:rsidRPr="00805F0D">
        <w:rPr>
          <w:b/>
        </w:rPr>
        <w:t>DOCHODY</w:t>
      </w:r>
    </w:p>
    <w:p w:rsidR="00D04682" w:rsidRDefault="00A449F7" w:rsidP="00FE0FC8">
      <w:pPr>
        <w:spacing w:after="0" w:line="240" w:lineRule="auto"/>
      </w:pPr>
      <w:r w:rsidRPr="00805F0D">
        <w:rPr>
          <w:b/>
        </w:rPr>
        <w:t>W zakresie dochodów majątkowych</w:t>
      </w:r>
      <w:r>
        <w:t xml:space="preserve"> </w:t>
      </w:r>
      <w:r w:rsidR="00FE0FC8">
        <w:t xml:space="preserve"> wprowadzono nowe dotacje na zadania inwestycyjne:</w:t>
      </w:r>
    </w:p>
    <w:p w:rsidR="00FE0FC8" w:rsidRDefault="00FE0FC8" w:rsidP="00FE0FC8">
      <w:pPr>
        <w:spacing w:after="0" w:line="240" w:lineRule="auto"/>
      </w:pPr>
      <w:r>
        <w:t>85 000 zł – dotacja na ul. Gajową w Makowie  (FORG)</w:t>
      </w:r>
    </w:p>
    <w:p w:rsidR="00FE0FC8" w:rsidRDefault="00FE0FC8" w:rsidP="00FE0FC8">
      <w:pPr>
        <w:spacing w:after="0" w:line="240" w:lineRule="auto"/>
      </w:pPr>
      <w:r>
        <w:t xml:space="preserve">326 628 zł – dotacja na zakup sprzętu komputerowego dla mieszkańców gminy </w:t>
      </w:r>
    </w:p>
    <w:p w:rsidR="00FE0FC8" w:rsidRDefault="00FE0FC8" w:rsidP="00FE0FC8">
      <w:pPr>
        <w:spacing w:after="0" w:line="240" w:lineRule="auto"/>
      </w:pPr>
      <w:r>
        <w:t xml:space="preserve">4 370 zł – zwrot dotacji przekazanej w 2013r. na projekt EA </w:t>
      </w:r>
    </w:p>
    <w:p w:rsidR="00FE0FC8" w:rsidRDefault="00FE0FC8" w:rsidP="003114C1">
      <w:pPr>
        <w:spacing w:after="0" w:line="240" w:lineRule="auto"/>
        <w:jc w:val="both"/>
      </w:pPr>
      <w:r>
        <w:t xml:space="preserve">- zmniejszono dotację na ul. Skłodowskiej o kwotę 69 216 zł – zmniejszenie wynika z wartości </w:t>
      </w:r>
      <w:proofErr w:type="spellStart"/>
      <w:r>
        <w:t>poprzetargowej</w:t>
      </w:r>
      <w:proofErr w:type="spellEnd"/>
      <w:r>
        <w:t xml:space="preserve"> zadania</w:t>
      </w:r>
    </w:p>
    <w:p w:rsidR="00A449F7" w:rsidRDefault="00A449F7" w:rsidP="00FE0FC8">
      <w:pPr>
        <w:spacing w:after="0" w:line="240" w:lineRule="auto"/>
      </w:pPr>
    </w:p>
    <w:p w:rsidR="00A449F7" w:rsidRPr="00805F0D" w:rsidRDefault="00A449F7" w:rsidP="00FE0FC8">
      <w:pPr>
        <w:spacing w:after="0" w:line="240" w:lineRule="auto"/>
        <w:rPr>
          <w:b/>
        </w:rPr>
      </w:pPr>
      <w:r w:rsidRPr="00805F0D">
        <w:rPr>
          <w:b/>
        </w:rPr>
        <w:t>W zakresie dochodów bieżących:</w:t>
      </w:r>
    </w:p>
    <w:p w:rsidR="00A449F7" w:rsidRDefault="00A449F7" w:rsidP="00FE0FC8">
      <w:pPr>
        <w:spacing w:after="0" w:line="240" w:lineRule="auto"/>
      </w:pPr>
      <w:r>
        <w:t>13 500 zł – dotacja na utylizację azbestu w gminie</w:t>
      </w:r>
    </w:p>
    <w:p w:rsidR="00A449F7" w:rsidRDefault="00FE0FC8" w:rsidP="00A449F7">
      <w:pPr>
        <w:spacing w:after="0" w:line="240" w:lineRule="auto"/>
        <w:jc w:val="both"/>
      </w:pPr>
      <w:r>
        <w:t xml:space="preserve">- w zakresie podatków i opłat oraz innych dochodów niepodatkowych zwiększono planowane wpływy za sprzedaż alkoholu o kwotę 30 000 zł, </w:t>
      </w:r>
    </w:p>
    <w:p w:rsidR="00A449F7" w:rsidRDefault="00FE0FC8" w:rsidP="00A449F7">
      <w:pPr>
        <w:spacing w:after="0" w:line="240" w:lineRule="auto"/>
        <w:jc w:val="both"/>
      </w:pPr>
      <w:r>
        <w:t xml:space="preserve">z tytułu PDOP o kwotę 30 000 zł, dochody z najmu pomieszczeń i powierzchni w szkołach o kwotę 8 900 zł, </w:t>
      </w:r>
    </w:p>
    <w:p w:rsidR="00A449F7" w:rsidRDefault="00A449F7" w:rsidP="00A449F7">
      <w:pPr>
        <w:spacing w:after="0" w:line="240" w:lineRule="auto"/>
        <w:jc w:val="both"/>
      </w:pPr>
      <w:r>
        <w:t xml:space="preserve">darowizna na kolonie dla dzieci (zwiększenie uprzednio wprowadzonej kwoty) na kwotę 530 zł, </w:t>
      </w:r>
    </w:p>
    <w:p w:rsidR="00A449F7" w:rsidRDefault="00A449F7" w:rsidP="00A449F7">
      <w:pPr>
        <w:spacing w:after="0" w:line="240" w:lineRule="auto"/>
        <w:jc w:val="both"/>
      </w:pPr>
      <w:r>
        <w:t>z tytułu wpłat rodziców za przejazd na obóz dla dzieci o kwotę 1 750 zł,</w:t>
      </w:r>
    </w:p>
    <w:p w:rsidR="00A449F7" w:rsidRDefault="00A449F7" w:rsidP="00A449F7">
      <w:pPr>
        <w:spacing w:after="0" w:line="240" w:lineRule="auto"/>
        <w:jc w:val="both"/>
      </w:pPr>
      <w:r>
        <w:t>darowizny na azyl dla psów – 6 000 zł</w:t>
      </w:r>
    </w:p>
    <w:p w:rsidR="00A449F7" w:rsidRDefault="00A449F7" w:rsidP="00A449F7">
      <w:pPr>
        <w:spacing w:after="0" w:line="240" w:lineRule="auto"/>
        <w:jc w:val="both"/>
      </w:pPr>
      <w:r>
        <w:t>30 385 zł – środki na realizację projektu „Wespół w zespół na Targowej” – podpisano umowę na refundację kosztów projektu</w:t>
      </w:r>
    </w:p>
    <w:p w:rsidR="00805F0D" w:rsidRDefault="00A449F7" w:rsidP="00A449F7">
      <w:pPr>
        <w:spacing w:after="0" w:line="240" w:lineRule="auto"/>
        <w:jc w:val="both"/>
      </w:pPr>
      <w:r>
        <w:t xml:space="preserve">4 000 zł </w:t>
      </w:r>
      <w:r w:rsidR="00805F0D">
        <w:t>– wpłata za zajęcia taneczne</w:t>
      </w:r>
    </w:p>
    <w:p w:rsidR="00FE0FC8" w:rsidRDefault="00805F0D" w:rsidP="00A449F7">
      <w:pPr>
        <w:spacing w:after="0" w:line="240" w:lineRule="auto"/>
        <w:jc w:val="both"/>
      </w:pPr>
      <w:r>
        <w:t xml:space="preserve">Zwiększenie dochodów bieżących wynika z faktycznej </w:t>
      </w:r>
      <w:r w:rsidR="00A449F7">
        <w:t xml:space="preserve"> </w:t>
      </w:r>
      <w:r>
        <w:t>ich realizacji.</w:t>
      </w:r>
    </w:p>
    <w:p w:rsidR="00805F0D" w:rsidRDefault="009D11F0" w:rsidP="00A449F7">
      <w:pPr>
        <w:spacing w:after="0" w:line="240" w:lineRule="auto"/>
        <w:jc w:val="both"/>
      </w:pPr>
      <w:r>
        <w:t>Plan dochodów po zmianach wynosi 40 180 385 zł</w:t>
      </w:r>
    </w:p>
    <w:p w:rsidR="00755A7B" w:rsidRDefault="00755A7B" w:rsidP="00A449F7">
      <w:pPr>
        <w:spacing w:after="0" w:line="240" w:lineRule="auto"/>
        <w:jc w:val="both"/>
        <w:rPr>
          <w:b/>
        </w:rPr>
      </w:pPr>
    </w:p>
    <w:p w:rsidR="00805F0D" w:rsidRPr="00805F0D" w:rsidRDefault="00805F0D" w:rsidP="00A449F7">
      <w:pPr>
        <w:spacing w:after="0" w:line="240" w:lineRule="auto"/>
        <w:jc w:val="both"/>
        <w:rPr>
          <w:b/>
        </w:rPr>
      </w:pPr>
      <w:r w:rsidRPr="00805F0D">
        <w:rPr>
          <w:b/>
        </w:rPr>
        <w:t>WYDATKI</w:t>
      </w:r>
    </w:p>
    <w:p w:rsidR="00755A7B" w:rsidRDefault="00755A7B" w:rsidP="00A449F7">
      <w:pPr>
        <w:spacing w:after="0" w:line="240" w:lineRule="auto"/>
        <w:jc w:val="both"/>
        <w:rPr>
          <w:b/>
        </w:rPr>
      </w:pPr>
    </w:p>
    <w:p w:rsidR="00805F0D" w:rsidRPr="007C266F" w:rsidRDefault="003114C1" w:rsidP="00A449F7">
      <w:pPr>
        <w:spacing w:after="0" w:line="240" w:lineRule="auto"/>
        <w:jc w:val="both"/>
        <w:rPr>
          <w:b/>
        </w:rPr>
      </w:pPr>
      <w:r w:rsidRPr="007C266F">
        <w:rPr>
          <w:b/>
        </w:rPr>
        <w:t>W zakresie wydatków bieżących:</w:t>
      </w:r>
    </w:p>
    <w:p w:rsidR="003B18C6" w:rsidRDefault="003B18C6" w:rsidP="00A449F7">
      <w:pPr>
        <w:spacing w:after="0" w:line="240" w:lineRule="auto"/>
        <w:jc w:val="both"/>
      </w:pPr>
      <w:r>
        <w:t xml:space="preserve">- zwiększono wydatki na promocję o kwotę </w:t>
      </w:r>
      <w:r w:rsidRPr="003B18C6">
        <w:rPr>
          <w:b/>
        </w:rPr>
        <w:t>10 385 zł (środki z rezerwy</w:t>
      </w:r>
      <w:r>
        <w:rPr>
          <w:b/>
        </w:rPr>
        <w:t xml:space="preserve"> ogólnej w kwocie 9 762 zł</w:t>
      </w:r>
      <w:r w:rsidRPr="003B18C6">
        <w:rPr>
          <w:b/>
        </w:rPr>
        <w:t>)</w:t>
      </w:r>
    </w:p>
    <w:p w:rsidR="003114C1" w:rsidRDefault="003114C1" w:rsidP="00A449F7">
      <w:pPr>
        <w:spacing w:after="0" w:line="240" w:lineRule="auto"/>
        <w:jc w:val="both"/>
      </w:pPr>
      <w:r>
        <w:t>- dokonano zwiększenia planu wydatków na wynagrodzenia i pochodne w rozdziałach 75095, 90003 i 90004 (pracownicy gospodarczy zatrudnieni na czas określony oraz udział gminy w wynagrodzeniach pracowników interwencyjnych) – przeniesienie z paragrafu 4210 zakup materiałów i wyposażenia,</w:t>
      </w:r>
    </w:p>
    <w:p w:rsidR="003114C1" w:rsidRDefault="003114C1" w:rsidP="00A449F7">
      <w:pPr>
        <w:spacing w:after="0" w:line="240" w:lineRule="auto"/>
        <w:jc w:val="both"/>
      </w:pPr>
      <w:r>
        <w:t xml:space="preserve">- zwiększono plan wydatków na wynagrodzenia i pochodne w rozdziale 80195  o kwotę </w:t>
      </w:r>
      <w:r w:rsidRPr="003B18C6">
        <w:rPr>
          <w:b/>
        </w:rPr>
        <w:t>10 100 zł - na obsługę projektów UE dla szkół (środki z rezerwy ogólnej),</w:t>
      </w:r>
    </w:p>
    <w:p w:rsidR="003114C1" w:rsidRDefault="003114C1" w:rsidP="00A449F7">
      <w:pPr>
        <w:spacing w:after="0" w:line="240" w:lineRule="auto"/>
        <w:jc w:val="both"/>
      </w:pPr>
      <w:r>
        <w:t xml:space="preserve">- zwiększono plan wydatków na dotacje podmiotowe dla niepublicznych przedszkoli </w:t>
      </w:r>
      <w:r w:rsidRPr="003B18C6">
        <w:rPr>
          <w:b/>
        </w:rPr>
        <w:t>o kwotę 31 780</w:t>
      </w:r>
      <w:r>
        <w:t xml:space="preserve"> zł, obowiązek ustawowy zwrotu dla niepublicznych przedszkoli</w:t>
      </w:r>
      <w:r w:rsidR="009A2638">
        <w:t xml:space="preserve"> w gminie Skaryszew oraz </w:t>
      </w:r>
      <w:r>
        <w:t xml:space="preserve">dla innych gmin  </w:t>
      </w:r>
      <w:r w:rsidRPr="003B18C6">
        <w:rPr>
          <w:b/>
        </w:rPr>
        <w:t>(środki z rezerwy ogólnej),</w:t>
      </w:r>
    </w:p>
    <w:p w:rsidR="003A7E47" w:rsidRDefault="003A7E47" w:rsidP="00A449F7">
      <w:pPr>
        <w:spacing w:after="0" w:line="240" w:lineRule="auto"/>
        <w:jc w:val="both"/>
      </w:pPr>
      <w:r>
        <w:t xml:space="preserve">- zwiększono plan wydatków na przeciwdziałanie alkoholizmowi i zwalczanie narkomanii o kwotę 50 600 zł, zwiększono planowane środki na pozostałe zadania w zakresie kultury o kwotę 20 000 zł oraz na zadania w zakresie kultury fizycznej o kwotę 300 zł (środki z wpływów ze sprzedaży alkoholi 30 000 zł, PDOP 30 000 zł oraz </w:t>
      </w:r>
      <w:r w:rsidRPr="003B18C6">
        <w:rPr>
          <w:b/>
        </w:rPr>
        <w:t>rezerwy ogólnej 10 900 zł</w:t>
      </w:r>
      <w:r>
        <w:t xml:space="preserve"> -  łącznie 70 900 zł),</w:t>
      </w:r>
    </w:p>
    <w:p w:rsidR="003A7E47" w:rsidRDefault="003A7E47" w:rsidP="00A449F7">
      <w:pPr>
        <w:spacing w:after="0" w:line="240" w:lineRule="auto"/>
        <w:jc w:val="both"/>
      </w:pPr>
      <w:r>
        <w:t xml:space="preserve">- zwiększono planowane wydatki na wypoczynek dla dzieci o kwotę </w:t>
      </w:r>
      <w:r w:rsidR="0097572F">
        <w:t>4 850</w:t>
      </w:r>
      <w:r>
        <w:t xml:space="preserve"> zł (z wpłat rodziców</w:t>
      </w:r>
      <w:r w:rsidR="0097572F">
        <w:t>, środków własnych z rozdziału 80114</w:t>
      </w:r>
      <w:r>
        <w:t xml:space="preserve"> oraz darowizny ENEA)</w:t>
      </w:r>
    </w:p>
    <w:p w:rsidR="00B163B9" w:rsidRDefault="00B163B9" w:rsidP="00A449F7">
      <w:pPr>
        <w:spacing w:after="0" w:line="240" w:lineRule="auto"/>
        <w:jc w:val="both"/>
      </w:pPr>
      <w:r>
        <w:t>- zwiększono planowane wydatki na utrzymanie azylu dla zwierząt o kwotę 6 000 zł – z wpłat osób prywatnych,</w:t>
      </w:r>
    </w:p>
    <w:p w:rsidR="00B163B9" w:rsidRDefault="00B163B9" w:rsidP="00A449F7">
      <w:pPr>
        <w:spacing w:after="0" w:line="240" w:lineRule="auto"/>
        <w:jc w:val="both"/>
      </w:pPr>
      <w:r>
        <w:t xml:space="preserve">- zwiększono wydatki szkół podstawowych o kwotę 8 900 zł </w:t>
      </w:r>
      <w:r w:rsidR="003B18C6">
        <w:t>(</w:t>
      </w:r>
      <w:r>
        <w:t>wpływy za wynajem powierzchni</w:t>
      </w:r>
      <w:r w:rsidR="003B18C6">
        <w:t>)</w:t>
      </w:r>
      <w:r>
        <w:t>,</w:t>
      </w:r>
    </w:p>
    <w:p w:rsidR="00A82AC5" w:rsidRDefault="00A82AC5" w:rsidP="00A449F7">
      <w:pPr>
        <w:spacing w:after="0" w:line="240" w:lineRule="auto"/>
        <w:jc w:val="both"/>
      </w:pPr>
      <w:r>
        <w:t>- zwiększono wydatki na utylizację azbestu o kwotę 28 000 zł w t</w:t>
      </w:r>
      <w:r w:rsidR="00C2316D">
        <w:t xml:space="preserve">ym 13 500 zł środki z dotacji, </w:t>
      </w:r>
      <w:r w:rsidRPr="0097572F">
        <w:rPr>
          <w:b/>
        </w:rPr>
        <w:t>4 500 zł</w:t>
      </w:r>
      <w:r>
        <w:t xml:space="preserve"> </w:t>
      </w:r>
      <w:r w:rsidRPr="0097572F">
        <w:rPr>
          <w:b/>
        </w:rPr>
        <w:t xml:space="preserve">środki z </w:t>
      </w:r>
      <w:r w:rsidR="0097572F" w:rsidRPr="0097572F">
        <w:rPr>
          <w:b/>
        </w:rPr>
        <w:t>rezerwy ogólnej</w:t>
      </w:r>
      <w:r w:rsidR="00C2316D">
        <w:t>, 10 000 zł z wydatków inwestycyjnych z ul. Kopernika.</w:t>
      </w:r>
    </w:p>
    <w:p w:rsidR="00755A7B" w:rsidRDefault="00755A7B" w:rsidP="00A449F7">
      <w:pPr>
        <w:spacing w:after="0" w:line="240" w:lineRule="auto"/>
        <w:jc w:val="both"/>
        <w:rPr>
          <w:b/>
        </w:rPr>
      </w:pPr>
    </w:p>
    <w:p w:rsidR="00B163B9" w:rsidRPr="00C037AC" w:rsidRDefault="007C266F" w:rsidP="00A449F7">
      <w:pPr>
        <w:spacing w:after="0" w:line="240" w:lineRule="auto"/>
        <w:jc w:val="both"/>
        <w:rPr>
          <w:b/>
        </w:rPr>
      </w:pPr>
      <w:r w:rsidRPr="00C037AC">
        <w:rPr>
          <w:b/>
        </w:rPr>
        <w:t>W zakresie wydatków majątkowych:</w:t>
      </w:r>
    </w:p>
    <w:p w:rsidR="00755A7B" w:rsidRDefault="00755A7B" w:rsidP="00A449F7">
      <w:pPr>
        <w:spacing w:after="0" w:line="240" w:lineRule="auto"/>
        <w:jc w:val="both"/>
      </w:pPr>
      <w:r>
        <w:t>- w rozdziale 60011 zmniejszono wydatki na budowę ścieżki pieszo-rowerowej prze drodze krajowej nr 9 o kwotę 10 000 zł;</w:t>
      </w:r>
    </w:p>
    <w:p w:rsidR="007C266F" w:rsidRDefault="007C266F" w:rsidP="00A449F7">
      <w:pPr>
        <w:spacing w:after="0" w:line="240" w:lineRule="auto"/>
        <w:jc w:val="both"/>
      </w:pPr>
      <w:r>
        <w:lastRenderedPageBreak/>
        <w:t>- zwiększono wydatki na zadania drogowe w rozdziale 60016 łącznie o kwotę 110 705 zł</w:t>
      </w:r>
      <w:r w:rsidR="00C037AC">
        <w:t xml:space="preserve"> </w:t>
      </w:r>
      <w:r w:rsidR="0097572F">
        <w:t xml:space="preserve">w tym kwotę </w:t>
      </w:r>
      <w:r w:rsidR="0097572F" w:rsidRPr="0097572F">
        <w:rPr>
          <w:b/>
        </w:rPr>
        <w:t>28 078 zł pokryto z wolnych środków</w:t>
      </w:r>
      <w:r w:rsidR="0097572F">
        <w:t xml:space="preserve"> </w:t>
      </w:r>
      <w:r w:rsidR="00C037AC">
        <w:t>(zgodnie z załącznikiem nr 3)</w:t>
      </w:r>
      <w:r>
        <w:t>,</w:t>
      </w:r>
    </w:p>
    <w:p w:rsidR="007C266F" w:rsidRDefault="007C266F" w:rsidP="00A449F7">
      <w:pPr>
        <w:spacing w:after="0" w:line="240" w:lineRule="auto"/>
        <w:jc w:val="both"/>
      </w:pPr>
      <w:r>
        <w:t>- zmniejszono wydatki w rozdziale 7</w:t>
      </w:r>
      <w:r w:rsidR="00755A7B">
        <w:t>0</w:t>
      </w:r>
      <w:r>
        <w:t>095 o kwotę 30 000 zł (rezygnacja z wydatków na budowę budynku z mieszkaniami socjalnymi),</w:t>
      </w:r>
    </w:p>
    <w:p w:rsidR="007C266F" w:rsidRDefault="007C266F" w:rsidP="00A449F7">
      <w:pPr>
        <w:spacing w:after="0" w:line="240" w:lineRule="auto"/>
        <w:jc w:val="both"/>
      </w:pPr>
      <w:r>
        <w:t xml:space="preserve">- wprowadzono </w:t>
      </w:r>
      <w:r w:rsidR="00755A7B">
        <w:t xml:space="preserve">w rozdziale 75095 </w:t>
      </w:r>
      <w:r>
        <w:t xml:space="preserve">wydatki na zakup sprzętu komputerowego dla mieszkańców gminy 438 878 zł w tym: środki w kwocie 326 628 zł pochodzą z dotacji, </w:t>
      </w:r>
      <w:r w:rsidR="00171F86" w:rsidRPr="0097572F">
        <w:rPr>
          <w:b/>
        </w:rPr>
        <w:t>112 250 zł z wolnych środków</w:t>
      </w:r>
      <w:r w:rsidR="00171F86">
        <w:t xml:space="preserve"> z lat ubiegłych (refundacja tych środków nastąpi zgod</w:t>
      </w:r>
      <w:r w:rsidR="00755A7B">
        <w:t>nie z podpisaną umową w 2015r.);</w:t>
      </w:r>
    </w:p>
    <w:p w:rsidR="00755A7B" w:rsidRDefault="00755A7B" w:rsidP="00A449F7">
      <w:pPr>
        <w:spacing w:after="0" w:line="240" w:lineRule="auto"/>
        <w:jc w:val="both"/>
      </w:pPr>
      <w:r>
        <w:t>- w rozdziale 75412 wprowadzono środki w kwocie 10 000 zł na kontynuację budowy remizy w Modrzejowicach (pierwsze wyposażenie);</w:t>
      </w:r>
    </w:p>
    <w:p w:rsidR="00171F86" w:rsidRPr="0097572F" w:rsidRDefault="00171F86" w:rsidP="00A449F7">
      <w:pPr>
        <w:spacing w:after="0" w:line="240" w:lineRule="auto"/>
        <w:jc w:val="both"/>
        <w:rPr>
          <w:b/>
        </w:rPr>
      </w:pPr>
      <w:r>
        <w:t xml:space="preserve">- zwiększono plan wydatków na budowę placów zabaw </w:t>
      </w:r>
      <w:r w:rsidRPr="0097572F">
        <w:rPr>
          <w:b/>
        </w:rPr>
        <w:t>o kwotę 23 000 zł</w:t>
      </w:r>
      <w:r>
        <w:t xml:space="preserve"> oraz na termomodernizację budynku PSP w Modrzejowicach o </w:t>
      </w:r>
      <w:r w:rsidRPr="0097572F">
        <w:rPr>
          <w:b/>
        </w:rPr>
        <w:t>kwotę 2 800 zł (z wolnych środków),</w:t>
      </w:r>
    </w:p>
    <w:p w:rsidR="00171F86" w:rsidRDefault="00171F86" w:rsidP="00A449F7">
      <w:pPr>
        <w:spacing w:after="0" w:line="240" w:lineRule="auto"/>
        <w:jc w:val="both"/>
      </w:pPr>
      <w:r>
        <w:t>- wprowadzono wydatki na rozszerzenie monitoringu na stadionie miejskim o kwotę 3 000 zł.</w:t>
      </w:r>
    </w:p>
    <w:p w:rsidR="00171F86" w:rsidRDefault="00171F86" w:rsidP="00A449F7">
      <w:pPr>
        <w:spacing w:after="0" w:line="240" w:lineRule="auto"/>
        <w:jc w:val="both"/>
      </w:pPr>
      <w:r>
        <w:t>Ponadto dokonano zmiany klasyfikacji wydatków na renowację kapliczki w Odechowie z 60</w:t>
      </w:r>
      <w:r w:rsidR="00C8642C">
        <w:t>5</w:t>
      </w:r>
      <w:r>
        <w:t>0 na 4270.</w:t>
      </w:r>
    </w:p>
    <w:p w:rsidR="00171F86" w:rsidRDefault="009D11F0" w:rsidP="00A449F7">
      <w:pPr>
        <w:spacing w:after="0" w:line="240" w:lineRule="auto"/>
        <w:jc w:val="both"/>
      </w:pPr>
      <w:r>
        <w:t>Plan wydatków po zmianach wynosi 40 346 513 zł.</w:t>
      </w:r>
    </w:p>
    <w:p w:rsidR="00A82AC5" w:rsidRPr="009D11F0" w:rsidRDefault="00A82AC5" w:rsidP="00A449F7">
      <w:pPr>
        <w:spacing w:after="0" w:line="240" w:lineRule="auto"/>
        <w:jc w:val="both"/>
        <w:rPr>
          <w:b/>
        </w:rPr>
      </w:pPr>
      <w:r w:rsidRPr="009D11F0">
        <w:rPr>
          <w:b/>
        </w:rPr>
        <w:t xml:space="preserve">Zmiany w budżecie spowodowały powstanie deficytu w kwocie 166 128 zł. Źródłem </w:t>
      </w:r>
      <w:r w:rsidR="009D11F0" w:rsidRPr="009D11F0">
        <w:rPr>
          <w:b/>
        </w:rPr>
        <w:t>pokrycia deficytu są wolne środki.</w:t>
      </w:r>
    </w:p>
    <w:p w:rsidR="009D11F0" w:rsidRDefault="009D11F0" w:rsidP="00A449F7">
      <w:pPr>
        <w:spacing w:after="0" w:line="240" w:lineRule="auto"/>
        <w:jc w:val="both"/>
      </w:pPr>
    </w:p>
    <w:p w:rsidR="009D11F0" w:rsidRDefault="009D11F0" w:rsidP="00A449F7">
      <w:pPr>
        <w:spacing w:after="0" w:line="240" w:lineRule="auto"/>
        <w:jc w:val="both"/>
      </w:pPr>
      <w:bookmarkStart w:id="0" w:name="_GoBack"/>
      <w:bookmarkEnd w:id="0"/>
    </w:p>
    <w:sectPr w:rsidR="009D11F0" w:rsidSect="00755A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F"/>
    <w:rsid w:val="00171F86"/>
    <w:rsid w:val="00251D9D"/>
    <w:rsid w:val="003114C1"/>
    <w:rsid w:val="003A7E47"/>
    <w:rsid w:val="003B18C6"/>
    <w:rsid w:val="003C4A17"/>
    <w:rsid w:val="005477BF"/>
    <w:rsid w:val="00755A7B"/>
    <w:rsid w:val="007C266F"/>
    <w:rsid w:val="00805F0D"/>
    <w:rsid w:val="0097572F"/>
    <w:rsid w:val="009A2638"/>
    <w:rsid w:val="009D11F0"/>
    <w:rsid w:val="00A449F7"/>
    <w:rsid w:val="00A82AC5"/>
    <w:rsid w:val="00B163B9"/>
    <w:rsid w:val="00C037AC"/>
    <w:rsid w:val="00C2316D"/>
    <w:rsid w:val="00C8642C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Skaryszewie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Skaryszewie</dc:creator>
  <cp:keywords/>
  <dc:description/>
  <cp:lastModifiedBy>UMiG w Skaryszewie</cp:lastModifiedBy>
  <cp:revision>10</cp:revision>
  <cp:lastPrinted>2014-09-01T07:39:00Z</cp:lastPrinted>
  <dcterms:created xsi:type="dcterms:W3CDTF">2014-08-20T13:12:00Z</dcterms:created>
  <dcterms:modified xsi:type="dcterms:W3CDTF">2014-09-01T07:56:00Z</dcterms:modified>
</cp:coreProperties>
</file>