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B" w:rsidRDefault="00107C6B" w:rsidP="00107C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PROTOKÓŁ Nr 25/2016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posiedzenia Komisji Zdrowia, Spraw Socjalnych i Ochrony Środowiska – odbytej w dniu 18 stycznia 2017 roku.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Posiedzeniu przewodniczył Pan Krzysztof Chojnacki – Przewodniczący Komisji.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Porządek obrad: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Otwarcie posiedzenia Komisji.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Przyjęcie porządku obrad.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Przyjęcie protokołu z poprzedniego posiedzenia Komisji.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Prace związane z przygotowaniem budżetu Miasta i Gminy na 2017r.</w:t>
      </w:r>
    </w:p>
    <w:p w:rsidR="00107C6B" w:rsidRDefault="00107C6B" w:rsidP="00107C6B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 Przygotowanie sprawozdania z pracy Komisji za 2016 rok.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Przygotowanie planu pracy Komisji na 2017r.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Sprawy różne.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Zakończenie posiedzenia.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C6B" w:rsidRDefault="00107C6B" w:rsidP="00107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Ad.1. </w:t>
      </w:r>
    </w:p>
    <w:p w:rsidR="00107C6B" w:rsidRDefault="00107C6B" w:rsidP="00107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dokonał otwarcia 25 posiedzenia Komisji, stwierdzając quorum, przy którym Komisja może obradować i podejmować uchwały. 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C6B" w:rsidRDefault="00107C6B" w:rsidP="0010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107C6B" w:rsidRDefault="00107C6B" w:rsidP="00107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K. Chojnacki – Przewodniczący Komisji – przedstawił wstępny porządek obrad posiedzenia Komisji.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Zapytał, czy są uwagi do porządku obrad.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p. L. Staszewska – zgłosiła wniosek, aby w pierwszej kolejności przystąpić do realizacji punktów 5 i 6 porządku obrad.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– 6, p – 0, w – 0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Komisja przyjęła zgłoszony wniosek jednogłośnie w głosowaniu jawnym.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Ad.5.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Komisja opracowała sprawozdanie ze swojej działalności za 2016 rok, które stanowi załącznik do protokołu.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Ad.6.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 wyniku przeprowadzonej dyskusji ustalono następujący Plan pracy Komisji Zdrowia, Spraw Socjalnych i Ochrony Środowiska na 2017 rok: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Styczeń:</w:t>
      </w:r>
    </w:p>
    <w:p w:rsidR="00107C6B" w:rsidRDefault="00107C6B" w:rsidP="00107C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Prace związane z przygotowaniem budżetu Miasta i Gminy na 2017 rok.</w:t>
      </w:r>
    </w:p>
    <w:p w:rsidR="00107C6B" w:rsidRDefault="00107C6B" w:rsidP="00107C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Przygotowanie sprawozdania z pracy Komisji za 2016 rok. </w:t>
      </w:r>
    </w:p>
    <w:p w:rsidR="00107C6B" w:rsidRDefault="00107C6B" w:rsidP="00107C6B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Przygotowanie planu pracy Komisji na 2017 rok. </w:t>
      </w:r>
    </w:p>
    <w:p w:rsidR="00107C6B" w:rsidRDefault="00107C6B" w:rsidP="00107C6B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Sprawy różne.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Luty: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wydatków oświatowych, koszty utrzymania wszystkich szkół w Gminie za 2016 rok – całościowo oraz w przeliczeniu na jednego ucznia. 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Przedstawienie kosztów związanych z utrzymaniem bloku żywieniowego. 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Przedstawienie kosztów funkcjonowania oddziałów specjalnych w Gminie.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Przedstawienie kosztów nagród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wyrównań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dla nauczycieli w 2016 roku. 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Sprawy różne.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Marzec:</w:t>
      </w:r>
    </w:p>
    <w:p w:rsidR="00107C6B" w:rsidRDefault="00107C6B" w:rsidP="00107C6B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Przedstawienie sprawozdań z działalności stowarzyszeń działających na terenie Gminy za 2016 rok, w tym sprawozdań finansowych. </w:t>
      </w:r>
    </w:p>
    <w:p w:rsidR="00107C6B" w:rsidRDefault="00107C6B" w:rsidP="00107C6B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Informacja w zakresie podatku śmieciowego – plan, wpływy, zadłużenie. </w:t>
      </w:r>
    </w:p>
    <w:p w:rsidR="00107C6B" w:rsidRDefault="00107C6B" w:rsidP="00107C6B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Kwiecień:</w:t>
      </w:r>
    </w:p>
    <w:p w:rsidR="00107C6B" w:rsidRDefault="00107C6B" w:rsidP="00107C6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wydatków i wpływów związanych z organizacją Wstępów. </w:t>
      </w:r>
    </w:p>
    <w:p w:rsidR="00107C6B" w:rsidRDefault="00107C6B" w:rsidP="00107C6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Ocena funkcjonowania Publicznego Zakładu Opieki Zdrowotnej w Skaryszewie z udziałem Dyrektora PZOZ. </w:t>
      </w:r>
    </w:p>
    <w:p w:rsidR="00107C6B" w:rsidRDefault="00107C6B" w:rsidP="00107C6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Koszty związane z utrzymaniem schroniska dla zwierząt za 2016 rok i planowane wydatki na 2017 rok. </w:t>
      </w:r>
    </w:p>
    <w:p w:rsidR="00107C6B" w:rsidRDefault="00107C6B" w:rsidP="00107C6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Maj: </w:t>
      </w:r>
    </w:p>
    <w:p w:rsidR="00107C6B" w:rsidRDefault="00107C6B" w:rsidP="00107C6B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Bieżące koszty utrzymania jednostek OSP (wydatki rzeczowe, wynagrodzenia) oraz przedstawienie informacji o liczebności strażaków w danej jednostce OSP.</w:t>
      </w:r>
    </w:p>
    <w:p w:rsidR="00107C6B" w:rsidRDefault="00107C6B" w:rsidP="00107C6B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Informacja o realizacji inwestycji ujętych w 2017 roku (stopień zaawansowania).</w:t>
      </w:r>
    </w:p>
    <w:p w:rsidR="00107C6B" w:rsidRDefault="00107C6B" w:rsidP="00107C6B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Przygotowanie materiałów na sesję Rady Miejskiej. </w:t>
      </w:r>
    </w:p>
    <w:p w:rsidR="00107C6B" w:rsidRDefault="00107C6B" w:rsidP="00107C6B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Sprawy różne.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Maj: </w:t>
      </w:r>
    </w:p>
    <w:p w:rsidR="00107C6B" w:rsidRDefault="00107C6B" w:rsidP="00107C6B">
      <w:pPr>
        <w:numPr>
          <w:ilvl w:val="0"/>
          <w:numId w:val="6"/>
        </w:numPr>
        <w:spacing w:after="0"/>
        <w:ind w:left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Wyjazdowe posiedzenie Komisji do poszczególnych jednostek OSP na terenie Gminy. </w:t>
      </w:r>
    </w:p>
    <w:p w:rsidR="00107C6B" w:rsidRDefault="00107C6B" w:rsidP="00107C6B">
      <w:pPr>
        <w:numPr>
          <w:ilvl w:val="0"/>
          <w:numId w:val="6"/>
        </w:numPr>
        <w:spacing w:after="0"/>
        <w:ind w:left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Sprawy różne.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Czerwiec: </w:t>
      </w:r>
    </w:p>
    <w:p w:rsidR="00107C6B" w:rsidRDefault="00107C6B" w:rsidP="00107C6B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wykonania budżetu Miasta i Gminy za 2016 rok. </w:t>
      </w:r>
    </w:p>
    <w:p w:rsidR="00107C6B" w:rsidRDefault="00107C6B" w:rsidP="00107C6B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Lipiec:</w:t>
      </w:r>
    </w:p>
    <w:p w:rsidR="00107C6B" w:rsidRDefault="00107C6B" w:rsidP="00107C6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Wyjazdowe posiedzenie Komisji do Ośrodków Zdrowia na terenie Gminy Skaryszew.</w:t>
      </w:r>
    </w:p>
    <w:p w:rsidR="00107C6B" w:rsidRDefault="00107C6B" w:rsidP="00107C6B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Lipiec:</w:t>
      </w:r>
    </w:p>
    <w:p w:rsidR="00107C6B" w:rsidRDefault="00107C6B" w:rsidP="00107C6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Rozliczenie finansowe dotacji przekazanych z budżetu Gminy na realizację programów kapitał ludzki – dot. oświaty. </w:t>
      </w:r>
    </w:p>
    <w:p w:rsidR="00107C6B" w:rsidRDefault="00107C6B" w:rsidP="00107C6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Planowane remonty wakacyjne w placówkach oświatowych. </w:t>
      </w:r>
    </w:p>
    <w:p w:rsidR="00107C6B" w:rsidRDefault="00107C6B" w:rsidP="00107C6B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Sierpień:</w:t>
      </w:r>
    </w:p>
    <w:p w:rsidR="00107C6B" w:rsidRDefault="00107C6B" w:rsidP="00107C6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Rozliczenie finansowe wydatków poniesionych w ramach realizacji programu profilaktyki i rozwiazywania problemów alkoholowych – zestawienie finansowe konkretnych wydatków. </w:t>
      </w:r>
    </w:p>
    <w:p w:rsidR="00107C6B" w:rsidRDefault="00107C6B" w:rsidP="00107C6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Przedstawienie informacji odnośnie wypoczynku letniego dzieci i młodzieży z uwzględnieniem rodzin ubogich w zakresie realizacji zadań ze środków przeznaczonych w budżecie na ten cel – informacja z MGOPS.</w:t>
      </w:r>
    </w:p>
    <w:p w:rsidR="00107C6B" w:rsidRDefault="00107C6B" w:rsidP="00107C6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Wrzesień: </w:t>
      </w:r>
    </w:p>
    <w:p w:rsidR="00107C6B" w:rsidRDefault="00107C6B" w:rsidP="00107C6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wykonania budżetu Miasta i Gminy za I półrocze 2017 roku. </w:t>
      </w:r>
    </w:p>
    <w:p w:rsidR="00107C6B" w:rsidRDefault="00107C6B" w:rsidP="00107C6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Analiza kosztów i wpływów z targowiska za I półrocze 2017 roku.</w:t>
      </w:r>
    </w:p>
    <w:p w:rsidR="00107C6B" w:rsidRDefault="00107C6B" w:rsidP="00107C6B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Wrzesień: </w:t>
      </w:r>
    </w:p>
    <w:p w:rsidR="00107C6B" w:rsidRDefault="00107C6B" w:rsidP="00107C6B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Wyjazdowe posiedzenie Komisji do Zakładu Gospodarki Komunalnej i Mieszkaniowej w Skaryszewie (kontrola PSZOK).</w:t>
      </w:r>
    </w:p>
    <w:p w:rsidR="00107C6B" w:rsidRDefault="00107C6B" w:rsidP="00107C6B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Październik: </w:t>
      </w:r>
    </w:p>
    <w:p w:rsidR="00107C6B" w:rsidRDefault="00107C6B" w:rsidP="00107C6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Stopień zaawansowania inwestycji ujętych w budżecie Miasta i Gminy na 2017 rok – bieżące utrzymanie dróg, melioracje oraz oświetlenie uliczne – remonty i konserwacja.  </w:t>
      </w:r>
    </w:p>
    <w:p w:rsidR="00107C6B" w:rsidRDefault="00107C6B" w:rsidP="00107C6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Stopień zaawansowania inwestycji ujętych w Funduszu Sołeckim.</w:t>
      </w:r>
    </w:p>
    <w:p w:rsidR="00107C6B" w:rsidRDefault="00107C6B" w:rsidP="00107C6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Koszty związane z promocją Gminy. </w:t>
      </w:r>
    </w:p>
    <w:p w:rsidR="00107C6B" w:rsidRDefault="00107C6B" w:rsidP="00107C6B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Listopad: </w:t>
      </w:r>
    </w:p>
    <w:p w:rsidR="00107C6B" w:rsidRDefault="00107C6B" w:rsidP="00107C6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Analiza wniosków złożonych do budżetu Miasta i Gminy na 2018 rok. </w:t>
      </w:r>
    </w:p>
    <w:p w:rsidR="00107C6B" w:rsidRDefault="00107C6B" w:rsidP="00107C6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Przygotowanie uchwał podatkowych i opłat lokalnych na 2018 rok.  </w:t>
      </w:r>
    </w:p>
    <w:p w:rsidR="00107C6B" w:rsidRDefault="00107C6B" w:rsidP="00107C6B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Default="00107C6B" w:rsidP="00107C6B">
      <w:pPr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107C6B" w:rsidRDefault="00107C6B" w:rsidP="00107C6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Grudzień: </w:t>
      </w:r>
    </w:p>
    <w:p w:rsidR="00107C6B" w:rsidRDefault="00107C6B" w:rsidP="00107C6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Prace związane z przygotowaniem budżetu Miasta i Gminy na 2018 rok.  </w:t>
      </w:r>
    </w:p>
    <w:p w:rsidR="00107C6B" w:rsidRDefault="00107C6B" w:rsidP="00107C6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Podsumowanie pracy Komisji, sprawozdanie z działalności za 2017 rok. </w:t>
      </w:r>
    </w:p>
    <w:p w:rsidR="00107C6B" w:rsidRDefault="00107C6B" w:rsidP="00107C6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Przygotowanie planu pracy Komisji na 2017 rok. </w:t>
      </w:r>
    </w:p>
    <w:p w:rsidR="00107C6B" w:rsidRDefault="00107C6B" w:rsidP="00107C6B">
      <w:pPr>
        <w:numPr>
          <w:ilvl w:val="0"/>
          <w:numId w:val="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materiałów na sesję Rady Miejskiej.</w:t>
      </w:r>
    </w:p>
    <w:p w:rsidR="00107C6B" w:rsidRPr="00107C6B" w:rsidRDefault="00107C6B" w:rsidP="00107C6B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  <w:r w:rsidRPr="00107C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Ad.4. Prace związane z przygotowaniem budżetu Miasta i Gminy na 2017 rok.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W związku z tym, że członkowie komisji zostali zapoznani na poprzednich Komisjach ze zmianami wprowadzonymi do projektu budżetu na 2017rok nie zgłoszono żadnych uwag i wniosków.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Ad.7. Sprawy różne. </w:t>
      </w:r>
    </w:p>
    <w:p w:rsidR="00107C6B" w:rsidRDefault="00107C6B" w:rsidP="00107C6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Analiza projektów uchwał na sesję Rady Miejskiej: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1) p. Przewodniczący Komisji przedstawił projekt uchwały </w:t>
      </w:r>
      <w:r>
        <w:rPr>
          <w:rFonts w:ascii="Times New Roman" w:eastAsia="Calibri" w:hAnsi="Times New Roman" w:cs="Times New Roman"/>
          <w:sz w:val="24"/>
          <w:szCs w:val="16"/>
        </w:rPr>
        <w:t>w sprawie projektu dostosowania sieci szkół podstawowych i gimnazjów do nowego ustroju szkolnego wprowadzonego ustawą – Prawo oświatowe.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A. Kacperczyk – Dyrektor Zespołu Obsługi Oświaty w Skaryszewie – wyjaśniła, że największy problem jest z Gimnazjum w Skaryszewie oraz PSP w Skaryszewie. Pojawiła się taka propozycja, żeby dzieci z klas I-III szkoły podstawowej przenieść od przyszłego roku szkolnego do budynku Gimnazjum. Zespół Szkół w Skaryszewie w 2019 roku zostanie przekształcony w 4-letnie liceum. Na etapie przejściowym od 2017 do 2019 roku można przekształcić to liceum w szkołę branżową albo go zlikwidować.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L. Staszewska – stwierdziła, że jeśli nie ma naboru do liceum to po co ono dalej istnieje, należy coś z tym zrobić.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A. Kacperczyk – dodała, że na dzień dzisiejszy najlepszym rozwiązaniem jest zostawić to tak jak jest, a np. zlikwidować w przyszłym roku albo przy likwidacji gimnazjum. 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p. K. Barańska – uważa, że ta strategia, żeby przenieść dzieci z klas I-III do budynku gimnazjum i połączyć z prawie dorosłymi gimnazjalistami nie jest najlepszym rozwiązaniem. Proponuje, że jeśli  mają być inwestowane środki w adaptację kolejnych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dla przedszkola dla dzieci 3-letnich na 2, czy 3 lata, a później ma być adaptowana szkoła podstawowa dla przedszkola to lepiej zrobić to od razu. </w:t>
      </w:r>
    </w:p>
    <w:p w:rsidR="00107C6B" w:rsidRDefault="00107C6B" w:rsidP="00107C6B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L. </w:t>
      </w:r>
      <w:proofErr w:type="spellStart"/>
      <w:r>
        <w:rPr>
          <w:rFonts w:ascii="Times New Roman" w:eastAsia="Calibri" w:hAnsi="Times New Roman" w:cs="Times New Roman"/>
          <w:sz w:val="24"/>
        </w:rPr>
        <w:t>Skórnicki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zapytał czy ktoś analizował koszty przeniesienia przedszkola do budynku szkoły podstawowej przy ul. Wojska Polskiego i koszty zaadaptowania tego budynku.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p. A. Kacperczyk – odpowiedziała, że brane było też pod uwagę takie przeniesienie od razu. Nie można nic wcześniej zrobić dopóki budynek nie opustoszeje. Teraz nie ma warunków w tym budynku na przeniesienie tam przedszkola.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Przew. Komisji – poruszył temat szkoły w Wólce Twarogowej. Odczytał pismo p. W. Malickiej Sołtys Wólki Twarogowej z prośbą o przywrócenie szkoły w Wólce Twarogowej jako samodzielnej placówki oświatowej o strukturze klas 0-8.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K. Barańska – stwierdziła, że klasy I-III w szkole w Wólce Twarogowej liczebnością nie odstają od innych szkół. 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p. A. Kacperczyk – wyjaśniła, że w szkole w Wólce Twarogowej jest tyle dzieci, ponieważ są ściągnięte dzieci z Odechowa. Jeżeli szkoła nie będzie filialna część wróci do szkoły w Odechowie.  Na dzień dzisiejszy nie będzie się szło w kierunku przywracania szkoły w Wólce Twarogowej jako samodzielnej placówki, będzie to jeszcze uzgadniane.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L. Staszewska – zapytała, czy w związku z reformą oświaty planuje się zwolnienia nauczycieli, przejścia na emeryturę.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A. Kacperczyk- odpowiedziała, że dyrektorzy będą o tym decydować. Jeżeli będzie się zmniejszać liczba oddziałów będą musieli brać to pod uwagę. 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p. Przew. Komisji – poddał pod głosowanie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projektu dostosowania sieci szkół podstawowych i gimnazjów do nowego ustroju szkolnego wprowadzonego ustawą – Prawo oświatowe.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– 3, p – 0, w – 3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Komisja pozytywnie zaopiniowała przedstawiony projekt uchwały większością głosów w głosowaniu jawnym.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2) p. Przewodniczący Komisji przedstawił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ogłoszenia jednolitego tekstu uchwały w sprawie podziału Gminy Skaryszew na stałe obwody głosowania i ustalenia ich numerów, granic i siedzib obwodowych komisji wyborczych.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– 6, p – 0, w – 0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Komisja pozytywnie zaopiniowała przedstawiony projekt uchwały jednogłośnie w głosowaniu jawnym.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</w:rPr>
        <w:t xml:space="preserve">3) p. Przewodniczący Komisji przedstawił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przyjęcia planów pracy komisji na 2017 rok.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  <w:szCs w:val="16"/>
        </w:rPr>
        <w:t xml:space="preserve">4) </w:t>
      </w:r>
      <w:r>
        <w:rPr>
          <w:rFonts w:ascii="Times New Roman" w:eastAsia="Calibri" w:hAnsi="Times New Roman" w:cs="Times New Roman"/>
          <w:sz w:val="24"/>
        </w:rPr>
        <w:t xml:space="preserve">p. Przewodniczący Komisji przedstawił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zmiany uchwały w sprawie Regulaminu utrzymania czystości i porządku na terenie Miasta i Gminy Skaryszew.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– 6, p – 0, w – 0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Komisja pozytywnie zaopiniowała przedstawiony projekt uchwały jednogłośnie w głosowaniu jawnym.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5) p. Przewodniczący Komisji przedstawił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zapewnienia właściwej organizacji Skaryszewskiego Jarmarku Końskiego zwanego „Wstępami” odbywającego się corocznie w pierwszy poniedziałek i wtorek Wielkiego Postu.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– 6, p – 0, w – 0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Komisja pozytywnie zaopiniowała przedstawiony projekt uchwały jednogłośnie w głosowaniu jawnym.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4"/>
        </w:rPr>
        <w:t xml:space="preserve">6) p. Skarbnik przedstawiła projekt uchwały w sprawie </w:t>
      </w:r>
      <w:r>
        <w:rPr>
          <w:rFonts w:ascii="Times New Roman" w:eastAsia="Calibri" w:hAnsi="Times New Roman" w:cs="Times New Roman"/>
          <w:sz w:val="24"/>
          <w:szCs w:val="16"/>
        </w:rPr>
        <w:t>zmian w uchwale budżetowej na rok 2016.</w:t>
      </w:r>
    </w:p>
    <w:p w:rsidR="00107C6B" w:rsidRDefault="00107C6B" w:rsidP="00107C6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– 6, p – 0, w – 0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Komisja pozytywnie zaopiniowała przedstawiony projekt uchwały jednogłośnie w głosowaniu jawnym.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Ad.8. Zakończenie posiedzenia.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 tym zakończono 25 posiedzenie </w:t>
      </w:r>
      <w:r>
        <w:rPr>
          <w:rFonts w:ascii="Times New Roman" w:eastAsia="Calibri" w:hAnsi="Times New Roman" w:cs="Times New Roman"/>
          <w:bCs/>
          <w:sz w:val="24"/>
          <w:szCs w:val="24"/>
        </w:rPr>
        <w:t>Komisji Zdrowia, Spraw Socjalnych i Ochrony Środowiska.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Protokołowała: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Przewodniczący Komisji:</w:t>
      </w:r>
    </w:p>
    <w:p w:rsidR="00107C6B" w:rsidRDefault="00107C6B" w:rsidP="00107C6B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Wioleta Mazur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Krzysztof Chojnacki</w:t>
      </w:r>
    </w:p>
    <w:p w:rsidR="00107C6B" w:rsidRDefault="00107C6B" w:rsidP="00107C6B">
      <w:pPr>
        <w:rPr>
          <w:rFonts w:ascii="Calibri" w:eastAsia="Calibri" w:hAnsi="Calibri" w:cs="Times New Roman"/>
        </w:rPr>
      </w:pPr>
    </w:p>
    <w:p w:rsidR="00107C6B" w:rsidRDefault="00107C6B" w:rsidP="00107C6B"/>
    <w:p w:rsidR="00B6358E" w:rsidRDefault="00B6358E"/>
    <w:sectPr w:rsidR="00B6358E" w:rsidSect="00107C6B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20" w:rsidRDefault="001A3C20" w:rsidP="00107C6B">
      <w:pPr>
        <w:spacing w:after="0" w:line="240" w:lineRule="auto"/>
      </w:pPr>
      <w:r>
        <w:separator/>
      </w:r>
    </w:p>
  </w:endnote>
  <w:endnote w:type="continuationSeparator" w:id="0">
    <w:p w:rsidR="001A3C20" w:rsidRDefault="001A3C20" w:rsidP="0010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20" w:rsidRDefault="001A3C20" w:rsidP="00107C6B">
      <w:pPr>
        <w:spacing w:after="0" w:line="240" w:lineRule="auto"/>
      </w:pPr>
      <w:r>
        <w:separator/>
      </w:r>
    </w:p>
  </w:footnote>
  <w:footnote w:type="continuationSeparator" w:id="0">
    <w:p w:rsidR="001A3C20" w:rsidRDefault="001A3C20" w:rsidP="0010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627871"/>
      <w:docPartObj>
        <w:docPartGallery w:val="Page Numbers (Top of Page)"/>
        <w:docPartUnique/>
      </w:docPartObj>
    </w:sdtPr>
    <w:sdtContent>
      <w:p w:rsidR="00107C6B" w:rsidRDefault="00107C6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07C6B" w:rsidRDefault="00107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34E"/>
    <w:multiLevelType w:val="hybridMultilevel"/>
    <w:tmpl w:val="977C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296"/>
    <w:multiLevelType w:val="hybridMultilevel"/>
    <w:tmpl w:val="30C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4F73"/>
    <w:multiLevelType w:val="hybridMultilevel"/>
    <w:tmpl w:val="FDE2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04E6"/>
    <w:multiLevelType w:val="hybridMultilevel"/>
    <w:tmpl w:val="364A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83F14"/>
    <w:multiLevelType w:val="hybridMultilevel"/>
    <w:tmpl w:val="A0D8F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784F"/>
    <w:multiLevelType w:val="hybridMultilevel"/>
    <w:tmpl w:val="0348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1AF8"/>
    <w:multiLevelType w:val="hybridMultilevel"/>
    <w:tmpl w:val="6028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54A6F"/>
    <w:multiLevelType w:val="hybridMultilevel"/>
    <w:tmpl w:val="5A4EE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56CFA"/>
    <w:multiLevelType w:val="hybridMultilevel"/>
    <w:tmpl w:val="2646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B5DAD"/>
    <w:multiLevelType w:val="hybridMultilevel"/>
    <w:tmpl w:val="0F28D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C2C6A"/>
    <w:multiLevelType w:val="hybridMultilevel"/>
    <w:tmpl w:val="58C03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13A"/>
    <w:multiLevelType w:val="hybridMultilevel"/>
    <w:tmpl w:val="27DE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E05DB"/>
    <w:multiLevelType w:val="hybridMultilevel"/>
    <w:tmpl w:val="787A7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E012F"/>
    <w:multiLevelType w:val="hybridMultilevel"/>
    <w:tmpl w:val="977C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ED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C6B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3C20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4BED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6B"/>
  </w:style>
  <w:style w:type="paragraph" w:styleId="Stopka">
    <w:name w:val="footer"/>
    <w:basedOn w:val="Normalny"/>
    <w:link w:val="StopkaZnak"/>
    <w:uiPriority w:val="99"/>
    <w:unhideWhenUsed/>
    <w:rsid w:val="0010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6B"/>
  </w:style>
  <w:style w:type="paragraph" w:styleId="Stopka">
    <w:name w:val="footer"/>
    <w:basedOn w:val="Normalny"/>
    <w:link w:val="StopkaZnak"/>
    <w:uiPriority w:val="99"/>
    <w:unhideWhenUsed/>
    <w:rsid w:val="0010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1444</Words>
  <Characters>8665</Characters>
  <Application>Microsoft Office Word</Application>
  <DocSecurity>0</DocSecurity>
  <Lines>72</Lines>
  <Paragraphs>20</Paragraphs>
  <ScaleCrop>false</ScaleCrop>
  <Company>Microsoft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dcterms:created xsi:type="dcterms:W3CDTF">2017-02-09T07:05:00Z</dcterms:created>
  <dcterms:modified xsi:type="dcterms:W3CDTF">2017-02-09T07:14:00Z</dcterms:modified>
</cp:coreProperties>
</file>