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87" w:rsidRDefault="00E11014" w:rsidP="00D82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33</w:t>
      </w:r>
      <w:r w:rsidR="00D82987">
        <w:rPr>
          <w:rFonts w:ascii="Times New Roman" w:hAnsi="Times New Roman"/>
          <w:b/>
          <w:sz w:val="24"/>
          <w:szCs w:val="24"/>
        </w:rPr>
        <w:t>/2017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posiedzenia Komisji Rozwoju Gospodarczego i Finansów – odbytej w dniu 16 lutego 2017 roku.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Nieobecny p. Jan </w:t>
      </w:r>
      <w:proofErr w:type="spellStart"/>
      <w:r>
        <w:rPr>
          <w:rFonts w:ascii="Times New Roman" w:hAnsi="Times New Roman"/>
          <w:sz w:val="24"/>
          <w:szCs w:val="24"/>
        </w:rPr>
        <w:t>Jeżmański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Posiedzeniu przewodniczył Pan Waldemar Łukasiewicz – Przewodniczący Komisji.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posiedzenia Komisji.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Przyjęcie porządku obrad.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Analiza kosztów oraz wpływów z targowiska za 2016r. z uwzględnieniem po stronie wpływów i kosztów z targu zwanego „Wstępami”.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Rozliczenie dotacji przeznaczonej na działalność organizacji pozarządowych i sport za 2016r. – w rozbiciu  na kluby i organizacje pozarządowe z uwzględnieniem kosztów wynikających ze sprawozdań,  w tym koszty utrzymania obiektów sportowych w 2016r.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t xml:space="preserve">. </w:t>
      </w:r>
      <w:r>
        <w:rPr>
          <w:rFonts w:ascii="Times New Roman" w:hAnsi="Times New Roman"/>
          <w:sz w:val="24"/>
        </w:rPr>
        <w:t xml:space="preserve">Analiza stanu zaawansowania inwestycji budżetowych na 2017r. (przetargi i warunki zawartych umów).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Przygotowanie materiałów na sesję Rady Miejskiej. </w:t>
      </w:r>
    </w:p>
    <w:p w:rsidR="00D82987" w:rsidRDefault="00D82987" w:rsidP="00D82987">
      <w:pPr>
        <w:pStyle w:val="NormalnyWeb"/>
        <w:spacing w:before="0" w:beforeAutospacing="0" w:after="0" w:afterAutospacing="0" w:line="276" w:lineRule="auto"/>
        <w:jc w:val="both"/>
      </w:pPr>
      <w:r>
        <w:t xml:space="preserve">7. Bieżące sprawy Rady. </w:t>
      </w:r>
    </w:p>
    <w:p w:rsidR="00D82987" w:rsidRDefault="00D82987" w:rsidP="00D82987">
      <w:pPr>
        <w:pStyle w:val="NormalnyWeb"/>
        <w:spacing w:before="0" w:beforeAutospacing="0" w:after="0" w:afterAutospacing="0" w:line="276" w:lineRule="auto"/>
        <w:jc w:val="both"/>
      </w:pPr>
      <w:r>
        <w:t xml:space="preserve">8. Zakończenie posiedzenia.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W. Łukasiewicz – Przewodniczący Komisji – dokonał otwarcia 3</w:t>
      </w:r>
      <w:r w:rsidR="00426EF7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/>
          <w:sz w:val="24"/>
          <w:szCs w:val="24"/>
        </w:rPr>
        <w:t>Zapytał, czy są uwagi do porządku obrad. Poddał pod głosowanie porządek obrad.</w:t>
      </w:r>
    </w:p>
    <w:p w:rsidR="00D82987" w:rsidRDefault="00D82987" w:rsidP="00D829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 - 4, p – 0, w – 0   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porządek obrad jednogłośnie w głosowaniu jawnym.</w:t>
      </w:r>
    </w:p>
    <w:p w:rsidR="00D82987" w:rsidRDefault="00D82987" w:rsidP="00D82987">
      <w:pPr>
        <w:spacing w:after="0"/>
        <w:jc w:val="both"/>
      </w:pP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zapoznał Komisję z pismem dot. kosztów oraz wpływów z targowiska za 2016r. z uwzględnieniem po stronie wpływów i kosztów z targu zwanego „Wstępami” (pismo w załączeniu do protokołu). Komisja wypracowała następujący wniosek:</w:t>
      </w:r>
    </w:p>
    <w:p w:rsidR="00D82987" w:rsidRDefault="00D82987" w:rsidP="00D82987">
      <w:pPr>
        <w:pStyle w:val="Tekstpodstawowy"/>
      </w:pPr>
      <w:r>
        <w:t xml:space="preserve">Jeżeli za </w:t>
      </w:r>
      <w:r>
        <w:rPr>
          <w:u w:val="single"/>
        </w:rPr>
        <w:t>„analizę”</w:t>
      </w:r>
      <w:r>
        <w:t xml:space="preserve"> kosztów oraz wpływów z targowiska za 2016r.  z uwzględnieniem po stronie </w:t>
      </w:r>
      <w:r>
        <w:rPr>
          <w:u w:val="single"/>
        </w:rPr>
        <w:t>„wpływów i kosztów”</w:t>
      </w:r>
      <w:r>
        <w:t xml:space="preserve"> z targu zwanego Wstępami uznajemy 4 kwoty i 2 wersy wyjaśnień to Komisja zadaje sobie pytanie czy to jest jakieś nieporozumienie czy jawne kpiny z Komisji. Komisja nie ma wątpliwości, że treść wniosku zawarta w punkcie posiedzenia dzisiejszej Komisji pod pozycją 3 jest nader jasna i czytelna i w swojej treści nie zawiera niedomówień, a przygotowana treść materiału dotycząca tego punktu jest karykaturą informacji. W zaistniałej sytuacji Komisja zwraca się do p. Burmistrza, aby w przyszłości Komisja była traktowana wystarczająco poważnie, ponieważ nie oczekuje rzeczy nadzwyczajnych i trudnych do realizacji.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- 4, p – 0, w – 0   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Komisja podjęła wniosek jednogłośnie w 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R. Karolak – Inspektor w Urzędzie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– poinformował, że do końca stycznia był okres składania sprawozdań przez kluby sportowe. W związku z powyższym na obecną chwilę nie jest jeszcze możliwe przedstawienie rozliczenia dotacji przeznaczonych dla organizacji pozarządowych i klubów sportowych w 2016r. Zostanie to przedstawione na posiedzeniu Komisji w miesiącu marcu.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wnioskuje o przesunięcie na następne posiedzenie punktu 4. Rozliczenie dotacji przeznaczonej na działalność organizacji pozarządowych i sport za 2016r. – w rozbiciu na kluby i organizacje pozarządowe, z uwzględnieniem kosztów wynikających ze sprawozdań, w tym kosztów utrzymania obiektów sportowych w 2016r. i zwraca się do stosownego inspektora o przygotowanie stosownych materiałów na ten temat i zreferowanie na następnym posiedzeniu Komisji.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Ad.5.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Kierownik Referatu w Urzędzie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- przedstawiła informacje na temat stanu zaawansowania inwestycji budżetowych na 2017r. – przetargi i warunki zawartych umów: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-Budowa oświetlenia ulicznego w ulicach Słowackiego i Konopnickiej (przejście przez Skaryszew): termin składania ofert - 17.02.2017r. godz. 10.00, termin realizacji – 31.10.2017r.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-Budowa ulicy Złotej w Skaryszewie: termin składania ofert na roboty budowlane – 21.02.2017r.  godz. 11.00, termin realizacji – 31.07.2017r.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-Budowa miejsc postojowych z oświetleniem, przebudową zatoki autobusowej i budową zjazdu przy ul. Mickiewicza w Skaryszewie: termin składania ofert na roboty budowlane – 27.02.2017r.  godz. 11.00, termin realizacji – 31.07.2017r.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-Budowa ulicy Targowej w Skaryszewie: termin składania ofert do 02.03.2017r., termin wykonania – 31.08.2017r.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-podpisana umowa z projektantem na kwotę 30 tys. zł na wykonanie dokumentacji projektowej przebudowy remizy OSP w Skaryszewie, termin na wykonanie projektu do końca czerwca. Na podstawie tego projektu będziemy składać wniosek o dofinansowanie z PROW. W III kwartale będą nabory do PROW.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-szacunkowe koszty na przystosowanie budynku na ul. Wojska Polskiego dla przedszkola to ok. 600 tys. zł. Kotłownia nie spełnia wymagań, ponieważ jest w piwnicy. Będziemy robić ekspertyzę strażacką, czy można zostawić ją tak jak jest. Na korytarzu muszą być hydranty. W niektórych salach trzeba zrobić umywalki. Jedną z klatek schodowych trzeba wyburzyć, ponieważ nie spełnia wymagań. Nie ma oddymiania klatek schodowych. Podłogi są do wymiany. Remont jest konieczny, ponieważ przedszkola, żłobki i szpitale to instytucje, dla których są specjalne wymagania. Do 15 maja jest termin na wykonanie dokumentacji projektowej.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S. Piwoński  - zapytał o drogę 733 oraz drogę Gawroniec – Wólka Twarogowa. 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-  odp., że odnośnie drogi nr 733 jest już prawomocne zgłoszenie na remont, jest decyzja ZRID na chodnik, ale nieprawomocna. Odnośnie drogi Gawroniec-Wólka </w:t>
      </w:r>
      <w:r>
        <w:rPr>
          <w:rFonts w:ascii="Times New Roman" w:hAnsi="Times New Roman"/>
          <w:sz w:val="24"/>
          <w:szCs w:val="24"/>
        </w:rPr>
        <w:lastRenderedPageBreak/>
        <w:t xml:space="preserve">Twarogowa  geodeta sprawdza własność działek. Podjęła decyzję, że najpierw będą ogłaszane  przetargi na rozpoczęte inwestycje, a dopiero później nowe projekty.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Komisji – zapytał czy uda się uzyskać dofinansowanie na inne inwestycje.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złożone są następujące wnioski o dofinansowanie: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-na </w:t>
      </w:r>
      <w:proofErr w:type="spellStart"/>
      <w:r>
        <w:rPr>
          <w:rFonts w:ascii="Times New Roman" w:hAnsi="Times New Roman"/>
          <w:sz w:val="24"/>
          <w:szCs w:val="24"/>
        </w:rPr>
        <w:t>fotowoltaikę</w:t>
      </w:r>
      <w:proofErr w:type="spellEnd"/>
      <w:r>
        <w:rPr>
          <w:rFonts w:ascii="Times New Roman" w:hAnsi="Times New Roman"/>
          <w:sz w:val="24"/>
          <w:szCs w:val="24"/>
        </w:rPr>
        <w:t>, przeszedł 1 etap, możliwość dofinansowania do 85% z RPO,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przydomowe oczyszczalnie ścieków, do 65% dofinansowania,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place zabaw do LIDER-a,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-bierzemy pod uwagę także program, w którym można uzyskać dofinansowanie na obiekty sportowe odnośnie Sali gimnastycznej przy PSP w Odechowie. Można uzyskać dofinansowanie do 50% , ale najpóźniej w 2018r. trzeba rozpocząć budowę i przemodelować dokumentację projektową tak, żeby była oddzielnie dla sali gimnastycznej.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Ad.6. Przygotowanie materiałów na sesję Rady Miejskiej.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P. Przewodniczący Komisji przedstawił projekt uchwały w sprawie określenia zasad ustalania i przekazywania środków finansowych, wynikających z rozliczenia podatku od towarów i usług Zakładowi Gospodarki Komunalnej i Mieszkaniowej w Skaryszewie.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P. Przewodniczący Komisji przedstawił projekt uchwały w sprawie przedłużenia czasu obowiązywania taryf opłat za zbiorowe zaopatrzenie w wodę i zbiorowe odprowadzanie ścieków.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P. Przewodniczący Komisji przedstawił projekt uchwały w sprawie zwolnienia Zakładu Gospodarki Komunalnej i Mieszkaniowej w Skaryszewie z obowiązku wpłaty nadwyżki środków obrotowych za rok 2016 do budżetu Gminy w Skaryszewie.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P. Przewodniczący Komisji przedstawił projekt uchwały w sprawie zmiany uchwały w sprawie Regulaminu utrzymania czystości i porządku na terenie Miasta i Gminy Skaryszew.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P. Przewodniczący Komisji przedstawił projekt uchwały w sprawie opłaty od posiadania psów za 2017r.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0, p – 4,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negatywnie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6) P. Przewodniczący Komisji przedstawił projekt uchwały w sprawie określenia kryteriów rekrutacji i liczby punktów za poszczególne kryteria oraz dokumentów niezbędnych do ich potwierdzenia stosowanych na drugim etapie postępowania rekrutacyjnego do publicznego przedszkola, oddziałów przedszkolnych w szkołach podstawowych prowadzonych przez Gminę Skaryszew.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 Komisji: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wnioskuje, aby w rekrutacji uwzględnić tylko niezbędną ilość uczniów do uzupełnienia istniejących oddziałów w innym obwodzie a jednocześnie mieć na uwadze, aby poprzez fakt przyjęcia dziecka do innego obwodu nadmiernie nie uszczuplić ilości dzieci w obwodach macierzystych.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Komisji – poddał pod głosowanie przedstawiony projekt uchwały.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P. Przewodniczący Komisji przedstawił projekt uchwały w sprawie określenia kryteriów rekrutacji i liczby punktów za poszczególne kryteria oraz dokumentów niezbędnych do ich potwierdzenia stosowanych w postępowaniu rekrutacyjnym do klas pierwszych publicznych szkół podstawowych prowadzonych przez Gminę Skaryszew, dla kandydatów zamieszkałych poza obwodem danej szkoły podstawowej.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wskazuje adekwatne uwagi jak do poprzedniej uchwały, a ponadto sugeruje, aby w kryterium nr 1 zapisać następującą treść: „Kandydat zameldowany lub zamieszkały na terenie Gminy”.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Komisji – poddał pod głosowanie przedstawiony projekt uchwały.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P. Przewodniczący Komisji przedstawił projekt uchwały w sprawie zamiaru zmiany siedziby Publicznej Szkoły Podstawowej im. Orląt Lwowskich w Skaryszewie.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wyjaśnił, że budynek Zespołu Szkół jest na ul. Kochanowskiego, ale przy okazji przenoszenia szkoły podstawowej do tego budynku można dokonać sprostowania. Przenosimy szkołę podstawową na ulicę </w:t>
      </w:r>
      <w:proofErr w:type="spellStart"/>
      <w:r>
        <w:rPr>
          <w:rFonts w:ascii="Times New Roman" w:hAnsi="Times New Roman"/>
          <w:sz w:val="24"/>
          <w:szCs w:val="24"/>
        </w:rPr>
        <w:t>B.Prusa</w:t>
      </w:r>
      <w:proofErr w:type="spellEnd"/>
      <w:r>
        <w:rPr>
          <w:rFonts w:ascii="Times New Roman" w:hAnsi="Times New Roman"/>
          <w:sz w:val="24"/>
          <w:szCs w:val="24"/>
        </w:rPr>
        <w:t xml:space="preserve"> i załączamy uchwałę o nadaniu nazwy ulicy </w:t>
      </w:r>
      <w:proofErr w:type="spellStart"/>
      <w:r>
        <w:rPr>
          <w:rFonts w:ascii="Times New Roman" w:hAnsi="Times New Roman"/>
          <w:sz w:val="24"/>
          <w:szCs w:val="24"/>
        </w:rPr>
        <w:t>B.Prusa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Komisji – poddał pod głosowanie przedstawiony projekt uchwały.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Przewodniczący Komisji przedstawił projekt uchwały w sprawie zamiaru zmiany siedziby Samorządowego Przedszkola im. s. Gabrieli Sporniak w Skaryszewie.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10) P. Przewodniczący Komisji przedstawił projekt uchwały w sprawie projektu dostosowania sieci szkół podstawowych i gimnazjów do nowego ustroju szkolnego.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- zgłosił poprawkę: w § 2  w punkcie 1 wykreślić treść: „ które wchodzi wraz z 3 letnim Liceum Ogólnokształcącym w skład Zespołu Szkół im. Jana Pawła II z siedzibą: Skaryszew, ulica Jana Kochanowskiego 16G”. Podpunkt c otrzymuje brzmienie „ z dniem 31 sierpnia 2019 r. Publiczne Gimnazjum Nr 1 w Skaryszewie kończy swoją działalność”, tym samym wnioskuje o likwidację Zespołu Szkół w Skaryszewie, likwidację Liceum Ogólnokształcącego w Skaryszewie i pozostawienie jako samodzielnej placówki Publicznego Gimnazjum Nr 1 w Skaryszewie. 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– 4, p – 0, w – 0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zgłoszoną poprawkę jednogłośnie w 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Przew. Komisji – poddał pod głosowanie przedstawiony projekt uchwały wraz z przyjętą poprawką.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Ad.7. Bieżące sprawy Rady.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 odpowiedzi na pismo do niej skierowane dot. ponownego rozpatrzenia budowy ulicy Matejki w Skaryszewie (pismo w załączeniu do protokołu) widzi za zasadne budowę tej ulicy. Natomiast środki na realizację tego celu mogą pojawić się w okresie rozdysponowywania środków wolnych, tj. w miesiącach maj-czerwiec 2017 roku.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podjęła wniosek jednogłośnie w głosowaniu jawnym.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 zapoznaniu się z pismem dwóch firm reprezentowanych przez p. Przemysława Adamczyka i p. Martę Adamczyk dot. ponownego rozpatrzenia stawek podatku od środków transportowych (pismo w załączeniu do protokołu) zgadza się z sugestiami wskazanymi w piśmie, lecz z przykrością musi stwierdzić, iż nie ma umocowań prawnych umożliwiających zmianę stawek podatkowych w trakcie roku podatkowego, czyli 2017r. i zapewnia, że z głęboką troską przyjrzy się i spróbuje pomóc podczas opiniowania stawek podatkowych na 2018 rok. W obecnej chwili podzielając opinię wnioskodawcy i mając wiedzę o znaczącej wielkości opłat podatkowych od środków transportu wnoszonych przez te firmy sugeruje zwrócenie się do p. Burmistrza o rozpatrzenie możliwości umorzenia części zobowiązań, co by mogło wpłynąć na przyspieszenie rozwoju firmy.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</w:t>
      </w:r>
    </w:p>
    <w:p w:rsidR="00D82987" w:rsidRDefault="00D82987" w:rsidP="00D829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podjęła wniosek jednogłośnie w głosowaniu jawnym. </w:t>
      </w:r>
    </w:p>
    <w:p w:rsidR="00D82987" w:rsidRDefault="00D82987" w:rsidP="00D829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Ad.8. Zakończenie posiedzenia.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3</w:t>
      </w:r>
      <w:r w:rsidR="00426EF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posiedzenie Komisji Rozwoju Gospodarczego i Finansów.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Przewodniczący Komisji: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82987" w:rsidRDefault="00D82987" w:rsidP="00D829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Wioleta Mazur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Waldemar Łukasiewicz</w:t>
      </w:r>
    </w:p>
    <w:p w:rsidR="00B6358E" w:rsidRDefault="00B6358E"/>
    <w:sectPr w:rsidR="00B6358E" w:rsidSect="00426EF7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DC" w:rsidRDefault="00F624DC" w:rsidP="006C13C9">
      <w:pPr>
        <w:spacing w:after="0" w:line="240" w:lineRule="auto"/>
      </w:pPr>
      <w:r>
        <w:separator/>
      </w:r>
    </w:p>
  </w:endnote>
  <w:endnote w:type="continuationSeparator" w:id="0">
    <w:p w:rsidR="00F624DC" w:rsidRDefault="00F624DC" w:rsidP="006C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DC" w:rsidRDefault="00F624DC" w:rsidP="006C13C9">
      <w:pPr>
        <w:spacing w:after="0" w:line="240" w:lineRule="auto"/>
      </w:pPr>
      <w:r>
        <w:separator/>
      </w:r>
    </w:p>
  </w:footnote>
  <w:footnote w:type="continuationSeparator" w:id="0">
    <w:p w:rsidR="00F624DC" w:rsidRDefault="00F624DC" w:rsidP="006C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18829"/>
      <w:docPartObj>
        <w:docPartGallery w:val="Page Numbers (Top of Page)"/>
        <w:docPartUnique/>
      </w:docPartObj>
    </w:sdtPr>
    <w:sdtEndPr/>
    <w:sdtContent>
      <w:p w:rsidR="006C13C9" w:rsidRDefault="006C13C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F7">
          <w:rPr>
            <w:noProof/>
          </w:rPr>
          <w:t>5</w:t>
        </w:r>
        <w:r>
          <w:fldChar w:fldCharType="end"/>
        </w:r>
      </w:p>
    </w:sdtContent>
  </w:sdt>
  <w:p w:rsidR="006C13C9" w:rsidRDefault="006C13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0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26EF7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3F0F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67C6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13C9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4FFF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0EB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2987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014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4DC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82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2987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2987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98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3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3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82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2987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2987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98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3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3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cp:lastPrinted>2017-04-12T07:40:00Z</cp:lastPrinted>
  <dcterms:created xsi:type="dcterms:W3CDTF">2017-03-17T07:38:00Z</dcterms:created>
  <dcterms:modified xsi:type="dcterms:W3CDTF">2017-04-12T07:42:00Z</dcterms:modified>
</cp:coreProperties>
</file>