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BA" w:rsidRDefault="00163DBA" w:rsidP="00163D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PROTOKÓŁ Nr 21/2016</w:t>
      </w:r>
    </w:p>
    <w:p w:rsidR="00163DBA" w:rsidRDefault="00163DBA" w:rsidP="0016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posiedzenia Komisji Rozwoju Gospodarczego i Finansów - odbytej w dniu 30 maja 2016 roku.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 na posiedzeniu członkowie komisji oraz goście zaproszeni wg załączonej listy obecności.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163DBA" w:rsidRDefault="00163DBA" w:rsidP="00163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Otwarcie posiedzenia Komisji.</w:t>
      </w:r>
    </w:p>
    <w:p w:rsidR="00163DBA" w:rsidRDefault="00163DBA" w:rsidP="00163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Przedstawienie informacji dotyczących przetargów na inwestycje w tym stanu 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zaawansowania inwestycji, wykonywanych przetargów, zabezpieczenia finansowego.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Sprawy bieżące Rady i Komisji.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Sprawy różne. </w:t>
      </w:r>
    </w:p>
    <w:p w:rsidR="00163DBA" w:rsidRDefault="00163DBA" w:rsidP="00163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Łukasiewicz – Przewodniczący Komisji – dokonał otwarcia 21 posiedzenia Komisji.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przedstawił porządek obrad posiedzenia komisji.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- 5, p – 0, w - 0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przedstawiony porządek obrad jednogłośnie w głosowaniu jawnym.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Referatu Inwestycji, Funduszy Unijnych, Planowania Przestrzennego i Gospodarowania Mieniem Gminy – przedstawiła informacje dotyczące przetargów na inwestycje (materiały w załączeniu do protokołu)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 tzw.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niewygasów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zgodnie z Uchwałą Nr XI/73/2015 Rady Miejskiej w Skaryszewie z dnia 30 grudnia 2015r. w sprawie uchwalenia wydatków, które nie wygasają z upływem roku budżetowego, ustalenia planu finansowego tych wydatków oraz określenia ostatecznego terminu dokonania każdego wydatku ujętego w wykazie.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drogi w miejscowości Janów – na dzień 30 maja 2016r. budowa drogi w miejscowości Janów (projekt) nie została zrealizowana z powodu problemów z dokumentami geodezyjnymi w Starostwie. Przewidywany czas realizacji projektu – połowa czerwca, później ogłosimy przetarg. Umowa była zawarta do 31 maja, ale aneksem została przedłużona.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podnosi, że zgodnie z ustawą o finansach publicznych powinnyśmy zrealizować tą inwestycję do 30 czerwca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wyjaśnia, że mówimy tu tylko o projekcie, a nie o budowie całej drogi.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zapytuje, czy na przyszłość można w dziale, rozdziale doprecyzowywać nazwę inwestycji – budowa, projekt.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D. Rogala – proponuje, aby na to pytanie odpowiedziała p. Skarbnik, czy RIO nie ma zastrzeżeń do takiego nazewnictwa.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każda budowa powinna być poprzedzona projektem, być może RIO narzuca takie nazewnictwo.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 drogi w miejscowości Kłonowiec Koracz – projekt zrealizowany, zezwolenie na budowę wydane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S. Piwoński – składa </w:t>
      </w:r>
      <w:r>
        <w:rPr>
          <w:rFonts w:ascii="Times New Roman" w:hAnsi="Times New Roman" w:cs="Times New Roman"/>
          <w:sz w:val="24"/>
          <w:szCs w:val="24"/>
          <w:u w:val="single"/>
        </w:rPr>
        <w:t>wniosek</w:t>
      </w:r>
      <w:r>
        <w:rPr>
          <w:rFonts w:ascii="Times New Roman" w:hAnsi="Times New Roman" w:cs="Times New Roman"/>
          <w:sz w:val="24"/>
          <w:szCs w:val="24"/>
        </w:rPr>
        <w:t xml:space="preserve"> – wyjaśnić zakres wykorzystania środków w kwocie 20 tys. zł  na wykonane projekty z uwzględnieniem wskazanych kierunków i odcinków dróg przez radnego i Komisję Finansów (sprawdzić z protokołem z posiedzenia Komisji), czy wykonano projekty na wskazane odcinki dróg, a jeśli nie to wyjaśnić powody zmian.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Spornej w Makowie – dokumentacja wykonana, decyzja pozwolenia na budowę otrzymana.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Granicznej w Makowie – dokumentacja wykonana, oczekujemy wydania decyzji pozwolenia na budowę.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ul. Matejki w Skaryszewie – dokumentacja wykonana.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Szkolnej w Skaryszewie – dokumentacja wykonana, uzyskane zgłoszenie na budowę.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Targowej w Skaryszewie – dokumentacja wykonana.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przebudowa wraz z odwodnieniem ul. Armii Krajowej w Makowcu – dokumentacja wykonana.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rozbudowa i przebudowa budynku remizy OSP w Makowcu z przeznaczeniem na remizo-świetlicę oraz Izbę Pamięci Narodowej – projekt wykonany, otrzymano zezwolenie na budowę.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składa </w:t>
      </w:r>
      <w:r>
        <w:rPr>
          <w:rFonts w:ascii="Times New Roman" w:hAnsi="Times New Roman" w:cs="Times New Roman"/>
          <w:sz w:val="24"/>
          <w:szCs w:val="24"/>
          <w:u w:val="single"/>
        </w:rPr>
        <w:t>wniosek</w:t>
      </w:r>
      <w:r>
        <w:rPr>
          <w:rFonts w:ascii="Times New Roman" w:hAnsi="Times New Roman" w:cs="Times New Roman"/>
          <w:sz w:val="24"/>
          <w:szCs w:val="24"/>
        </w:rPr>
        <w:t xml:space="preserve"> o informację o możliwości pozyskania środków z LGD Wspólny Trakt dla Gminy Skaryszew w 2016 roku.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Sali gimnastycznej przy PSP w Dzierzkówku Starym – projekt budowy zrealizowany.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rozbudowa budynku PSP i budowa Sali gimnastycznej w Odechowie – projekt, dokumentacja wykonana.</w:t>
      </w:r>
    </w:p>
    <w:p w:rsidR="00163DBA" w:rsidRDefault="00163DBA" w:rsidP="0016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zakup zabawek na plac zabaw w PSP w Odechowie Filia w Wólce Twarogowej – cel zrealizowany.</w:t>
      </w:r>
    </w:p>
    <w:p w:rsidR="00163DBA" w:rsidRDefault="00163DBA" w:rsidP="0016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i rozbudowa oświetlenia w mieście i gminie:</w:t>
      </w:r>
    </w:p>
    <w:p w:rsidR="00163DBA" w:rsidRDefault="00163DBA" w:rsidP="00163D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Makowiec, ul. Armii Krajowej – projekt wykonany,</w:t>
      </w:r>
    </w:p>
    <w:p w:rsidR="00163DBA" w:rsidRDefault="00163DBA" w:rsidP="00163D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Anielin – projekt wykonany,</w:t>
      </w:r>
    </w:p>
    <w:p w:rsidR="00163DBA" w:rsidRDefault="00163DBA" w:rsidP="00163D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Skaryszew, ul. Słowackiego – dokonano zmiany koncepcji realizacji celu i wydłużono czas realizacji projektu na miesiąc październik,</w:t>
      </w:r>
    </w:p>
    <w:p w:rsidR="00163DBA" w:rsidRDefault="00163DBA" w:rsidP="00163D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Skaryszew, ul. Złota – projekt wykonano,</w:t>
      </w:r>
    </w:p>
    <w:p w:rsidR="00163DBA" w:rsidRDefault="00163DBA" w:rsidP="00163D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Huta Skaryszewska – inwestycja została wykonana.</w:t>
      </w:r>
    </w:p>
    <w:p w:rsidR="00163DBA" w:rsidRDefault="00163DBA" w:rsidP="00163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Miejsko-Gminnego Ośrodka Kultury, Sportu i Rekreacji w Skaryszewie – rozwiązano umowę z wykonawcą projektu, który z powodów osobistych opóźniał się z wykonaniem. Przygotował 3 koncepcje, za które zapłaciliśmy 7 tys. zł.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 realizacji budżetu 2016</w:t>
      </w:r>
    </w:p>
    <w:p w:rsidR="00163DBA" w:rsidRDefault="00163DBA" w:rsidP="0016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Inwestycje drogowe: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przebudowy drogi wojewódzkiej nr 733 w miejscowości Kobylany – 3 umowy na projekt: przebudowy drogi, budowy chodnika i przebudowy mostu.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drogi dojazdowej do miejsc postojowych przy targowisku w Skaryszewie – umowa na projekt zjazdu z drogi powiatowej, zapytanie ofertowe na dalszą drogę wewnętrzną.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drogi w miejscowości Maków Nowy – umowa na projekt.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drogi w miejscowości Janów – umowa na projekt nie zrealizowana na dzień 30.05.2016r., przewidywany czas realizacji projektu – połowa czerwca, później ogłosimy przetarg.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miejsc postojowych wraz z przebudową zatoki autobusowej przy ul. Mickiewicza w Skaryszewie – umowa na projekt.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Wniosek: </w:t>
      </w:r>
      <w:r>
        <w:rPr>
          <w:rFonts w:ascii="Times New Roman" w:hAnsi="Times New Roman" w:cs="Times New Roman"/>
          <w:sz w:val="24"/>
          <w:szCs w:val="24"/>
        </w:rPr>
        <w:t xml:space="preserve"> Według oceny Komisji podjęta uchwała dotycząca budowy miejsc parkingowych wraz z przebudową zatoki autobusowej przy ul. Mickiewicza w Skaryszewie zawierała w swojej treści kompleksową i finalną realizację wskazanego celu, a nie tylko wykonanie projektu, i tak postrzegając realizację tego celu Komisja wnioskuje do Rady Gminy o ewentualne dofinansowanie brakujących środków i do p. Burmistrza o wskazanie źródła finansowania powyższego celu.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- 5, p – 0, w – 0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powyższy wniosek jednogłośnie w głosowaniu jawnym.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ul. Akacjowej w Skaryszewie – zrobiony uproszczony projekt, firmy mają czas </w:t>
      </w:r>
      <w:proofErr w:type="spellStart"/>
      <w:r>
        <w:rPr>
          <w:rFonts w:ascii="Times New Roman" w:hAnsi="Times New Roman" w:cs="Times New Roman"/>
          <w:sz w:val="24"/>
          <w:szCs w:val="24"/>
        </w:rPr>
        <w:t>składaniowy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6 czerwca.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Młynarskiej w Skaryszewie – czekamy na rozstrzygnięcie z PROW.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ul. Spornej w Makowie – w dniu dzisiejszym podpisujemy umowę na wykonanie.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Granicznej w Makowie – przetarg rozstrzygnięty.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Matejki w Skaryszewie – dokumentacja wykonana, p. Burmistrz będzie wnioskował, aby tą drogę zrobić w 2017 roku.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Złotej w Skaryszewie – umowa na projekt.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przebudowa dróg przez wieś Kłonowiec Koracz – przetarg rozstrzygnięty (</w:t>
      </w:r>
      <w:proofErr w:type="spellStart"/>
      <w:r>
        <w:rPr>
          <w:rFonts w:ascii="Times New Roman" w:hAnsi="Times New Roman" w:cs="Times New Roman"/>
          <w:sz w:val="24"/>
          <w:szCs w:val="24"/>
        </w:rPr>
        <w:t>Budro</w:t>
      </w:r>
      <w:proofErr w:type="spellEnd"/>
      <w:r>
        <w:rPr>
          <w:rFonts w:ascii="Times New Roman" w:hAnsi="Times New Roman" w:cs="Times New Roman"/>
          <w:sz w:val="24"/>
          <w:szCs w:val="24"/>
        </w:rPr>
        <w:t>-most).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Oświetlenie ulic, placów i dróg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podpisano umowy na projekty na następujące odcinki oświetlenia:</w:t>
      </w:r>
    </w:p>
    <w:p w:rsidR="00163DBA" w:rsidRDefault="00163DBA" w:rsidP="00163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Kalinowa oraz Prusa wraz z pętlą autobusową ,</w:t>
      </w:r>
    </w:p>
    <w:p w:rsidR="00163DBA" w:rsidRDefault="00163DBA" w:rsidP="00163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Targowa w Skaryszewie,</w:t>
      </w:r>
    </w:p>
    <w:p w:rsidR="00163DBA" w:rsidRDefault="00163DBA" w:rsidP="00163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Ul. Bogusławska w Skaryszewie,</w:t>
      </w:r>
    </w:p>
    <w:p w:rsidR="00163DBA" w:rsidRDefault="00163DBA" w:rsidP="00163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Bez nazwy na wprost ul. Cichej w Skaryszewie, </w:t>
      </w:r>
    </w:p>
    <w:p w:rsidR="00163DBA" w:rsidRDefault="00163DBA" w:rsidP="00163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Asnyka w Skaryszewie, </w:t>
      </w:r>
    </w:p>
    <w:p w:rsidR="00163DBA" w:rsidRDefault="00163DBA" w:rsidP="00163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Modrzewiowa w Skaryszewie, </w:t>
      </w:r>
    </w:p>
    <w:p w:rsidR="00163DBA" w:rsidRDefault="00163DBA" w:rsidP="00163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Kobylany,</w:t>
      </w:r>
    </w:p>
    <w:p w:rsidR="00163DBA" w:rsidRDefault="00163DBA" w:rsidP="00163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Sołtyków ul. Ks.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3DBA" w:rsidRDefault="00163DBA" w:rsidP="00163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Sołtyków ul. Główna,</w:t>
      </w:r>
    </w:p>
    <w:p w:rsidR="00163DBA" w:rsidRDefault="00163DBA" w:rsidP="00163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Chomentów Puszcz ul. Główna,</w:t>
      </w:r>
    </w:p>
    <w:p w:rsidR="00163DBA" w:rsidRDefault="00163DBA" w:rsidP="00163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Gębarzów Kolonia.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oświetlenia w ul. Słowackiego i Konopnickiej w Skaryszewie (przejście przez Skaryszew) – umowa na projekt,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oświetlenia w miejscowości Anielin i Makowiec ul. Armii Krajowej – złożone wnioski o wydanie decyzji pozwolenia na budowę.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Inwestycje ujęte w 2016 roku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sieci wodociągowej w miejscowości Sołtyków, ul. Piaskowa, etap II – zrealizowane,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sieci wodociągowej w miejscowości makowiec (przy ul. Makowskiej) – zrealizowane.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Wniosek:</w:t>
      </w:r>
      <w:r>
        <w:rPr>
          <w:rFonts w:ascii="Times New Roman" w:hAnsi="Times New Roman" w:cs="Times New Roman"/>
          <w:sz w:val="24"/>
          <w:szCs w:val="24"/>
        </w:rPr>
        <w:t xml:space="preserve"> Komisja Finansów wyraża głębokie ubolewanie, iż mimo wcześniejszych uzgodnień co do sposobu i trybu finansowania inwestycji wodociągowych i kanalizacyjnych na terenie gminy Skaryszew oraz negatywnej oceny dotychczasowych niejasnych form współfinansowania tych celów wykonano w tym czasie budowy nitki głównej oraz przyłączy wodociągowych na terenie miejscowości Sołtyków i Makowiec na starych zasadach. W związku z tym Komisja zwraca się o wyjaśnienie powyższej sytuacji.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remizo-świetlicy w miejscowości Kobylany – etap realizacji budowy,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rozbudowa i przebudowa budynku remizy OSP w Makowcu z przeznaczeniem na remizo-świetlicę oraz Izbę Pamięci – projekt przygotowany, mamy zezwolenie na budowę, oczekujemy możliwości dofinansowania na realizację celu,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szkoły podstawowej w Sołtykowie – etap rozstrzygania przetargu na projekt,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remont z przebudową i termomodernizacją budynku PSP w Modrzejowicach – przetarg na roboty budowlane rozstrzygnięty w 2015 roku, prace rozpoczną się na przełomie miesiąca maj/czerwiec 2016r. </w:t>
      </w:r>
    </w:p>
    <w:p w:rsidR="00163DBA" w:rsidRDefault="00163DBA" w:rsidP="0016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Miejsko-Gminnego Ośrodka Kultury, Sportu i Rekreacji w Skaryszewie – rozwiązano umowę z wykonawcą projektu. Nie dostaliśmy żadnego odszkodowania. Dogadaliśmy się z wykonawcą i zapłaciliśmy mu za wykonaną pracę 7 tys. zł. Wykonawca przygotował 3 wersje koncepcji jak mógłby wyglądać ten budynek. Według tych koncepcji koszt tej inwestycji to ok. 16 mln zł. </w:t>
      </w:r>
    </w:p>
    <w:p w:rsidR="00163DBA" w:rsidRDefault="00163DBA" w:rsidP="0016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D. Rogala – proponuje, aby wybudować 3 oddzielne budynki na wzór remizy w Kobylanach. Każdy spełniałby inną funkcję, poza tym kosztowałoby to ok. 3 mln. zł.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Sprawy różne</w:t>
      </w:r>
    </w:p>
    <w:p w:rsidR="00163DBA" w:rsidRDefault="00163DBA" w:rsidP="0016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Wniosek:</w:t>
      </w:r>
      <w:r>
        <w:rPr>
          <w:rFonts w:ascii="Times New Roman" w:hAnsi="Times New Roman" w:cs="Times New Roman"/>
          <w:sz w:val="24"/>
          <w:szCs w:val="24"/>
        </w:rPr>
        <w:t xml:space="preserve">  Komisja Finansów w punkcie sprawy różne podejmowała problem kolejnych nierzetelnych materiałów prasowych zawartych w Echu Dnia z dnia 27 maja 2016r. oczekując wyjaśnień osoby odpowiedzialnej za akceptację treści publikacji – dotyczy informacji na temat Społecznej Rady Kultury.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- przeczytał pismo Pani Dyrektor Samorządowego Przedszkola im. s. Gabrieli Sporniak w Skaryszewie z prośbą o wsparcie finansowe organizacji Obchodów Dnia Patrona Przedszkola oraz Powiatowego Konkursu Literackiego.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opiniuje zasponsorowanie dmuchanego zamku i zjeżdżalni do kwoty 1 000 zł.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odniesieniu do pism gmin Lipsko i Załuski dot. podziału statystycznego województwa mazowieckiego decyzję wraz z opinią przekazujemy do analizy i zapoznania się Radę Miejską w Skaryszewie.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opiniuje pozytywnie apel Rady Miejskiej w Iłży w sprawie ujęcia w krajowych dokumentach realizacji budowy linii kolejowej Radom – Iłża – Ostrowiec Świętokrzyski.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wnosi zapytanie na podstawie czego została podjęta decyzja o wyborze ofert na opracowanie lokalnego programu rewitalizacji Miasta i Gminy Skaryszew do roku 2025 i z jakich środków zostało to sfinansowane.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zakończono 21 posiedzenie Komisji Rozwoju Gospodarczego i Finansów. </w:t>
      </w:r>
    </w:p>
    <w:p w:rsidR="00163DBA" w:rsidRDefault="00163DBA" w:rsidP="00163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Przewodniczący Komisji: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Wioleta Mazur                                                               Waldemar Łukasiewicz </w:t>
      </w: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DBA" w:rsidRDefault="00163DBA" w:rsidP="00163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C0" w:rsidRDefault="00B17DC0" w:rsidP="00163DBA">
      <w:pPr>
        <w:spacing w:after="0" w:line="240" w:lineRule="auto"/>
      </w:pPr>
      <w:r>
        <w:separator/>
      </w:r>
    </w:p>
  </w:endnote>
  <w:endnote w:type="continuationSeparator" w:id="0">
    <w:p w:rsidR="00B17DC0" w:rsidRDefault="00B17DC0" w:rsidP="0016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C0" w:rsidRDefault="00B17DC0" w:rsidP="00163DBA">
      <w:pPr>
        <w:spacing w:after="0" w:line="240" w:lineRule="auto"/>
      </w:pPr>
      <w:r>
        <w:separator/>
      </w:r>
    </w:p>
  </w:footnote>
  <w:footnote w:type="continuationSeparator" w:id="0">
    <w:p w:rsidR="00B17DC0" w:rsidRDefault="00B17DC0" w:rsidP="0016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278774"/>
      <w:docPartObj>
        <w:docPartGallery w:val="Page Numbers (Top of Page)"/>
        <w:docPartUnique/>
      </w:docPartObj>
    </w:sdtPr>
    <w:sdtContent>
      <w:p w:rsidR="00163DBA" w:rsidRDefault="00163DB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528">
          <w:rPr>
            <w:noProof/>
          </w:rPr>
          <w:t>5</w:t>
        </w:r>
        <w:r>
          <w:fldChar w:fldCharType="end"/>
        </w:r>
      </w:p>
    </w:sdtContent>
  </w:sdt>
  <w:p w:rsidR="00163DBA" w:rsidRDefault="00163D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B0E"/>
    <w:multiLevelType w:val="hybridMultilevel"/>
    <w:tmpl w:val="1E4217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024"/>
    <w:multiLevelType w:val="hybridMultilevel"/>
    <w:tmpl w:val="D5CED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72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3DBA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2528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17DC0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572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DB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D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DB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DBA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28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DB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D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DB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DBA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28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1493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2016-06-07T12:40:00Z</cp:lastPrinted>
  <dcterms:created xsi:type="dcterms:W3CDTF">2016-06-07T12:28:00Z</dcterms:created>
  <dcterms:modified xsi:type="dcterms:W3CDTF">2016-06-07T12:42:00Z</dcterms:modified>
</cp:coreProperties>
</file>