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A2" w:rsidRDefault="004A15A2" w:rsidP="004A15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21/2016</w:t>
      </w:r>
    </w:p>
    <w:p w:rsidR="004A15A2" w:rsidRDefault="004A15A2" w:rsidP="004A15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posiedzenia Komisji Rolnictwa, Handlu, Usług i ds. Samorządu – odbytej w dniu 14 czerwca 2016 roku. </w:t>
      </w:r>
    </w:p>
    <w:p w:rsidR="004A15A2" w:rsidRDefault="004A15A2" w:rsidP="004A1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Obecni na posiedzeniu członkowie komisji oraz goście zaproszeni wg załączonej listy obecności. </w:t>
      </w:r>
    </w:p>
    <w:p w:rsidR="004A15A2" w:rsidRDefault="004A15A2" w:rsidP="004A1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Posiedzeniu przewodniczył Pan Stanisław Piwoński  – Przewodniczący Komisji.</w:t>
      </w:r>
    </w:p>
    <w:p w:rsidR="004A15A2" w:rsidRDefault="004A15A2" w:rsidP="004A15A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A15A2" w:rsidRDefault="004A15A2" w:rsidP="004A15A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Porządek obrad:</w:t>
      </w:r>
    </w:p>
    <w:p w:rsidR="004A15A2" w:rsidRDefault="004A15A2" w:rsidP="004A15A2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t>Otwarcie posiedzenia Komisji.</w:t>
      </w:r>
    </w:p>
    <w:p w:rsidR="004A15A2" w:rsidRDefault="004A15A2" w:rsidP="004A15A2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</w:pPr>
      <w:r>
        <w:t>Przyjęcie porządku obrad.</w:t>
      </w:r>
    </w:p>
    <w:p w:rsidR="004A15A2" w:rsidRDefault="004A15A2" w:rsidP="004A15A2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</w:pPr>
      <w:r>
        <w:t xml:space="preserve">Przyjęcie protokołu z poprzedniego posiedzenia komisji. </w:t>
      </w:r>
    </w:p>
    <w:p w:rsidR="004A15A2" w:rsidRDefault="004A15A2" w:rsidP="004A15A2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</w:pPr>
      <w:r>
        <w:t xml:space="preserve">Analiza sprawozdania z wykonania budżetu za 2015r. </w:t>
      </w:r>
    </w:p>
    <w:p w:rsidR="004A15A2" w:rsidRDefault="004A15A2" w:rsidP="004A15A2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</w:pPr>
      <w:r>
        <w:t xml:space="preserve">Informacja o wpływach z podatków (rolny, leśny, nieruchomości, środki  transportowe) – oraz umorzenia za 2015r. </w:t>
      </w:r>
    </w:p>
    <w:p w:rsidR="004A15A2" w:rsidRDefault="004A15A2" w:rsidP="004A15A2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</w:pPr>
      <w:r>
        <w:t xml:space="preserve">Przedstawienie informacji odnośnie wydanych pozwoleń na sprzedaż napojów alkoholowych oraz wpływy do budżetu z tego tytułu. </w:t>
      </w:r>
    </w:p>
    <w:p w:rsidR="004A15A2" w:rsidRDefault="004A15A2" w:rsidP="004A15A2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</w:pPr>
      <w:r>
        <w:t xml:space="preserve">Przygotowanie materiałów na sesję Rady. </w:t>
      </w:r>
    </w:p>
    <w:p w:rsidR="004A15A2" w:rsidRDefault="004A15A2" w:rsidP="004A15A2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</w:pPr>
      <w:r>
        <w:t>Bieżące sprawy Rady Miejskiej.</w:t>
      </w:r>
    </w:p>
    <w:p w:rsidR="004A15A2" w:rsidRDefault="004A15A2" w:rsidP="004A15A2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</w:pPr>
      <w:r>
        <w:t xml:space="preserve">Sprawy różne. </w:t>
      </w:r>
    </w:p>
    <w:p w:rsidR="004A15A2" w:rsidRDefault="004A15A2" w:rsidP="004A15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5A2" w:rsidRDefault="004A15A2" w:rsidP="004A15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Ad.1. </w:t>
      </w:r>
    </w:p>
    <w:p w:rsidR="004A15A2" w:rsidRDefault="004A15A2" w:rsidP="004A15A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p. S. Piwoński – Przewodniczący Komisji – dokonał otwarcia 21 posiedzenia Komisji, stwierdzając quorum, przy którym Komisja może obradować i podejmować uchwały. </w:t>
      </w:r>
    </w:p>
    <w:p w:rsidR="004A15A2" w:rsidRDefault="004A15A2" w:rsidP="004A15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</w:t>
      </w:r>
    </w:p>
    <w:p w:rsidR="004A15A2" w:rsidRDefault="004A15A2" w:rsidP="004A15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p. Przew. Komisji – przedstawił porządek obrad posiedzenia Komisji.</w:t>
      </w:r>
    </w:p>
    <w:p w:rsidR="004A15A2" w:rsidRDefault="004A15A2" w:rsidP="004A15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p. D. Zięba – zaproponowała, aby do porządku obrad dodać punkt  związany z dożynkami.</w:t>
      </w:r>
    </w:p>
    <w:p w:rsidR="004A15A2" w:rsidRDefault="004A15A2" w:rsidP="004A15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- 4, p – 0, w - 0   (jedna osoba nieobecna podczas głosowania)</w:t>
      </w:r>
    </w:p>
    <w:p w:rsidR="004A15A2" w:rsidRDefault="004A15A2" w:rsidP="004A15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przyjęła przedstawiony wniosek jednogłośnie w głosowaniu jawnym. </w:t>
      </w:r>
    </w:p>
    <w:p w:rsidR="004A15A2" w:rsidRDefault="004A15A2" w:rsidP="004A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 po zmianach wygląda następująco:</w:t>
      </w:r>
    </w:p>
    <w:p w:rsidR="004A15A2" w:rsidRPr="00A627FA" w:rsidRDefault="004A15A2" w:rsidP="004A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7F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Otwarcie posiedzenia Komisji.</w:t>
      </w:r>
    </w:p>
    <w:p w:rsidR="004A15A2" w:rsidRDefault="004A15A2" w:rsidP="004A15A2">
      <w:pPr>
        <w:pStyle w:val="NormalnyWeb"/>
        <w:spacing w:before="0" w:beforeAutospacing="0" w:after="0" w:afterAutospacing="0"/>
        <w:jc w:val="both"/>
      </w:pPr>
      <w:r>
        <w:t>2. Przyjęcie porządku obrad.</w:t>
      </w:r>
    </w:p>
    <w:p w:rsidR="004A15A2" w:rsidRDefault="004A15A2" w:rsidP="004A15A2">
      <w:pPr>
        <w:pStyle w:val="NormalnyWeb"/>
        <w:spacing w:before="0" w:beforeAutospacing="0" w:after="0" w:afterAutospacing="0"/>
        <w:jc w:val="both"/>
      </w:pPr>
      <w:r>
        <w:t xml:space="preserve">3. Przyjęcie protokołu z poprzedniego posiedzenia komisji. </w:t>
      </w:r>
    </w:p>
    <w:p w:rsidR="004A15A2" w:rsidRDefault="004A15A2" w:rsidP="004A15A2">
      <w:pPr>
        <w:pStyle w:val="NormalnyWeb"/>
        <w:spacing w:before="0" w:beforeAutospacing="0" w:after="0" w:afterAutospacing="0"/>
        <w:jc w:val="both"/>
      </w:pPr>
      <w:r>
        <w:t xml:space="preserve">4. Analiza sprawozdania z wykonania budżetu za 2015r. </w:t>
      </w:r>
    </w:p>
    <w:p w:rsidR="004A15A2" w:rsidRDefault="004A15A2" w:rsidP="004A15A2">
      <w:pPr>
        <w:pStyle w:val="NormalnyWeb"/>
        <w:spacing w:before="0" w:beforeAutospacing="0" w:after="0" w:afterAutospacing="0"/>
        <w:jc w:val="both"/>
      </w:pPr>
      <w:r>
        <w:t xml:space="preserve">5. Informacja o wpływach z podatków (rolny, leśny, nieruchomości, środki  transportowe) –   </w:t>
      </w:r>
    </w:p>
    <w:p w:rsidR="004A15A2" w:rsidRDefault="004A15A2" w:rsidP="004A15A2">
      <w:pPr>
        <w:pStyle w:val="NormalnyWeb"/>
        <w:spacing w:before="0" w:beforeAutospacing="0" w:after="0" w:afterAutospacing="0"/>
        <w:jc w:val="both"/>
      </w:pPr>
      <w:r>
        <w:t xml:space="preserve">    oraz umorzenia za 2015r. </w:t>
      </w:r>
    </w:p>
    <w:p w:rsidR="004A15A2" w:rsidRDefault="004A15A2" w:rsidP="004A15A2">
      <w:pPr>
        <w:pStyle w:val="NormalnyWeb"/>
        <w:spacing w:before="0" w:beforeAutospacing="0" w:after="0" w:afterAutospacing="0"/>
        <w:jc w:val="both"/>
      </w:pPr>
      <w:r>
        <w:t xml:space="preserve">6. Przedstawienie informacji odnośnie wydanych pozwoleń na sprzedaż napojów </w:t>
      </w:r>
    </w:p>
    <w:p w:rsidR="004A15A2" w:rsidRDefault="004A15A2" w:rsidP="004A15A2">
      <w:pPr>
        <w:pStyle w:val="NormalnyWeb"/>
        <w:spacing w:before="0" w:beforeAutospacing="0" w:after="0" w:afterAutospacing="0"/>
        <w:jc w:val="both"/>
      </w:pPr>
      <w:r>
        <w:t xml:space="preserve">    alkoholowych oraz wpływy do budżetu z tego tytułu. </w:t>
      </w:r>
    </w:p>
    <w:p w:rsidR="004A15A2" w:rsidRDefault="004A15A2" w:rsidP="004A15A2">
      <w:pPr>
        <w:pStyle w:val="NormalnyWeb"/>
        <w:spacing w:before="0" w:beforeAutospacing="0" w:after="0" w:afterAutospacing="0"/>
        <w:jc w:val="both"/>
      </w:pPr>
      <w:r>
        <w:t xml:space="preserve">7. Organizacja Dożynek Gminnych 2016.  </w:t>
      </w:r>
    </w:p>
    <w:p w:rsidR="004A15A2" w:rsidRDefault="004A15A2" w:rsidP="004A15A2">
      <w:pPr>
        <w:pStyle w:val="NormalnyWeb"/>
        <w:spacing w:before="0" w:beforeAutospacing="0" w:after="0" w:afterAutospacing="0"/>
        <w:jc w:val="both"/>
      </w:pPr>
      <w:r>
        <w:t xml:space="preserve">8. Przygotowanie materiałów na sesję Rady. </w:t>
      </w:r>
    </w:p>
    <w:p w:rsidR="004A15A2" w:rsidRDefault="004A15A2" w:rsidP="004A15A2">
      <w:pPr>
        <w:pStyle w:val="NormalnyWeb"/>
        <w:spacing w:before="0" w:beforeAutospacing="0" w:after="0" w:afterAutospacing="0"/>
        <w:jc w:val="both"/>
      </w:pPr>
      <w:r>
        <w:t>9. Bieżące sprawy Rady Miejskiej.</w:t>
      </w:r>
    </w:p>
    <w:p w:rsidR="004A15A2" w:rsidRDefault="004A15A2" w:rsidP="004A15A2">
      <w:pPr>
        <w:pStyle w:val="NormalnyWeb"/>
        <w:spacing w:before="0" w:beforeAutospacing="0" w:after="0" w:afterAutospacing="0"/>
        <w:jc w:val="both"/>
      </w:pPr>
      <w:r>
        <w:t xml:space="preserve">10. Sprawy różne. </w:t>
      </w:r>
    </w:p>
    <w:p w:rsidR="004A15A2" w:rsidRDefault="004A15A2" w:rsidP="004A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Przew. Komisji – poddał pod głosowanie porządek obrad po zmianie.</w:t>
      </w:r>
    </w:p>
    <w:p w:rsidR="004A15A2" w:rsidRDefault="004A15A2" w:rsidP="004A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4, p – 0, w – 0  (jedna osoba nieobecna podczas głosowania)</w:t>
      </w:r>
    </w:p>
    <w:p w:rsidR="004A15A2" w:rsidRDefault="004A15A2" w:rsidP="004A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przyjęła przedstawiony porządek obrad jednogłośnie w głosowaniu jawnym.</w:t>
      </w:r>
    </w:p>
    <w:p w:rsidR="004A15A2" w:rsidRDefault="004A15A2" w:rsidP="004A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5A2" w:rsidRDefault="004A15A2" w:rsidP="004A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Ad. 4.</w:t>
      </w:r>
    </w:p>
    <w:p w:rsidR="004A15A2" w:rsidRPr="00DA6140" w:rsidRDefault="004A15A2" w:rsidP="004A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FF9">
        <w:rPr>
          <w:rFonts w:ascii="Times New Roman" w:hAnsi="Times New Roman" w:cs="Times New Roman"/>
          <w:sz w:val="24"/>
          <w:szCs w:val="24"/>
          <w:u w:val="single"/>
        </w:rPr>
        <w:t>Wniosek:</w:t>
      </w:r>
      <w:r>
        <w:rPr>
          <w:rFonts w:ascii="Times New Roman" w:hAnsi="Times New Roman" w:cs="Times New Roman"/>
          <w:sz w:val="24"/>
          <w:szCs w:val="24"/>
        </w:rPr>
        <w:t xml:space="preserve">  Komisja </w:t>
      </w:r>
      <w:r>
        <w:rPr>
          <w:rFonts w:ascii="Times New Roman" w:hAnsi="Times New Roman" w:cs="Times New Roman"/>
          <w:bCs/>
          <w:sz w:val="24"/>
          <w:szCs w:val="24"/>
        </w:rPr>
        <w:t xml:space="preserve">Rolnictwa, Handlu, Usług i ds. Samorządu analizując punkt zaleceń RIO związany z zakupami postanowiła, aby Komisja Rewizyjna przyjrzała się fakturom za zakupy dla Rady Miejskiej dot. konsumpcji. </w:t>
      </w:r>
    </w:p>
    <w:p w:rsidR="004A15A2" w:rsidRDefault="004A15A2" w:rsidP="004A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5A2" w:rsidRDefault="004A15A2" w:rsidP="004A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1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p. D. Zięba – przedstawiła główne punkty Sprawozdania z wykonania budżetu za 2015r. </w:t>
      </w:r>
    </w:p>
    <w:p w:rsidR="004A15A2" w:rsidRDefault="004A15A2" w:rsidP="004A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Przew. Komisji – zapytuje odnośnie zaległości podatkowych, największe są w podatku od środków transportowych.</w:t>
      </w:r>
    </w:p>
    <w:p w:rsidR="004A15A2" w:rsidRDefault="004A15A2" w:rsidP="004A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Burmistrz – odp., że stosujemy windykacje w każdy możliwy sposób, wysyłamy wezwania, upomnienia tytuły wykonawcze. </w:t>
      </w:r>
    </w:p>
    <w:p w:rsidR="004A15A2" w:rsidRDefault="004A15A2" w:rsidP="004A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D. Zięba – zwraca uwagę, że w zaleceniach RIO jest napisane, że upomnienia itp. nie zawsze są wydawane.</w:t>
      </w:r>
    </w:p>
    <w:p w:rsidR="004A15A2" w:rsidRDefault="004A15A2" w:rsidP="004A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Burmistrz – wyjaśnia, że środki transportowe prowadziła p. Kozieł, która obecnie przebywa na zwolnieniu lekarskim, powstały spore zaległości w tym dziale z powodu nierzetelności pracownika, teraz te obowiązki przejęła p.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Osobińska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15A2" w:rsidRDefault="004A15A2" w:rsidP="004A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W. Łukasiewicz – proponuje wyciągnąć konsekwencje w stosunku do tego pracownika.</w:t>
      </w:r>
    </w:p>
    <w:p w:rsidR="004A15A2" w:rsidRDefault="004A15A2" w:rsidP="004A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Burmistrz – informuje, że pozostałe podatki idą dobrze, najgorzej jest z podatkiem od środków transportowych i VAT-em. Firma Deloitte prowadzi sprawy związane ze zwrotem VAT-u, będziemy występować o zwrot VAT-u do Urzędu Skarbowego, na razie robimy korekty VAT-u i wysyłamy do Urzędu Skarbowego.</w:t>
      </w:r>
    </w:p>
    <w:p w:rsidR="004A15A2" w:rsidRDefault="004A15A2" w:rsidP="004A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W. Łukasiewicz – proponuje, aby odzyskiwać pieniądze z zaległości najpierw poprzez ugodowe środki, a jeśli one nie pomogą to poprzez egzekucję komorniczą. </w:t>
      </w:r>
    </w:p>
    <w:p w:rsidR="004A15A2" w:rsidRDefault="004A15A2" w:rsidP="004A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Burmistrz – wyjaśnia, że p.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Osobińska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uporządkuje te sprawy. Do tej pory tylko rozliczaliśmy VAT, a teraz Gmina stanie się VAT-</w:t>
      </w:r>
      <w:proofErr w:type="spellStart"/>
      <w:r>
        <w:rPr>
          <w:rFonts w:ascii="Times New Roman" w:hAnsi="Times New Roman" w:cs="Times New Roman"/>
          <w:sz w:val="24"/>
          <w:szCs w:val="24"/>
        </w:rPr>
        <w:t>owcem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pełnym znaczeniu. Od 2017r. będzie centralizacja VAT-u.</w:t>
      </w:r>
    </w:p>
    <w:p w:rsidR="004A15A2" w:rsidRDefault="004A15A2" w:rsidP="004A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W. Łukasiewicz – podnosi, iż Gmina będzie mogła odliczyć wysoki VAT np. od inwestycji, czy też innych faktur.</w:t>
      </w:r>
    </w:p>
    <w:p w:rsidR="004A15A2" w:rsidRDefault="004A15A2" w:rsidP="004A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Przew. Komisji – zapytuje ile Gmina płaci firmie odzyskującej VAT.</w:t>
      </w:r>
    </w:p>
    <w:p w:rsidR="004A15A2" w:rsidRDefault="004A15A2" w:rsidP="004A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Burmistrz – odp., że 13% od odzyskanej kwoty VAT-u, tak jest zapisane w umowie. Pozytywnie odzyskany VAT to dla tej firmy dopiero zysk.  </w:t>
      </w:r>
    </w:p>
    <w:p w:rsidR="004A15A2" w:rsidRDefault="004A15A2" w:rsidP="004A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Przew. Komisji – zapytuje odnośnie umorzeń.</w:t>
      </w:r>
    </w:p>
    <w:p w:rsidR="004A15A2" w:rsidRDefault="004A15A2" w:rsidP="004A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Burmistrz – odp., że największe umorzenia nastąpiły w stosunku do firm </w:t>
      </w:r>
      <w:proofErr w:type="spellStart"/>
      <w:r>
        <w:rPr>
          <w:rFonts w:ascii="Times New Roman" w:hAnsi="Times New Roman" w:cs="Times New Roman"/>
          <w:sz w:val="24"/>
          <w:szCs w:val="24"/>
        </w:rPr>
        <w:t>Solbika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SPEC-BET Paszkowski. Jest także dużo umorzeń związanych z suszą w 2015r.</w:t>
      </w:r>
    </w:p>
    <w:p w:rsidR="004A15A2" w:rsidRDefault="004A15A2" w:rsidP="004A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Przew. Komisji – zapytuje czy PKS zalega z płatnością podatku.</w:t>
      </w:r>
    </w:p>
    <w:p w:rsidR="004A15A2" w:rsidRDefault="004A15A2" w:rsidP="004A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Burmistrz – odp., że nie. </w:t>
      </w:r>
    </w:p>
    <w:p w:rsidR="004A15A2" w:rsidRDefault="004A15A2" w:rsidP="004A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D. Zięba – zapytuje odnośnie przekroczeń wydatków budżetowych.</w:t>
      </w:r>
    </w:p>
    <w:p w:rsidR="004A15A2" w:rsidRDefault="004A15A2" w:rsidP="004A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Burmistrz – wyjaśnia dlaczego nastąpiły przekroczenia. </w:t>
      </w:r>
    </w:p>
    <w:p w:rsidR="004A15A2" w:rsidRDefault="004A15A2" w:rsidP="004A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W. Łukasiewicz – prosi o większą ściągalność zaległości podatkowych. </w:t>
      </w:r>
    </w:p>
    <w:p w:rsidR="004A15A2" w:rsidRDefault="004A15A2" w:rsidP="004A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5A2" w:rsidRDefault="004A15A2" w:rsidP="004A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6</w:t>
      </w:r>
    </w:p>
    <w:p w:rsidR="004A15A2" w:rsidRDefault="004A15A2" w:rsidP="004A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Przew. Komisji – przedstawił informacje odnośnie wydanych pozwoleń na sprzedaż napojów alkoholowych oraz wpływach do budżetu z tego tytułu (w załączeniu do protokołu).</w:t>
      </w:r>
    </w:p>
    <w:p w:rsidR="004A15A2" w:rsidRDefault="004A15A2" w:rsidP="004A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W. Łukasiewicz – zapytuje ile zostało wydanych koncesji w gastronomi, gdyż są małe wpływy do budżetu z tego tytułu.</w:t>
      </w:r>
    </w:p>
    <w:p w:rsidR="004A15A2" w:rsidRDefault="004A15A2" w:rsidP="004A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p. J. Sowa – odp., że na terenie Gminy Skaryszew jest 5 punktów gastronomicznych, w tym pizzeria, która ma koncesję tylko na piwo. Żaden z tych lokali nie przekracza podstawowej opłaty za koncesję.</w:t>
      </w:r>
    </w:p>
    <w:p w:rsidR="004A15A2" w:rsidRDefault="004A15A2" w:rsidP="004A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Przew. Komisji – poruszył temat zarzutów RIO dot. konsumpcji przez Radę.</w:t>
      </w:r>
    </w:p>
    <w:p w:rsidR="004A15A2" w:rsidRDefault="004A15A2" w:rsidP="004A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W. Łukasiewicz – zapytuje, czy RIO zauważyła, że te </w:t>
      </w:r>
      <w:r w:rsidR="00180451">
        <w:rPr>
          <w:rFonts w:ascii="Times New Roman" w:hAnsi="Times New Roman" w:cs="Times New Roman"/>
          <w:sz w:val="24"/>
          <w:szCs w:val="24"/>
        </w:rPr>
        <w:t>zakupy</w:t>
      </w:r>
      <w:r>
        <w:rPr>
          <w:rFonts w:ascii="Times New Roman" w:hAnsi="Times New Roman" w:cs="Times New Roman"/>
          <w:sz w:val="24"/>
          <w:szCs w:val="24"/>
        </w:rPr>
        <w:t xml:space="preserve"> nie powinny być </w:t>
      </w:r>
      <w:r w:rsidR="00180451">
        <w:rPr>
          <w:rFonts w:ascii="Times New Roman" w:hAnsi="Times New Roman" w:cs="Times New Roman"/>
          <w:sz w:val="24"/>
          <w:szCs w:val="24"/>
        </w:rPr>
        <w:t>dokonane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czy też w opisie tych faktur były jakieś zmiany. </w:t>
      </w:r>
    </w:p>
    <w:p w:rsidR="004A15A2" w:rsidRDefault="004A15A2" w:rsidP="004A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Burmistrz – wyjaśnia, że faktury są opisywane tak samo, kontrolujący z RIO zwrócił na to uwagę, ponieważ dział Rada Miejska nie ma paragrafu promocja. Burmistrz ma możliwość dokonywania takich zakupów z działu promocja. </w:t>
      </w:r>
    </w:p>
    <w:p w:rsidR="004A15A2" w:rsidRDefault="004A15A2" w:rsidP="004A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5A2" w:rsidRDefault="004A15A2" w:rsidP="004A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7.</w:t>
      </w:r>
    </w:p>
    <w:p w:rsidR="004A15A2" w:rsidRDefault="004A15A2" w:rsidP="004A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Przew. Komisji – zapytuje odnośnie Dożynek.</w:t>
      </w:r>
    </w:p>
    <w:p w:rsidR="004A15A2" w:rsidRDefault="004A15A2" w:rsidP="004A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Burmistrz – odp., że Dyrektor MGOK-u przygotowuje dożynki w Chomentowie. Planowane są na pierwszy weekend września. Dyrektor MGOK-u połączył 30-lecie zespołu </w:t>
      </w:r>
      <w:proofErr w:type="spellStart"/>
      <w:r>
        <w:rPr>
          <w:rFonts w:ascii="Times New Roman" w:hAnsi="Times New Roman" w:cs="Times New Roman"/>
          <w:sz w:val="24"/>
          <w:szCs w:val="24"/>
        </w:rPr>
        <w:t>Chomentowianki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dożynkami.</w:t>
      </w:r>
    </w:p>
    <w:p w:rsidR="004A15A2" w:rsidRDefault="004A15A2" w:rsidP="004A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D. Zięba – proponuje przyznawać nagrodę specjalną dla miejscowości, która organizuje dożynki. </w:t>
      </w:r>
    </w:p>
    <w:p w:rsidR="004A15A2" w:rsidRDefault="004A15A2" w:rsidP="004A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Burmistrz – odp., że nie widzi potrzeby nagradzania tej miejscowości. Nagradzamy wieńce, stoiska. Logistycznie to Urząd Gminy i MGOK przygotowują dożynki. Mieszkańcy sami upominają się o organizację dożynek w ich miejscowości. </w:t>
      </w:r>
    </w:p>
    <w:p w:rsidR="004A15A2" w:rsidRDefault="004A15A2" w:rsidP="004A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W. Łukasiewicz – podkreśla, że sam przywilej organizacji dożynek to promocja dla miejscowości, przedsiębiorców. </w:t>
      </w:r>
    </w:p>
    <w:p w:rsidR="004A15A2" w:rsidRDefault="004A15A2" w:rsidP="004A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5A2" w:rsidRDefault="004A15A2" w:rsidP="004A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8. </w:t>
      </w:r>
    </w:p>
    <w:p w:rsidR="004A15A2" w:rsidRDefault="004A15A2" w:rsidP="004A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Przew. Komisji – przedstawił następujące projekty uchwał: </w:t>
      </w:r>
    </w:p>
    <w:p w:rsidR="004A15A2" w:rsidRDefault="004A15A2" w:rsidP="004A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projekt uchwały w sprawie zmian w budżecie Miasta i Gminy na 2016r.</w:t>
      </w:r>
    </w:p>
    <w:p w:rsidR="004A15A2" w:rsidRDefault="004A15A2" w:rsidP="004A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W. Łukasiewicz – zapytuje odnośnie zmiany w budżecie dot. szkoły w Makowie.</w:t>
      </w:r>
    </w:p>
    <w:p w:rsidR="004A15A2" w:rsidRDefault="004A15A2" w:rsidP="004A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Burmistrz – wyjaśnia, że budynek szkoły w Makowie jest budynkiem zabytkowym, dlatego też przeniesiono kwotę przeznaczoną na remont dachu z działu Oświata i wychowanie –Szkoły Podstawowe do działu Kultura i ochrona dziedzictwa narodowego –Ochrona zabytków i opieka nad zabytkami.</w:t>
      </w:r>
    </w:p>
    <w:p w:rsidR="004A15A2" w:rsidRDefault="004A15A2" w:rsidP="004A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5, p – 0, w – 0</w:t>
      </w: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pozytywnie zaopiniowała przedstawiony projekt uchwały, jednogłośnie w głosowaniu jawnym.</w:t>
      </w: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projekt uchwały w sprawie ogłoszenia tekstu jednolitego Statutu Gminy.</w:t>
      </w: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– 4, p – 0, w – 0     </w:t>
      </w:r>
      <w:r>
        <w:rPr>
          <w:rFonts w:ascii="Times New Roman" w:hAnsi="Times New Roman"/>
          <w:sz w:val="24"/>
          <w:szCs w:val="24"/>
        </w:rPr>
        <w:t>(jedna osoba nie bierze udziału w głosowaniu)</w:t>
      </w: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pozytywnie zaopiniowała przedstawiony projekt uchwały, jednogłośnie w głosowaniu jawnym.</w:t>
      </w: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projekt uchwały w </w:t>
      </w:r>
      <w:r w:rsidRPr="00884290">
        <w:rPr>
          <w:rFonts w:ascii="Times New Roman" w:hAnsi="Times New Roman" w:cs="Times New Roman"/>
          <w:sz w:val="24"/>
          <w:szCs w:val="24"/>
        </w:rPr>
        <w:t>sprawie upoważnienia Dyrektora Miejsko-Gminnego Ośrodka Pomocy Społecznej w Skaryszewie do prowadzenia i wydawa</w:t>
      </w:r>
      <w:r>
        <w:rPr>
          <w:rFonts w:ascii="Times New Roman" w:hAnsi="Times New Roman" w:cs="Times New Roman"/>
          <w:sz w:val="24"/>
          <w:szCs w:val="24"/>
        </w:rPr>
        <w:t>nia decyzji administracyjnych w </w:t>
      </w:r>
      <w:r w:rsidRPr="00884290">
        <w:rPr>
          <w:rFonts w:ascii="Times New Roman" w:hAnsi="Times New Roman" w:cs="Times New Roman"/>
          <w:sz w:val="24"/>
          <w:szCs w:val="24"/>
        </w:rPr>
        <w:t>sprawach z zakresu świadczeń pomocy materialnej o charakterze socjalnym.</w:t>
      </w: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Burmistrz – wyjaśnia, że przepisy mówią, że decyzje dot. stypendium socjalnego może podpisywać tylko Burmistrz albo Dyrektor MOPS-u po upoważnieniu przez Radę Miejską.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Do tej pory pracownicy Zespołu Obsługi Oświaty zajmowali się tym, ale wszystkie informacje odnośnie dochodów musieli uzyskiwać z MOPS-u. Decyzje będą przygotowywane przez Dyrektora MOPS-u, a pieniądze będą wypłacane z budżetu Gminy z działu Oświata. </w:t>
      </w: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– 5, p – 0, w – 0  </w:t>
      </w: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pozytywnie zaopiniowała przedstawiony projekt uchwały, jednogłośnie w głosowaniu jawnym.</w:t>
      </w: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projekt uchwały w sprawie wyrażenia zgody na utworzenie stowarzyszenia pod nazwą Stowarzyszenie Radomskiego Obszaru Funkcjonalnego.</w:t>
      </w: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Burmistrz – wyjaśnia, że gminy z Powiatu Radomskiego i Gmina Orońsko wymienione w § 1 tej uchwały chcą przystąpić do tego stowarzyszenia. Radomskim Obszarem Funkcjonalnym są objęte wszystkie gminy, na które Radom w jakiś sposób oddziałuje. Celem tego stowarzyszenia jest pozyskiwanie środków unijnych na wspólne działania. Inicjatorem stowarzyszenia jest Prezydent Radomia.   </w:t>
      </w: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W. Łukasiewicz – zapytuje odnośnie składek członkowskich. </w:t>
      </w: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Burmistrz – odp., że Walne Zebranie ustala składki. Proponowana jest składka w wysokości 50 gr bądź 1 zł od mieszkańca. </w:t>
      </w: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D. Zięba – zapytuje, czy Gmina musi partycypować w kosztach, ponieważ np. jeśli chce się pozyskać środki unijne trzeba mieć wkład własny.</w:t>
      </w: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Burmistrz – odp., że istnieje taka możliwość. Jeśli Gminy będą miały jakąś korzyść z danej inwestycji to mogą ją współfinansować. Gminy przystępują do tego stowarzyszenia podejmując uchwałę i przyjmując statut. Ostateczna decyzja musi należeć do Rady Gminy. Od 2 lat trwają spotkania wójtów gmin z Prezydentem Radomia w sprawie stowarzyszenia. W odniesieniu do środków unijnych Unia promuje współpracę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interregionalną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 pewne przedsięwzięcia Radom nie uzyska sam środków tylko wspólnie z innymi gminami. </w:t>
      </w: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D. Zięba – zapytuje o korzyści dla Gminy Skaryszew.</w:t>
      </w: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Burmistrz – odp., że korzyścią dla Gminy może być np. dobra szkoła zawodowa w Radomiu, czy też dobre wyposażenie szpitali w Radomiu, Pionkach i Iłży, z których mieszkańcy Gminy korzystają.</w:t>
      </w:r>
    </w:p>
    <w:p w:rsidR="004A15A2" w:rsidRDefault="004A15A2" w:rsidP="004A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Przew. Komisji – proponuje określić wysokość składki członkowskiej przed przystąpieniem, a także zapewnić sobie miejsce we władzach wykonawczych. </w:t>
      </w:r>
    </w:p>
    <w:p w:rsidR="004A15A2" w:rsidRDefault="004A15A2" w:rsidP="004A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- 1, p – 2, w – 2</w:t>
      </w:r>
    </w:p>
    <w:p w:rsidR="004A15A2" w:rsidRDefault="004A15A2" w:rsidP="004A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negatywnie zaopiniowała przedstawiony projekt uchwały większością głosów w głosowaniu jawnym. </w:t>
      </w:r>
    </w:p>
    <w:p w:rsidR="004A15A2" w:rsidRDefault="004A15A2" w:rsidP="004A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projekt uchwały w sprawie wyrażenia zgody na zamianę nieruchomości między Miastem i Gminą Skaryszew a osobami fizycznymi. </w:t>
      </w: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3, p – 0, w – 1    (jedna osoba nie bierze udziału w głosowaniu)</w:t>
      </w: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pozytywnie zaopiniowała przedstawiony projekt uchwały, większością głosów w głosowaniu jawnym. </w:t>
      </w: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A15A2" w:rsidRPr="00AB3C44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AB3C44">
        <w:rPr>
          <w:rFonts w:ascii="Times New Roman" w:hAnsi="Times New Roman" w:cs="Times New Roman"/>
          <w:sz w:val="24"/>
          <w:szCs w:val="24"/>
        </w:rPr>
        <w:t>projekt uchwały w sprawie wyrażenia zgody na wydzierżawienie 30 m</w:t>
      </w:r>
      <w:r w:rsidRPr="00AB3C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B3C44">
        <w:rPr>
          <w:rFonts w:ascii="Times New Roman" w:hAnsi="Times New Roman" w:cs="Times New Roman"/>
          <w:sz w:val="24"/>
          <w:szCs w:val="24"/>
        </w:rPr>
        <w:t xml:space="preserve"> z części nieruchomości nr 864/8 o pow. 3839 m</w:t>
      </w:r>
      <w:r w:rsidRPr="00AB3C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B3C44">
        <w:rPr>
          <w:rFonts w:ascii="Times New Roman" w:hAnsi="Times New Roman" w:cs="Times New Roman"/>
          <w:sz w:val="24"/>
          <w:szCs w:val="24"/>
        </w:rPr>
        <w:t xml:space="preserve"> położonej w Skaryszewie przy ul. </w:t>
      </w:r>
      <w:proofErr w:type="spellStart"/>
      <w:r w:rsidRPr="00AB3C44">
        <w:rPr>
          <w:rFonts w:ascii="Times New Roman" w:hAnsi="Times New Roman" w:cs="Times New Roman"/>
          <w:sz w:val="24"/>
          <w:szCs w:val="24"/>
        </w:rPr>
        <w:t>M.C.Skłodowskiej</w:t>
      </w:r>
      <w:proofErr w:type="spellEnd"/>
      <w:r w:rsidRPr="00AB3C44">
        <w:rPr>
          <w:rFonts w:ascii="Times New Roman" w:hAnsi="Times New Roman" w:cs="Times New Roman"/>
          <w:sz w:val="24"/>
          <w:szCs w:val="24"/>
        </w:rPr>
        <w:t>.</w:t>
      </w: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5, p – 0, w – 0</w:t>
      </w: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pozytywnie zaopiniowała przedstawiony projekt uchwały, jednogłośnie w głosowaniu jawnym.</w:t>
      </w: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7) </w:t>
      </w:r>
      <w:r w:rsidRPr="00AB3C44">
        <w:rPr>
          <w:rFonts w:ascii="Times New Roman" w:hAnsi="Times New Roman" w:cs="Times New Roman"/>
          <w:sz w:val="24"/>
          <w:szCs w:val="24"/>
        </w:rPr>
        <w:t>projekt uchwały w sprawie wyrażenia zgody na wydzierżawienie na okres 5 lat, w trybie bezprzetargowym nieruchomości stanowiących własność Gminy Skaryszew położonych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B3C44">
        <w:rPr>
          <w:rFonts w:ascii="Times New Roman" w:hAnsi="Times New Roman" w:cs="Times New Roman"/>
          <w:sz w:val="24"/>
          <w:szCs w:val="24"/>
        </w:rPr>
        <w:t>miejscowości Dzierzkówek Stary oznaczonych w ewidencji gruntów jako działki Nr 56/1, Nr 153, Nr 803 i Nr 804 o łącznej powierzchni 1.8700ha.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– 5, p – 0, w – 0 </w:t>
      </w: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pozytywnie zaopiniowała przedstawiony projekt uchwały, jednogłośnie w głosowaniu jawnym.</w:t>
      </w: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A15A2" w:rsidRPr="00524D01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524D01">
        <w:rPr>
          <w:rFonts w:ascii="Times New Roman" w:hAnsi="Times New Roman" w:cs="Times New Roman"/>
          <w:sz w:val="24"/>
          <w:szCs w:val="24"/>
        </w:rPr>
        <w:t>projekt uchwały w sprawie wyrażenia zgody na zrzeczenie się odszkodowania za nieruchomości, które stały się z mocy prawa własnością Skarbu Państwa w związku z planowaną realizacją inwestycji celu publicznego pod nazwą „Rozbudowa drogi krajowej nr 9 w zakresie budowy ścieżki pieszo-rowerowej przy drodze krajowej nr 9 w miejscowości Makowiec na odcinku od granic Radomia do ul. Osiedlowej w Makowcu”.</w:t>
      </w: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– 5, p – 0, w – 0 </w:t>
      </w: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pozytywnie zaopiniowała przedstawiony projekt uchwały, jednogłośnie w głosowaniu jawnym.</w:t>
      </w: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A15A2" w:rsidRPr="00524D01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524D01">
        <w:rPr>
          <w:rFonts w:ascii="Times New Roman" w:hAnsi="Times New Roman" w:cs="Times New Roman"/>
          <w:sz w:val="24"/>
          <w:szCs w:val="24"/>
        </w:rPr>
        <w:t>projekt uchwały w sprawie zmiany Regulaminu utrzymania czystości i porządku na terenie Miasta i Gminy Skaryszew.</w:t>
      </w: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– 3, p – 0, w – 0  (dwie osoby nie biorą udziału w głosowaniu) </w:t>
      </w: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pozytywnie zaopiniowała przedstawiony projekt uchwały, jednogłośnie w głosowaniu jawnym. </w:t>
      </w: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824EC9">
        <w:rPr>
          <w:rFonts w:ascii="Times New Roman" w:hAnsi="Times New Roman" w:cs="Times New Roman"/>
          <w:sz w:val="24"/>
          <w:szCs w:val="24"/>
        </w:rPr>
        <w:t>projekt uchwały w sprawie zmiany uchwały w sprawie określenia warunków i trybu składania deklaracji o wysokości opłaty za gospodarowanie odpadami komunalnymi za pomocą środków komunikacji elektronicznej.</w:t>
      </w: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4, p – 0, w – 1</w:t>
      </w: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pozytywnie zaopiniowała przedstawiony projekt uchwały, większością głosów w głosowaniu jawnym. </w:t>
      </w: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A15A2" w:rsidRPr="00824EC9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Pr="00824EC9">
        <w:rPr>
          <w:rFonts w:ascii="Times New Roman" w:hAnsi="Times New Roman" w:cs="Times New Roman"/>
          <w:sz w:val="24"/>
          <w:szCs w:val="24"/>
        </w:rPr>
        <w:t>projekt uchwały w sprawie zmiany uchwały w sprawie wzoru deklaracji o wysokości opłaty za gospodarowanie odpadami komunalnymi, terminach i miejscu składania deklaracji.</w:t>
      </w: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5, p – 0, w – 0</w:t>
      </w: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pozytywnie zaopiniowała przedstawiony projekt uchwały, jednogłośnie w głosowaniu jawnym. </w:t>
      </w: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 w:rsidRPr="00824EC9">
        <w:rPr>
          <w:rFonts w:ascii="Times New Roman" w:hAnsi="Times New Roman" w:cs="Times New Roman"/>
          <w:sz w:val="24"/>
          <w:szCs w:val="24"/>
        </w:rPr>
        <w:t xml:space="preserve"> projekt uchwały w sprawie przyjęcia „Programu opieki nad zwierzętami oraz zapobiegania bezdomności zwierząt na terenie Miasta i Gminy Skaryszew w 2016r.”</w:t>
      </w: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5, p – 0, w – 0</w:t>
      </w: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pozytywnie zaopiniowała przedstawiony projekt uchwały, jednogłośnie w głosowaniu jawnym. </w:t>
      </w: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10</w:t>
      </w: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Przew. Komisji – zapytuje odnośnie budowy drogi w miejscowości Kłonowiec.</w:t>
      </w: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Burmistrz – wyjaśnia na jaki etapie jest inwestycja. Informuje, że w ciągu 2 lat powstanie droga. </w:t>
      </w: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W. Łukasiewicz – zgłasza problem poobsypywanych rowów na drodze powiatowej Makowiec-Maków-Rawica, żeby je zabezpieczyć, a także problem koszenia rowów na drogach powiatowych, jest koszone tylko pobocze raz na rok. </w:t>
      </w: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Burmistrz – odp., że napiszemy pismo z prośbą o podjęcie działań w tych sprawach. </w:t>
      </w: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p. Przew. Komisji – poruszył temat skargi p. T. Madeja na działalność p. Burmistrza dot. braku odpowiedzi na pismo odnośnie portalu twójskaryszew.pl.</w:t>
      </w: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Burmistrz – wyjaśnia, że prosił pracownika, aby przygotował odpowiedź i był przekonany, że udzielono odpowiedzi. P. Madej dostał ode mnie ustną odpowiedź. Wypowiedziałem umowę, gdyż firma obsługująca portal twójskaryszew.pl nie spełniała oczekiwanych wymagań.</w:t>
      </w:r>
    </w:p>
    <w:p w:rsidR="004A15A2" w:rsidRPr="00824EC9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D. Zięba – zapytuje jak się p. Burmistrz odniesie do wyboru Przewodniczącego Społecznej Rady Kultury, według przepisów nie mógł p. Burmistrz proponować kandydata. </w:t>
      </w: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Burmistrz – odp., że żadne przepisy o tym nie mówią. Przepisy mówią, ze Społeczna Rada Kultury wybiera Przewodniczącego spośród swoich członków. Ja nie głosowałem, nie doszło do naruszenia prawa. Ja przedstawiłem kandydaturę p. Emilii Gowin. </w:t>
      </w: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W. Łukasiewicz – podnosi, iż p. Burmistrz miał prawo zasugerować, ale to Społeczna Rada Kultury powinna poprzeć tą kandydaturę. Ktoś z członków Rady powinien powiedzieć, że zgłasza taką kandydaturę i to jeden z członków Rady powinien zapytać p. Gowin o zgodę na kandydowanie. </w:t>
      </w: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zakończono 21 posiedzenie Komisji Rolnictwa, Handlu, Usług i ds. Samorządu.</w:t>
      </w: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A15A2" w:rsidRPr="00A53619" w:rsidRDefault="004A15A2" w:rsidP="004A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619">
        <w:rPr>
          <w:rFonts w:ascii="Times New Roman" w:hAnsi="Times New Roman" w:cs="Times New Roman"/>
          <w:sz w:val="24"/>
          <w:szCs w:val="24"/>
        </w:rPr>
        <w:t xml:space="preserve">Protokołowała: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Przewodniczący</w:t>
      </w:r>
      <w:r w:rsidRPr="00A53619">
        <w:rPr>
          <w:rFonts w:ascii="Times New Roman" w:hAnsi="Times New Roman" w:cs="Times New Roman"/>
          <w:sz w:val="24"/>
          <w:szCs w:val="24"/>
        </w:rPr>
        <w:t xml:space="preserve"> Komisji</w:t>
      </w:r>
    </w:p>
    <w:p w:rsidR="004A15A2" w:rsidRPr="00A53619" w:rsidRDefault="004A15A2" w:rsidP="004A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5A2" w:rsidRPr="00A53619" w:rsidRDefault="004A15A2" w:rsidP="004A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619">
        <w:rPr>
          <w:rFonts w:ascii="Times New Roman" w:hAnsi="Times New Roman" w:cs="Times New Roman"/>
          <w:sz w:val="24"/>
          <w:szCs w:val="24"/>
        </w:rPr>
        <w:t xml:space="preserve">Wioleta Mazur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Stanisław Piwoński</w:t>
      </w: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A15A2" w:rsidRPr="00824EC9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A15A2" w:rsidRPr="00AB3C44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A15A2" w:rsidRDefault="004A15A2" w:rsidP="004A15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A15A2" w:rsidRPr="00DA6140" w:rsidRDefault="004A15A2" w:rsidP="004A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58E" w:rsidRDefault="00B6358E"/>
    <w:sectPr w:rsidR="00B635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0D8" w:rsidRDefault="00AA10D8">
      <w:pPr>
        <w:spacing w:after="0" w:line="240" w:lineRule="auto"/>
      </w:pPr>
      <w:r>
        <w:separator/>
      </w:r>
    </w:p>
  </w:endnote>
  <w:endnote w:type="continuationSeparator" w:id="0">
    <w:p w:rsidR="00AA10D8" w:rsidRDefault="00AA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173309"/>
      <w:docPartObj>
        <w:docPartGallery w:val="Page Numbers (Bottom of Page)"/>
        <w:docPartUnique/>
      </w:docPartObj>
    </w:sdtPr>
    <w:sdtEndPr/>
    <w:sdtContent>
      <w:p w:rsidR="000605C3" w:rsidRDefault="004A15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451">
          <w:rPr>
            <w:noProof/>
          </w:rPr>
          <w:t>3</w:t>
        </w:r>
        <w:r>
          <w:fldChar w:fldCharType="end"/>
        </w:r>
      </w:p>
    </w:sdtContent>
  </w:sdt>
  <w:p w:rsidR="000605C3" w:rsidRDefault="00AA10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0D8" w:rsidRDefault="00AA10D8">
      <w:pPr>
        <w:spacing w:after="0" w:line="240" w:lineRule="auto"/>
      </w:pPr>
      <w:r>
        <w:separator/>
      </w:r>
    </w:p>
  </w:footnote>
  <w:footnote w:type="continuationSeparator" w:id="0">
    <w:p w:rsidR="00AA10D8" w:rsidRDefault="00AA1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420"/>
    <w:multiLevelType w:val="hybridMultilevel"/>
    <w:tmpl w:val="B1C0A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FD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0451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1FD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15A2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0D8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C0C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1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1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5A2"/>
  </w:style>
  <w:style w:type="paragraph" w:styleId="Bezodstpw">
    <w:name w:val="No Spacing"/>
    <w:uiPriority w:val="1"/>
    <w:qFormat/>
    <w:rsid w:val="004A15A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1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1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5A2"/>
  </w:style>
  <w:style w:type="paragraph" w:styleId="Bezodstpw">
    <w:name w:val="No Spacing"/>
    <w:uiPriority w:val="1"/>
    <w:qFormat/>
    <w:rsid w:val="004A15A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2060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4</cp:revision>
  <cp:lastPrinted>2016-06-30T08:33:00Z</cp:lastPrinted>
  <dcterms:created xsi:type="dcterms:W3CDTF">2016-06-29T11:50:00Z</dcterms:created>
  <dcterms:modified xsi:type="dcterms:W3CDTF">2016-06-30T09:10:00Z</dcterms:modified>
</cp:coreProperties>
</file>