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45" w:rsidRDefault="00810245" w:rsidP="00810245">
      <w:pPr>
        <w:pStyle w:val="Nagwek1"/>
      </w:pPr>
      <w:r>
        <w:t>P R O T O K Ó Ł  Nr 1 / 2014</w:t>
      </w:r>
    </w:p>
    <w:p w:rsidR="00810245" w:rsidRDefault="00810245" w:rsidP="00810245">
      <w:pPr>
        <w:jc w:val="both"/>
      </w:pPr>
    </w:p>
    <w:p w:rsidR="00810245" w:rsidRDefault="00810245" w:rsidP="00810245">
      <w:pPr>
        <w:pStyle w:val="Tekstpodstawowy"/>
        <w:jc w:val="both"/>
        <w:rPr>
          <w:bCs/>
        </w:rPr>
      </w:pPr>
      <w:r>
        <w:t xml:space="preserve">z posiedzenia </w:t>
      </w:r>
      <w:bookmarkStart w:id="0" w:name="_GoBack"/>
      <w:r>
        <w:t xml:space="preserve">Komisji </w:t>
      </w:r>
      <w:r w:rsidR="00A725AC">
        <w:t xml:space="preserve">Oświaty, Kultury, Przestrzegania Prawa i Porządku Publicznego </w:t>
      </w:r>
      <w:r>
        <w:t xml:space="preserve">  </w:t>
      </w:r>
      <w:bookmarkEnd w:id="0"/>
      <w:r>
        <w:t xml:space="preserve">– odbytej  w dniu  18 grudzień </w:t>
      </w:r>
      <w:r>
        <w:rPr>
          <w:bCs/>
        </w:rPr>
        <w:t xml:space="preserve"> 2014r.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Obecni na posiedzeniu członkowie komisji oraz goście zaproszeni wg załączonej listy obecności.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Posiedzeniu przewodniczył Pan Tomasz Madej –  Przewodnicząca  Komisji.</w:t>
      </w:r>
    </w:p>
    <w:p w:rsidR="00810245" w:rsidRDefault="00810245" w:rsidP="00810245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 :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1. Przyjęcie porządku obrad.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2. Wybór Wiceprzewodniczącego Komisji.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3. Przygotowanie planu pracy Komisji na 2015r.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4. Przygotowanie projektów uchwał na sesję Rady Miejskiej w Skaryszewie.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5. Sprawy różne.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6. Zamknięcie obrad komisji.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Ad.1.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- p. Przew. Komisji – przedstawił porządek obrad dzisiejszego posiedzenia komisji.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 xml:space="preserve">   Komisja przyjęła jednogłośnie w głosowaniu jawnym.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STRESZCZENIE OBRAD: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Ad.2.</w:t>
      </w:r>
    </w:p>
    <w:p w:rsidR="004A4827" w:rsidRDefault="004A4827" w:rsidP="00810245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Przewodniczący Komisji zaproponował zgłaszanie kandydatur na funkcję Wiceprzewodniczącego Komisji.</w:t>
      </w:r>
    </w:p>
    <w:p w:rsidR="00810245" w:rsidRDefault="00535474" w:rsidP="00810245">
      <w:pPr>
        <w:jc w:val="both"/>
        <w:rPr>
          <w:sz w:val="24"/>
        </w:rPr>
      </w:pPr>
      <w:r>
        <w:rPr>
          <w:sz w:val="24"/>
        </w:rPr>
        <w:t xml:space="preserve">Radni zgłosili </w:t>
      </w:r>
      <w:r w:rsidR="00810245">
        <w:rPr>
          <w:sz w:val="24"/>
        </w:rPr>
        <w:t>kandydatur</w:t>
      </w:r>
      <w:r>
        <w:rPr>
          <w:sz w:val="24"/>
        </w:rPr>
        <w:t>ę</w:t>
      </w:r>
      <w:r w:rsidR="00810245">
        <w:rPr>
          <w:sz w:val="24"/>
        </w:rPr>
        <w:t xml:space="preserve">: 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1. Krystyn</w:t>
      </w:r>
      <w:r w:rsidR="00535474">
        <w:rPr>
          <w:sz w:val="24"/>
        </w:rPr>
        <w:t>y</w:t>
      </w:r>
      <w:r>
        <w:rPr>
          <w:sz w:val="24"/>
        </w:rPr>
        <w:t xml:space="preserve"> Barańsk</w:t>
      </w:r>
      <w:r w:rsidR="00535474">
        <w:rPr>
          <w:sz w:val="24"/>
        </w:rPr>
        <w:t>iej</w:t>
      </w:r>
      <w:r>
        <w:rPr>
          <w:sz w:val="24"/>
        </w:rPr>
        <w:t xml:space="preserve"> 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- Wyraża zgodę na kandydowanie.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2. Daniel</w:t>
      </w:r>
      <w:r w:rsidR="00535474">
        <w:rPr>
          <w:sz w:val="24"/>
        </w:rPr>
        <w:t>a</w:t>
      </w:r>
      <w:r>
        <w:rPr>
          <w:sz w:val="24"/>
        </w:rPr>
        <w:t xml:space="preserve"> Rogal</w:t>
      </w:r>
      <w:r w:rsidR="00535474">
        <w:rPr>
          <w:sz w:val="24"/>
        </w:rPr>
        <w:t>i</w:t>
      </w:r>
      <w:r>
        <w:rPr>
          <w:sz w:val="24"/>
        </w:rPr>
        <w:t>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- Wyraża zgodę na kandydowanie.</w:t>
      </w:r>
    </w:p>
    <w:p w:rsidR="00810245" w:rsidRDefault="00810245" w:rsidP="00810245">
      <w:pPr>
        <w:jc w:val="both"/>
        <w:rPr>
          <w:sz w:val="24"/>
        </w:rPr>
      </w:pP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p.Przew</w:t>
      </w:r>
      <w:proofErr w:type="spellEnd"/>
      <w:r>
        <w:rPr>
          <w:sz w:val="24"/>
        </w:rPr>
        <w:t>. Komisji – poddał pod głosowanie w/w kandydatury.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 xml:space="preserve">1.  Krystyna Barańska 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Za – 4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2. Daniel Rogala.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Za – 2.</w:t>
      </w:r>
    </w:p>
    <w:p w:rsidR="00810245" w:rsidRDefault="00810245" w:rsidP="00810245">
      <w:pPr>
        <w:jc w:val="both"/>
        <w:rPr>
          <w:sz w:val="24"/>
        </w:rPr>
      </w:pPr>
      <w:r>
        <w:rPr>
          <w:sz w:val="24"/>
        </w:rPr>
        <w:t>Komisja wybrała na Wiceprzewodniczącego Komisji – kandydaturę Pani Krystyny Barańskiej.</w:t>
      </w:r>
    </w:p>
    <w:p w:rsidR="00810245" w:rsidRDefault="00810245" w:rsidP="00810245">
      <w:pPr>
        <w:jc w:val="both"/>
        <w:rPr>
          <w:sz w:val="24"/>
        </w:rPr>
      </w:pPr>
    </w:p>
    <w:p w:rsidR="00810245" w:rsidRPr="00535474" w:rsidRDefault="00810245" w:rsidP="00810245">
      <w:pPr>
        <w:jc w:val="both"/>
        <w:rPr>
          <w:sz w:val="24"/>
        </w:rPr>
      </w:pPr>
      <w:r w:rsidRPr="00535474">
        <w:rPr>
          <w:sz w:val="24"/>
        </w:rPr>
        <w:t>Ad.3.</w:t>
      </w:r>
    </w:p>
    <w:p w:rsidR="00535474" w:rsidRPr="00535474" w:rsidRDefault="00535474" w:rsidP="00535474">
      <w:pPr>
        <w:rPr>
          <w:szCs w:val="28"/>
        </w:rPr>
      </w:pPr>
      <w:r w:rsidRPr="00535474">
        <w:rPr>
          <w:szCs w:val="28"/>
        </w:rPr>
        <w:t>Komisja opracowała plan pracy na 2015r.</w:t>
      </w:r>
    </w:p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00" w:type="dxa"/>
        <w:tblInd w:w="-252" w:type="dxa"/>
        <w:tblLook w:val="01E0" w:firstRow="1" w:lastRow="1" w:firstColumn="1" w:lastColumn="1" w:noHBand="0" w:noVBand="0"/>
      </w:tblPr>
      <w:tblGrid>
        <w:gridCol w:w="543"/>
        <w:gridCol w:w="1349"/>
        <w:gridCol w:w="4335"/>
        <w:gridCol w:w="2070"/>
        <w:gridCol w:w="1603"/>
      </w:tblGrid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Odpowiedzialny za przygotowanie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Materiałów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Zaproszeni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goście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 Przedstawienie układu wykonawczego budżetu oświaty na 2015r. –program działania.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Analiza organizacji sieci szkół na ternie </w:t>
            </w:r>
            <w:proofErr w:type="spellStart"/>
            <w:r>
              <w:rPr>
                <w:sz w:val="24"/>
                <w:szCs w:val="24"/>
                <w:lang w:eastAsia="pl-PL"/>
              </w:rPr>
              <w:t>MiG</w:t>
            </w:r>
            <w:proofErr w:type="spellEnd"/>
            <w:r>
              <w:rPr>
                <w:sz w:val="24"/>
                <w:szCs w:val="24"/>
                <w:lang w:eastAsia="pl-PL"/>
              </w:rPr>
              <w:t>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Przygotowanie budżetu na 2015r.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Wizyta w terenie do szkoły w Sołtykowie ( w terminie do 6 stycznia </w:t>
            </w:r>
            <w:r>
              <w:rPr>
                <w:sz w:val="24"/>
                <w:szCs w:val="24"/>
                <w:lang w:eastAsia="pl-PL"/>
              </w:rPr>
              <w:lastRenderedPageBreak/>
              <w:t>2015r.)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 Sprawy różne.  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6. Sprawy bieżące Rady i Komisji.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Inspektor do spraw obsługi Rady Gminy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Skarbnik Miasta i Gminy Skaryszew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Dyrektor  Zespołu Obsługi </w:t>
            </w:r>
            <w:r>
              <w:rPr>
                <w:sz w:val="24"/>
                <w:szCs w:val="24"/>
                <w:lang w:eastAsia="pl-PL"/>
              </w:rPr>
              <w:lastRenderedPageBreak/>
              <w:t>Oświaty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  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1. Informacja o najważniejszych wydarzeniach i osiągnięciach kulturalnych za 2014r. Sprawozdanie z działania MGOK-u (z uwzględnieniem wydatków finansowych). Rozliczenie finansowe każdej imprezy.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 Przedstawienie wysokości subwencji oświatowej na 2015r.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Analiza struktury zatrudnienia w placówkach oświatowych z podziałem na stopnie awansu zawodowego.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Analiza formy dokształcania nauczycieli na terenie Gminy.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 Przedstawienie kwot przeznaczonych na zajęcia specjalistyczne w w/w oddziałach.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Dyrektor  Zespołu Obsługi Oświaty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 Analiza struktury organizacyjnej sieci Ochotniczych Straży Pożarnych, funkcjonujących na terenie gminy.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 Ocena wyposażenia w poszczególnych jednostkach.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 Analiza budżetu przeznaczonego na działania OSP  na 2015 rok.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Przedstawienie informacji odnośnie wykorzystania środków unijnych przeznaczonych na 2015r. w oświacie.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Prezes,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Komendant Straży Pożarnej w Skaryszewie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 Przedstawienie informacji w zakresie funkcjonowania monitoringu usytuowanego w rynku w Skaryszewie.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Informacja Komendanta Komisariatu Policji o stanie porządku publicznego na terenie Gminy. 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Przedstawienie informacji odnośnie wykorzystania remizo-świetlic w Gębarzowie i Chomentowie Puszcz.   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Zapoznanie ze stanem bezpieczeństwa publicznego na terenie gminy.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Komendant Komisariatu Policji w Skaryszewie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Dyrektor  Zespołu Obsługi Oświaty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  Przedstawienie przez Burmistrza  arkuszy organizacji pracy poszczególnych szkół.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Propozycje oszczędności i racjonalizacji kosztów.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3.Informacja na temat stanu technicznego </w:t>
            </w:r>
            <w:r>
              <w:rPr>
                <w:sz w:val="24"/>
                <w:szCs w:val="24"/>
                <w:lang w:eastAsia="pl-PL"/>
              </w:rPr>
              <w:lastRenderedPageBreak/>
              <w:t>obiektów szkolnych i stanu przygotowań do remontów w okresie przerwy wakacyjnej. Zadanie realizowane ze środków własnych i budżetu gminy.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Propozycje działań innowacyjnych w placówkach oświatowych.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5.Sprawy bieżące.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Dyrektor  Zespołu Obsługi Oświaty</w:t>
            </w:r>
          </w:p>
        </w:tc>
      </w:tr>
      <w:tr w:rsidR="001336A9" w:rsidTr="001336A9">
        <w:trPr>
          <w:trHeight w:val="23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1. Realizacja zadań określonych w Miejski-Gminnym Programie Profilaktyki i Rozwiązywania Problemów Alkoholowych oraz Gminnego Programu Przeciwdziałania Narkomanii za 2014r. i </w:t>
            </w:r>
            <w:proofErr w:type="spellStart"/>
            <w:r>
              <w:rPr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półrocze 2015r.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 Informacje dotyczące organizacji wypoczynku letniego dzieci i młodzieży (na terenie gminy).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Informacje o stanie przygotowań do sezonu wczasowo- turystycznego. Promocja Gminy ( sport, turystyka, rekreacja). Informacja z zakresu realizacji zadań przez organizacje pozarządowe finansowane z budżetu Gminy w 2015r.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Sprawozdanie z wykonania budżetu </w:t>
            </w:r>
            <w:proofErr w:type="spellStart"/>
            <w:r>
              <w:rPr>
                <w:sz w:val="24"/>
                <w:szCs w:val="24"/>
                <w:lang w:eastAsia="pl-PL"/>
              </w:rPr>
              <w:t>MiG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za 2014r.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Koordynator gminny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Lipiec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 Informacja na temat funkcjonowania biblioteki miejskiej i bibliotek szkolnych  – wyjście komisji do biblioteki publicznej.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Sprawozdanie z działalności funkcjonowania warsztatów zajęciowych „Wespół w zespół – działania na Targowej”.  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 Planowane działania kulturalne na 2014 rok przez Bibliotekę Gminną.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Działania Klubów Sportowych na terenie gminy i ich wyniki za I półrocze 2015 r.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 Informacja o przekazanych stypendiach dla sportowców 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 Analiza wykorzystania hal sportowych,   boisk oraz placów zabaw w szkołach na terenie Gminy – wyjazd komisji.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Dyrektor Publicznej Biblioteki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Koordynator gminny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1.Stan przygotowań placówek oświatowych i przedszkola do rozpoczęcia nowego roku szkolnego 2015/2016.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Analiza wyników egzaminów zewnętrznych we wszystkich szkołach na terenie Gminy.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Przedstawienie kosztów związanych z </w:t>
            </w:r>
            <w:r>
              <w:rPr>
                <w:sz w:val="24"/>
                <w:szCs w:val="24"/>
                <w:lang w:eastAsia="pl-PL"/>
              </w:rPr>
              <w:lastRenderedPageBreak/>
              <w:t>dowożeniem dzieci /również  dzieci niepełnosprawnych/.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Wyjazd komisji do szkoły w Modrzejowicach.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Dyrektor  Zespołu Obsługi Oświaty 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9.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Wrzesień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1. Wyjazd do szkoły będącej w trakcie remontu. 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 Sprawozdanie z wykonania budżetu gminy za I półrocze 2015 r. (Oświata- kontrola realizacji).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Dyrektor  Zespołu Obsługi Oświaty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1. Ocena stanu realizacji ustawy o utrzymaniu porządku i czystości w Gminie.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1.Zapoznanie Komisji z osiągnięciami placówek oświatowych w gminie.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 Stan opieki higieniczno- lekarskiej w podległych placówkach oświatowo- wychowawczych.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Stan dożywiania dzieci i młodzieży szkół prowadzonych przez Gminę, dot. </w:t>
            </w:r>
            <w:proofErr w:type="spellStart"/>
            <w:r>
              <w:rPr>
                <w:sz w:val="24"/>
                <w:szCs w:val="24"/>
                <w:lang w:eastAsia="pl-PL"/>
              </w:rPr>
              <w:t>dof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. z MGOPS.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Informacja o przyznanych stypendiach.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 Informacja Burmistrza o wykonaniu uchwały w sprawie ustalenia szczegółowych warunków korzystania z nieruchomości oświatowych w 2015r.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 Sprawy bieżące.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Dyrektor  Zespołu Obsługi Oświaty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1. Przedstawienie planu pracy Gminnego Ośrodka Kultury.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Informacja o najważniejszych wydarzeniach i osiągnięciach kulturalnych za 2015 rok. Sprawozdanie z działania MGOK ( z uwzględnieniem wydatków finansowych). Rozliczenie finansowe każdej imprezy.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 Przygotowanie projektu budżetu gminy na 2016 rok.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Sprawy bieżące.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Dyrektor MGOK</w:t>
            </w:r>
          </w:p>
        </w:tc>
      </w:tr>
      <w:tr w:rsidR="001336A9" w:rsidTr="001336A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1.Sprawozdanie z działalności Komisji za 2015 rok.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 Przygotowanie projektu planu pracy Komisji na 2016 rok.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Prace nad projektem budżetu gminy na 2016 rok. </w:t>
            </w:r>
          </w:p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 Sprawy bieżące.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A9" w:rsidRDefault="001336A9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Burmistrz, Skarbnik Miasta i Gminy Skaryszew</w:t>
            </w:r>
          </w:p>
        </w:tc>
      </w:tr>
    </w:tbl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do planu pracy Komisji należeć będzie:</w:t>
      </w:r>
    </w:p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Opiniowanie materiałów sesyjnych i projektów uchwał będących przedmiotem działalności komisji.</w:t>
      </w:r>
    </w:p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Podejmowanie inicjatyw uchwałodawczych oraz stanowisk komisji w zakresie jej kompetencji.</w:t>
      </w:r>
    </w:p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Wyjazdy komisji i konsultacje społeczne w placówkach oświatowych, kulturalnych i pomocy społecznej oraz w stowarzyszeniach (w miarę potrzeb).</w:t>
      </w:r>
    </w:p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4.Delegowanie przedstawicieli komisji do konsultacji społecznych w placówkach oświatowych, kulturalnych, pomocy społecznej oraz w stowarzyszeniach (w miarę potrzeb).</w:t>
      </w:r>
    </w:p>
    <w:p w:rsidR="001336A9" w:rsidRDefault="001336A9" w:rsidP="001336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Omawianie i podejmowanie działań wynikających z bieżącej działalności gminy w ciągu roku kalendarzowego.</w:t>
      </w:r>
    </w:p>
    <w:p w:rsidR="001336A9" w:rsidRDefault="001336A9" w:rsidP="001336A9">
      <w:pPr>
        <w:rPr>
          <w:sz w:val="24"/>
        </w:rPr>
      </w:pPr>
    </w:p>
    <w:p w:rsidR="009A0076" w:rsidRDefault="009A0076" w:rsidP="001336A9">
      <w:pPr>
        <w:rPr>
          <w:sz w:val="24"/>
        </w:rPr>
      </w:pPr>
      <w:r>
        <w:rPr>
          <w:sz w:val="24"/>
        </w:rPr>
        <w:t>W dyskusji głos zabrali:</w:t>
      </w:r>
    </w:p>
    <w:p w:rsidR="009A0076" w:rsidRDefault="009A0076" w:rsidP="001336A9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proponuje aby w miesiącu styczniu komisja  zajęła się regulaminem wynagradzania nauczycieli. Sprawa dotyczy dodatku za wychowawstwo, przy podwyższaniu stawki dla nauczycieli w szkołach – ustalono 135zł, pominięci zostali nauczyciele przedszkola, pozostała kwota 90zł. </w:t>
      </w:r>
    </w:p>
    <w:p w:rsidR="009A0076" w:rsidRDefault="009A0076" w:rsidP="001336A9">
      <w:pPr>
        <w:rPr>
          <w:sz w:val="24"/>
        </w:rPr>
      </w:pPr>
      <w:r>
        <w:rPr>
          <w:sz w:val="24"/>
        </w:rPr>
        <w:t xml:space="preserve">Komisja akceptuje w/w propozycję, aby w miesiącu styczniu </w:t>
      </w:r>
      <w:r w:rsidR="004D3557">
        <w:rPr>
          <w:sz w:val="24"/>
        </w:rPr>
        <w:t xml:space="preserve">dokonać analizy </w:t>
      </w:r>
      <w:r>
        <w:rPr>
          <w:sz w:val="24"/>
        </w:rPr>
        <w:t xml:space="preserve">regulaminu wynagradzania nauczycieli. Za – 7, p – 0, w – 0. </w:t>
      </w:r>
      <w:r w:rsidR="003B5EB0">
        <w:rPr>
          <w:sz w:val="24"/>
        </w:rPr>
        <w:t>/1 osoba nie uczestniczyła w głosowaniu/.</w:t>
      </w:r>
    </w:p>
    <w:p w:rsidR="006401CA" w:rsidRDefault="006401CA" w:rsidP="006401CA">
      <w:pPr>
        <w:jc w:val="both"/>
        <w:rPr>
          <w:sz w:val="24"/>
        </w:rPr>
      </w:pPr>
      <w:r>
        <w:rPr>
          <w:sz w:val="24"/>
        </w:rPr>
        <w:t>Ad.4. Przygotowanie projektów uchwał na sesję Rady Miejskiej w Skaryszewie.</w:t>
      </w:r>
    </w:p>
    <w:p w:rsidR="004D3557" w:rsidRDefault="004D3557" w:rsidP="004D3557">
      <w:pPr>
        <w:jc w:val="both"/>
        <w:rPr>
          <w:sz w:val="24"/>
        </w:rPr>
      </w:pPr>
      <w:r>
        <w:rPr>
          <w:sz w:val="24"/>
        </w:rPr>
        <w:t>1. projekt uchwały w sprawie zaciągnięcia kredytu na sfinansowanie planowanego deficytu budżetu.</w:t>
      </w:r>
    </w:p>
    <w:p w:rsidR="004D3557" w:rsidRDefault="004D3557" w:rsidP="004D355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p.Burmistrz</w:t>
      </w:r>
      <w:proofErr w:type="spellEnd"/>
      <w:r>
        <w:rPr>
          <w:sz w:val="24"/>
        </w:rPr>
        <w:t xml:space="preserve"> - przedstawił uzasadnienie informując, że proponuje się zaciągniecie kredytu krótkoterminowego w BS Skaryszew w wysokości 800 000zł.do czasu aż wpłyną środki z</w:t>
      </w:r>
    </w:p>
    <w:p w:rsidR="003B5EB0" w:rsidRDefault="004D3557" w:rsidP="004D3557">
      <w:pPr>
        <w:jc w:val="both"/>
        <w:rPr>
          <w:sz w:val="24"/>
        </w:rPr>
      </w:pPr>
      <w:r>
        <w:rPr>
          <w:sz w:val="24"/>
        </w:rPr>
        <w:t xml:space="preserve">dotacji unijnej za wykonane inwestycje: budowa remizo-świetlicy w Chomentowie Puszcz i rekultywacja składowiska odpadów komunalnych.  Kredyt ten planujemy zaciągnąć na 2-3 miesiące. Natomiast w uchwale zabezpieczamy do końca czerwca 2015r. </w:t>
      </w:r>
    </w:p>
    <w:p w:rsidR="003B5EB0" w:rsidRDefault="003B5EB0" w:rsidP="004D355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zapytuje o koszt związany z zaciągnięciem kredytu.</w:t>
      </w:r>
    </w:p>
    <w:p w:rsidR="003B5EB0" w:rsidRDefault="003B5EB0" w:rsidP="004D355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prowizja wynosi 1.5% natomiast oprocentowanie  wynosi 5 % na okres 6 miesięcy ogółem jest to kwota 40 000zł.</w:t>
      </w:r>
    </w:p>
    <w:p w:rsidR="004D3557" w:rsidRDefault="004D3557" w:rsidP="004D3557">
      <w:pPr>
        <w:jc w:val="both"/>
        <w:rPr>
          <w:sz w:val="24"/>
        </w:rPr>
      </w:pPr>
      <w:r>
        <w:rPr>
          <w:sz w:val="24"/>
        </w:rPr>
        <w:t xml:space="preserve"> </w:t>
      </w:r>
      <w:r w:rsidR="003B5EB0">
        <w:rPr>
          <w:sz w:val="24"/>
        </w:rPr>
        <w:t>Za – 8, p – 0, w – 0.</w:t>
      </w:r>
    </w:p>
    <w:p w:rsidR="003B5EB0" w:rsidRDefault="003B5EB0" w:rsidP="004D3557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3B5EB0" w:rsidRDefault="003B5EB0" w:rsidP="004D3557">
      <w:pPr>
        <w:jc w:val="both"/>
        <w:rPr>
          <w:sz w:val="24"/>
        </w:rPr>
      </w:pP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 xml:space="preserve">2.  Projekt uchwały zmieniający uchwałę w sprawie Wieloletniej Prognozy Finansowej na lata 2014-2022. 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Za – 8, p – 0, w – 0.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3B5EB0" w:rsidRDefault="003B5EB0" w:rsidP="003B5EB0">
      <w:pPr>
        <w:jc w:val="both"/>
        <w:rPr>
          <w:sz w:val="24"/>
        </w:rPr>
      </w:pP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 xml:space="preserve">3. projekt uchwały w sprawie zmian w budżecie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na 2014r. – przedstawiła Skarbnik. </w:t>
      </w:r>
    </w:p>
    <w:p w:rsidR="003B5EB0" w:rsidRDefault="003B5EB0" w:rsidP="003B5EB0">
      <w:pPr>
        <w:jc w:val="both"/>
        <w:rPr>
          <w:b/>
          <w:sz w:val="24"/>
        </w:rPr>
      </w:pPr>
      <w:r>
        <w:rPr>
          <w:b/>
          <w:sz w:val="24"/>
        </w:rPr>
        <w:t>DOCHODY</w:t>
      </w:r>
    </w:p>
    <w:p w:rsidR="003B5EB0" w:rsidRDefault="003B5EB0" w:rsidP="003B5EB0">
      <w:pPr>
        <w:jc w:val="both"/>
        <w:rPr>
          <w:sz w:val="24"/>
        </w:rPr>
      </w:pPr>
      <w:r>
        <w:rPr>
          <w:b/>
          <w:sz w:val="24"/>
        </w:rPr>
        <w:t>W zakresie dochodów majątkowych</w:t>
      </w:r>
      <w:r>
        <w:rPr>
          <w:sz w:val="24"/>
        </w:rPr>
        <w:t xml:space="preserve">  zmniejszono planowane dochody budżetu o kwotę 800 803 zł zaplanowane jako refundacja wcześniej poniesionych wydatków na zadania realizowane z udziałem środków z UE.  Były to następujące zadania: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„Utworzenie Ośrodka Społeczno-Kulturalnego w miejscowości Chomentów Puszcz” – 378 240 zł „zamknięcie i rekultywacja miejsko-gminnego składowiska odpadów komunalnych w Skaryszewie” – 422 563 zł.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Jednocześnie dokonano zmiany klasyfikacji budżetowej dochodów z bieżących na majątkowe w ramach zadania p. n. „przeciwdziałanie wykluczeniu cyfrowemu” w łącznej kwocie 10 000 zł. Łączna kwota zmniejszenia dochodów majątkowych wynosi  790 803 zł.</w:t>
      </w:r>
    </w:p>
    <w:p w:rsidR="003B5EB0" w:rsidRDefault="003B5EB0" w:rsidP="003B5EB0">
      <w:pPr>
        <w:jc w:val="both"/>
        <w:rPr>
          <w:sz w:val="24"/>
        </w:rPr>
      </w:pPr>
      <w:r>
        <w:rPr>
          <w:b/>
          <w:sz w:val="24"/>
        </w:rPr>
        <w:t xml:space="preserve">W zakresie dochodów bieżących </w:t>
      </w:r>
      <w:r>
        <w:rPr>
          <w:sz w:val="24"/>
        </w:rPr>
        <w:t>zwiększono planowane dochody budżetu w zakresie podatków i opłat z następujących tytułów: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z podatku od nieruchomości – o kwotę 40 000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z podatku rolnego – o kwotę 60 000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lastRenderedPageBreak/>
        <w:t>z podatku od środków transportowych – o kwotę 130 000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z opłaty śmieciowej – o kwotę 200 803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Zwiększenie planowanych dochodów wynika z już zrealizowanych dochodów na koniec listopada 2014r, natomiast z tytułu opłat za gospodarowanie odpadami wynika zarówno ze zwiększonych wpływów, jak i ze zmiany terminu wpłaty IV raty opłaty ze stycznia 2015 roku na grudzień 2014r.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Łączna kwota zwiększenia dochodów bieżących wynosi  420 803 zł.</w:t>
      </w:r>
    </w:p>
    <w:p w:rsidR="003B5EB0" w:rsidRDefault="003B5EB0" w:rsidP="003B5EB0">
      <w:pPr>
        <w:jc w:val="both"/>
        <w:rPr>
          <w:sz w:val="24"/>
        </w:rPr>
      </w:pP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Plan dochodów  po zmianach wynosi ogółem  40 848 819 zł.</w:t>
      </w:r>
    </w:p>
    <w:p w:rsidR="003B5EB0" w:rsidRDefault="003B5EB0" w:rsidP="003B5EB0">
      <w:pPr>
        <w:jc w:val="both"/>
        <w:rPr>
          <w:b/>
          <w:sz w:val="24"/>
        </w:rPr>
      </w:pPr>
      <w:r>
        <w:rPr>
          <w:b/>
          <w:sz w:val="24"/>
        </w:rPr>
        <w:t>WYDATKI</w:t>
      </w:r>
    </w:p>
    <w:p w:rsidR="003B5EB0" w:rsidRDefault="003B5EB0" w:rsidP="003B5EB0">
      <w:pPr>
        <w:jc w:val="both"/>
        <w:rPr>
          <w:b/>
          <w:sz w:val="24"/>
        </w:rPr>
      </w:pPr>
      <w:r>
        <w:rPr>
          <w:b/>
          <w:sz w:val="24"/>
        </w:rPr>
        <w:t>W zakresie wydatków bieżących: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zwiększono planowane wydatki budżetu o kwotę 20 000 zł w rozdziale 01008  z przeznaczeniem na bieżące remonty rowów odwadniających na terenach gminnych oraz wzdłuż dróg gminnych.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zmniejszono planowane wydatki na obsługę targowiska w Skaryszewie łącznie o kwotę 18 000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 xml:space="preserve">- zmniejszono planowane wydatki na usługi w zakresie transportu zbiorowego o kwotę 15 000 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zwiększono planowane wydatki na bieżące utrzymanie dróg realizowane w formie usług,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-zwiększono planowane wydatki na wypłatę odszkodowań za grunty pod budowę dróg (wypłaty w drodze decyzji) o kwotę 21 440 zł zmniejszając równocześnie wydatki z tytułu podatku VAT i opłat notarialnych i sądowych,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 xml:space="preserve">- zmniejszono planowane wydatki na obsługę biura radu (diety) o kwotę 25 000 zł przeznaczając środki jako udział gminy przy zatrudnianiu pracowników interwencyjnych 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zmniejszono wydatki bieżące na obsługę projekty „przeciwdziałanie wykluczeniu cyfrowemu” o kwotę łącznie 10 000 zł – zgodnie z intencją dotującego zamiana na wydatki majątkowe,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zwiększono planowane wydatki na bieżące utrzymanie OSP w rozdziale 75412 o kwotę 30 000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zmniejszono planowane wydatki na obsługę długu łącznie o kwotę 150 000 zł w tym 100 000 zł z tytułu planowanych odsetek od pożyczek, kredytów i obligacji oraz o kwotę 50 000 zł z tytułu poręczenia dla LGD „Wspólny Trakt”, które wygasło w październiku 2014r. Poręczenie udzielone na kolejny okres ma termin wymagalności w 2015 roku i zostało zaplanowane w projekcie uchwały budżetowej 2015.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zmniejszono rezerwę ogólną o kwotę 18 800 zł, środki rozdysponowano wg potrzeb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zwiększono planowane wydatki na oświatę w łącznej kwocie 570 800 zł w tym 570 000 zł na wydatki bieżące oraz 800  zł na wydatki majątkowe; powodem zwiększenia planowanych wydatków było niedoszacowanie oświaty w budżecie na 2014r.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zmniejszono planowane wydatki bieżące na remonty przychodni zdrowia łącznie o kwotę 20 000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zwiększono wydatki bieżące w dziale 900 w rozdziałach 90002, 90003, 90004 i 90095 łącznie o kwotę 74 000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dokonano przeniesienia planu wydatków w rozdziale 92601 w ramach środków na wynagrodzenia i pochodne od wynagrodzeń na kwotę 3 700 zł.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Plan wydatków bieżących zmniejszono o 54 087 zł.</w:t>
      </w:r>
    </w:p>
    <w:p w:rsidR="003B5EB0" w:rsidRDefault="003B5EB0" w:rsidP="003B5EB0">
      <w:pPr>
        <w:jc w:val="both"/>
        <w:rPr>
          <w:b/>
          <w:sz w:val="24"/>
        </w:rPr>
      </w:pPr>
      <w:r>
        <w:rPr>
          <w:b/>
          <w:sz w:val="24"/>
        </w:rPr>
        <w:t>W zakresie wydatków majątkowych: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zmniejszono planowane wydatki budżetu o kwotę 11 000 zł w rozdziale 60011 na zadanie „przebudowa ul. Chrobrego i Radomskiej w Skaryszewie” – zadanie zakończone.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zwiększono planowane wydatki na projekt  UE „przeciwdziałanie wykluczeniu cyfrowemu” o kwotę 10 000 zł (zmiana klasyfikacji z wydatków bieżących)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lastRenderedPageBreak/>
        <w:t>- zmniejszono planowane wydatki na rozbudowę remizy OSP w Odechowie ( nieuregulowany stan prawny) o kwotę 30 00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zwiększono planowane wydatki na budowę placów zabaw o kwotę  800 zł (udział gminy)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- zmniejszono planowane wydatki na rekultywację wysypiska odpadów komunalnych w Skaryszewie o kwotę 13 000 zł (zadanie zakończone).</w:t>
      </w:r>
    </w:p>
    <w:p w:rsidR="003B5EB0" w:rsidRDefault="003B5EB0" w:rsidP="003B5EB0">
      <w:pPr>
        <w:jc w:val="both"/>
        <w:rPr>
          <w:b/>
          <w:sz w:val="24"/>
        </w:rPr>
      </w:pPr>
      <w:r>
        <w:rPr>
          <w:b/>
          <w:sz w:val="24"/>
        </w:rPr>
        <w:t>Plan wydatków majątkowych zmniejszono o 43 200 zł. Po zmianach wynosi 5 118 073 zł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Plan wydatków po zmianach wynosi 41 814 947 zł.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Zmiany w budżecie spowodowały zmianę wyniku finansowego Gminy. Obecnie deficyt wynosi 966 128 zł i zwiększył się w porównaniu do poprzedniej uchwały o kwotę 800 000 zł.</w:t>
      </w:r>
    </w:p>
    <w:p w:rsidR="00535474" w:rsidRDefault="00535474" w:rsidP="003B5EB0">
      <w:pPr>
        <w:jc w:val="both"/>
        <w:rPr>
          <w:sz w:val="24"/>
        </w:rPr>
      </w:pPr>
    </w:p>
    <w:p w:rsidR="009204D9" w:rsidRDefault="003B5EB0" w:rsidP="003B5E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</w:t>
      </w:r>
      <w:r w:rsidR="009204D9">
        <w:rPr>
          <w:sz w:val="24"/>
        </w:rPr>
        <w:t>D</w:t>
      </w:r>
      <w:r>
        <w:rPr>
          <w:sz w:val="24"/>
        </w:rPr>
        <w:t>.</w:t>
      </w:r>
      <w:r w:rsidR="009204D9">
        <w:rPr>
          <w:sz w:val="24"/>
        </w:rPr>
        <w:t>Rogala</w:t>
      </w:r>
      <w:proofErr w:type="spellEnd"/>
      <w:r>
        <w:rPr>
          <w:sz w:val="24"/>
        </w:rPr>
        <w:t xml:space="preserve">– </w:t>
      </w:r>
      <w:r w:rsidR="009204D9">
        <w:rPr>
          <w:sz w:val="24"/>
        </w:rPr>
        <w:t xml:space="preserve">ponieważ proponuje się zwiększenie środków dla oświaty w wysokości 570 000zł.  to z czego ten niedobór wynikł.  </w:t>
      </w:r>
    </w:p>
    <w:p w:rsidR="009204D9" w:rsidRDefault="003B5EB0" w:rsidP="003B5E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brakuje na wynagrodzenia:   dla przedszkola w wysokości 120 000zł. Gimnazja – 194 000zł PSP – 256 800zł.  Łącznie 570 800zł.</w:t>
      </w:r>
      <w:r w:rsidR="009204D9">
        <w:rPr>
          <w:sz w:val="24"/>
        </w:rPr>
        <w:t xml:space="preserve"> Związane jest min z wypłatą dodatków wyrównujących dla nauczycieli, które nie były zaplanowane była to kwota – 390 000zł. Wypłacono w miesiącu styczniu 2014r.</w:t>
      </w:r>
    </w:p>
    <w:p w:rsidR="009204D9" w:rsidRDefault="009204D9" w:rsidP="003B5E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</w:t>
      </w:r>
      <w:r w:rsidR="00535474">
        <w:rPr>
          <w:sz w:val="24"/>
        </w:rPr>
        <w:t>T.</w:t>
      </w:r>
      <w:r>
        <w:rPr>
          <w:sz w:val="24"/>
        </w:rPr>
        <w:t>Madej</w:t>
      </w:r>
      <w:proofErr w:type="spellEnd"/>
      <w:r>
        <w:rPr>
          <w:sz w:val="24"/>
        </w:rPr>
        <w:t xml:space="preserve"> – kwota dodatków wyrównujących</w:t>
      </w:r>
      <w:r w:rsidR="00535474">
        <w:rPr>
          <w:sz w:val="24"/>
        </w:rPr>
        <w:t xml:space="preserve"> jest wysoka</w:t>
      </w:r>
      <w:r>
        <w:rPr>
          <w:sz w:val="24"/>
        </w:rPr>
        <w:t xml:space="preserve"> ze względu na dużą ilość nauczycieli dyplomowanych</w:t>
      </w:r>
      <w:r w:rsidR="00535474">
        <w:rPr>
          <w:sz w:val="24"/>
        </w:rPr>
        <w:t xml:space="preserve">. </w:t>
      </w:r>
      <w:r w:rsidR="00BB5E5D">
        <w:rPr>
          <w:sz w:val="24"/>
        </w:rPr>
        <w:t>Zapytuje dlaczego tak wysoką kwotę dokładamy dla przedszkola.</w:t>
      </w:r>
    </w:p>
    <w:p w:rsidR="009204D9" w:rsidRDefault="009204D9" w:rsidP="003B5E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można zatrudniać młodych nauczycieli ale czy to przyniesie oczekiwane efekty w nauczaniu.  </w:t>
      </w:r>
    </w:p>
    <w:p w:rsidR="00BB5E5D" w:rsidRDefault="009204D9" w:rsidP="003B5EB0">
      <w:pPr>
        <w:jc w:val="both"/>
        <w:rPr>
          <w:sz w:val="24"/>
        </w:rPr>
      </w:pPr>
      <w:r>
        <w:rPr>
          <w:sz w:val="24"/>
        </w:rPr>
        <w:t xml:space="preserve"> </w:t>
      </w:r>
      <w:r w:rsidR="003B5EB0">
        <w:rPr>
          <w:sz w:val="24"/>
        </w:rPr>
        <w:t xml:space="preserve">  </w:t>
      </w: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</w:t>
      </w:r>
      <w:r w:rsidR="00BB5E5D">
        <w:rPr>
          <w:sz w:val="24"/>
        </w:rPr>
        <w:t>–</w:t>
      </w:r>
      <w:r>
        <w:rPr>
          <w:sz w:val="24"/>
        </w:rPr>
        <w:t xml:space="preserve"> </w:t>
      </w:r>
      <w:r w:rsidR="00356DA4">
        <w:rPr>
          <w:sz w:val="24"/>
        </w:rPr>
        <w:t xml:space="preserve">zwiększenie środków dla </w:t>
      </w:r>
      <w:r w:rsidR="00BB5E5D">
        <w:rPr>
          <w:sz w:val="24"/>
        </w:rPr>
        <w:t>przedszkol</w:t>
      </w:r>
      <w:r w:rsidR="00356DA4">
        <w:rPr>
          <w:sz w:val="24"/>
        </w:rPr>
        <w:t>a</w:t>
      </w:r>
      <w:r w:rsidR="00BB5E5D">
        <w:rPr>
          <w:sz w:val="24"/>
        </w:rPr>
        <w:t xml:space="preserve"> wynika ze struktury organizacyjnej,  wystąpiła  konieczność zatrudnienia</w:t>
      </w:r>
      <w:r w:rsidR="00356DA4">
        <w:rPr>
          <w:sz w:val="24"/>
        </w:rPr>
        <w:t xml:space="preserve"> i doszły et</w:t>
      </w:r>
      <w:r w:rsidR="0043235C">
        <w:rPr>
          <w:sz w:val="24"/>
        </w:rPr>
        <w:t>aty oraz w niektórych szkołach wystąpiła konieczność utworzenia drugich klas „1”.</w:t>
      </w:r>
    </w:p>
    <w:p w:rsidR="00356DA4" w:rsidRDefault="00356DA4" w:rsidP="003B5E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dyrektor przedszkola źle oszacowała budżet na 2014r.</w:t>
      </w:r>
    </w:p>
    <w:p w:rsidR="00356DA4" w:rsidRDefault="00356DA4" w:rsidP="003B5EB0">
      <w:pPr>
        <w:jc w:val="both"/>
        <w:rPr>
          <w:sz w:val="24"/>
        </w:rPr>
      </w:pPr>
      <w:r>
        <w:rPr>
          <w:sz w:val="24"/>
        </w:rPr>
        <w:t>- powstała jednostka w Urzędzie pn. „zespół obsługi oświaty” ile osób zatrudnia, jakie to są koszty w budżecie</w:t>
      </w:r>
      <w:r w:rsidR="00535474">
        <w:rPr>
          <w:sz w:val="24"/>
        </w:rPr>
        <w:t xml:space="preserve"> związane z utrzymaniem. </w:t>
      </w:r>
      <w:r>
        <w:rPr>
          <w:sz w:val="24"/>
        </w:rPr>
        <w:t xml:space="preserve"> </w:t>
      </w:r>
    </w:p>
    <w:p w:rsidR="00356DA4" w:rsidRDefault="00356DA4" w:rsidP="003B5EB0">
      <w:pPr>
        <w:jc w:val="both"/>
        <w:rPr>
          <w:sz w:val="24"/>
        </w:rPr>
      </w:pPr>
      <w:r>
        <w:rPr>
          <w:sz w:val="24"/>
        </w:rPr>
        <w:t>-</w:t>
      </w:r>
      <w:r w:rsidR="0043235C">
        <w:rPr>
          <w:sz w:val="24"/>
        </w:rPr>
        <w:t xml:space="preserve"> sprawy związane z tworzeniem klas, powinien regulować arkusz organizacyjny szkół.</w:t>
      </w:r>
      <w:r>
        <w:rPr>
          <w:sz w:val="24"/>
        </w:rPr>
        <w:t xml:space="preserve">  </w:t>
      </w:r>
    </w:p>
    <w:p w:rsidR="0043235C" w:rsidRDefault="0043235C" w:rsidP="003B5EB0">
      <w:pPr>
        <w:jc w:val="both"/>
        <w:rPr>
          <w:sz w:val="24"/>
        </w:rPr>
      </w:pPr>
      <w:r>
        <w:rPr>
          <w:sz w:val="24"/>
        </w:rPr>
        <w:t>- oświatę należy restrukturyzować ponieważ z każdym rokiem są przeznaczane wyższe kwoty.</w:t>
      </w:r>
    </w:p>
    <w:p w:rsidR="00A737D9" w:rsidRDefault="0043235C" w:rsidP="003B5E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nie wszystkie sprawy związane z organizacją szkoły dyrektor jest w stanie przewidzieć w miesiącu maju. Z nowym  rokiem szkolnym często występują odstępstwa od wcześniejszych założeń. Budżet oświaty wynosi 18 000 000zł. i nie przeznaczamy środków więcej niż jest to niezbędne, dyrektorzy nie mają luzu w d</w:t>
      </w:r>
      <w:r w:rsidR="00A737D9">
        <w:rPr>
          <w:sz w:val="24"/>
        </w:rPr>
        <w:t>y</w:t>
      </w:r>
      <w:r>
        <w:rPr>
          <w:sz w:val="24"/>
        </w:rPr>
        <w:t xml:space="preserve">sponowaniu </w:t>
      </w:r>
      <w:r w:rsidR="00A737D9">
        <w:rPr>
          <w:sz w:val="24"/>
        </w:rPr>
        <w:t>ś</w:t>
      </w:r>
      <w:r>
        <w:rPr>
          <w:sz w:val="24"/>
        </w:rPr>
        <w:t xml:space="preserve">rodkami. </w:t>
      </w:r>
      <w:r w:rsidR="00A737D9">
        <w:rPr>
          <w:sz w:val="24"/>
        </w:rPr>
        <w:t xml:space="preserve">Budżety </w:t>
      </w:r>
      <w:r>
        <w:rPr>
          <w:sz w:val="24"/>
        </w:rPr>
        <w:t>szkó</w:t>
      </w:r>
      <w:r w:rsidR="00A737D9">
        <w:rPr>
          <w:sz w:val="24"/>
        </w:rPr>
        <w:t>ł</w:t>
      </w:r>
      <w:r>
        <w:rPr>
          <w:sz w:val="24"/>
        </w:rPr>
        <w:t xml:space="preserve"> </w:t>
      </w:r>
      <w:r w:rsidR="00A737D9">
        <w:rPr>
          <w:sz w:val="24"/>
        </w:rPr>
        <w:t xml:space="preserve">są wyliczone bardzo oszczędnie. Wystąpił błąd planistyczny  niedoszacowania ok. 2.85%  który  jest w granicach normy. Przeznaczamy środki w takiej wysokości ile jest to faktycznie potrzebne. </w:t>
      </w:r>
    </w:p>
    <w:p w:rsidR="0043235C" w:rsidRDefault="00A737D9" w:rsidP="003B5E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p.Przew</w:t>
      </w:r>
      <w:proofErr w:type="spellEnd"/>
      <w:r>
        <w:rPr>
          <w:sz w:val="24"/>
        </w:rPr>
        <w:t xml:space="preserve">. Komisji – poddał pod głosowanie przedstawiony projekt uchwały. 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 xml:space="preserve">Za – </w:t>
      </w:r>
      <w:r w:rsidR="00A737D9">
        <w:rPr>
          <w:sz w:val="24"/>
        </w:rPr>
        <w:t>8</w:t>
      </w:r>
      <w:r>
        <w:rPr>
          <w:sz w:val="24"/>
        </w:rPr>
        <w:t>, p – 0, w – 0.</w:t>
      </w:r>
    </w:p>
    <w:p w:rsidR="003B5EB0" w:rsidRDefault="003B5EB0" w:rsidP="003B5EB0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3B5EB0" w:rsidRDefault="003B5EB0" w:rsidP="003B5EB0">
      <w:pPr>
        <w:jc w:val="both"/>
        <w:rPr>
          <w:sz w:val="24"/>
        </w:rPr>
      </w:pP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4. projekt uchwały w sprawie  uchwalenia wydatków, które nie wygasają z upływem roku budżetowego, ustalenie planu finansowego tych wydatków oraz określenia ostatecznego terminu dokonania każdego wydatku ujętego w wykazie.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- przedstawiła uzasadnienie: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- Przebudowa zjazdów i budowa zatoki autobusowej na terenie PSP w Odechowie – kwota 22 584 zł. termin realizacji 30 marca 2015r.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Za – 8, p – 0, w – 0.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lastRenderedPageBreak/>
        <w:t>5.  projekt uchwały zmieniający uchwałę w sprawie określenia wysokości stawek opłaty targowej.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proponuje podwyższenie stawki za sprzedaż konia (Wstęp) do kwoty 50zł.  było 20zł.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o podjętych działaniach przy organizacji Wstępów, min. zapewniona pomoc ochrony  podczas zbierania opłat targowych.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Za – 6, p – 0, w – 2.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A737D9" w:rsidRDefault="00A737D9" w:rsidP="00A737D9">
      <w:pPr>
        <w:jc w:val="both"/>
        <w:rPr>
          <w:sz w:val="24"/>
        </w:rPr>
      </w:pP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6. Projekt uchwały w sprawie zapewnienia właściwej organizacji Skaryszewskiego Jarmarku Końskiego zwanego „Wstępami” odbywającego się corocznie w pierwszy poniedziałek Wielkiego Postu.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wyjaśnił, że jest to uchwała porządkowa, podejmowana corocznie z przedstawieniem dat odbywających się targów oraz z organizacją targu na ulicach miasta.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Za – 8, p – 0, w – 0.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6401CA" w:rsidRDefault="006401CA" w:rsidP="006401CA">
      <w:pPr>
        <w:jc w:val="both"/>
        <w:rPr>
          <w:sz w:val="24"/>
        </w:rPr>
      </w:pP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7. Projekt uchwały w sprawie zmiany Uchwały Rady Miejskiej dotyczącej ustalenia szczegółowych warunków korzystania z nieruchomości oświatowych.  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przedstawił uzasadnienie informując, że do nieodpłatnego korzystania z nieruchomości oświatowych uprawnieni są: sołectwa, MGOK, kluby sportowe, organizacje młodzieżowe i dziecięce, stowarzyszenia i organizacje pozarządowe, zorganizowane grupy mieszkańców realizujące działania kulturalne, sportowe lub rekreacyjne. Natomiast w przypadku boisk, placów zabaw i innej infrastruktury towarzyszącej wszyscy mieszkańcy gminy – to jest nowy zapis w przedstawionej uchwale. Zostanie dokonane ubezpieczenie placów zabaw.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Za – 8, p – 0, w – 0.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6401CA" w:rsidRDefault="006401CA" w:rsidP="006401CA">
      <w:pPr>
        <w:jc w:val="both"/>
        <w:rPr>
          <w:sz w:val="24"/>
        </w:rPr>
      </w:pP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9. projekt uchwały w sprawie opłat za świadczenia udzielane przez przedszkola publiczne, inne formy wychowania przedszkolnego oraz oddziały przedszkolne w szkołach podstawowych dla których organem prowadzącym jest Gmina Skaryszew. 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wyjaśnił, że Uchwała wprowadza zmiany dotyczące opłat oraz kryteriów zwolnień od opłat za świadczone zajęcia przez  publiczne przedszkola, inne formy wychowania przedszkolnego oraz oddziały przedszkolne w szkołach podstawowych, dla których organem prowadzącym jest gmina Skaryszew, za pobyt dziecka w w/w placówkach ponad czas realizacji podstawy programowej. Zmiany wprowadza  art. 14, ust.5 ustawy o zmianie ustawy o systemie oświaty oraz niektórych innych ustaw (Dz.U.2013.827).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Ponadto niniejsza uchwała porządkuje wcześniejsze uchwały w sprawie opłat za świadczone zajęcia przez  publiczne przedszkola, inne formy wychowania przedszkolnego oraz oddziały przedszkolne w szkołach podstawowych. Prowadzona kontrola przez NIK uświadomiła, że jest  potrzeba podjęcia niniejszej uchwały i to czynimy.  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Za – 7, p – 0, w – 1.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A737D9" w:rsidRDefault="00A737D9" w:rsidP="006401CA">
      <w:pPr>
        <w:jc w:val="both"/>
        <w:rPr>
          <w:sz w:val="24"/>
        </w:rPr>
      </w:pPr>
    </w:p>
    <w:p w:rsidR="00A737D9" w:rsidRDefault="00A737D9" w:rsidP="00A737D9">
      <w:pPr>
        <w:rPr>
          <w:sz w:val="24"/>
        </w:rPr>
      </w:pPr>
      <w:r>
        <w:rPr>
          <w:sz w:val="24"/>
        </w:rPr>
        <w:t xml:space="preserve">10. Projekt uchwały w sprawie rozpatrzenia skargi na działalność Kierownika Miejsko-Gminnego Ośrodka Pomocy Społecznej w Skaryszewie. </w:t>
      </w:r>
    </w:p>
    <w:p w:rsidR="00A737D9" w:rsidRDefault="00A737D9" w:rsidP="00A737D9">
      <w:pPr>
        <w:rPr>
          <w:sz w:val="24"/>
        </w:rPr>
      </w:pPr>
      <w:r>
        <w:rPr>
          <w:sz w:val="24"/>
        </w:rPr>
        <w:t xml:space="preserve">Za – </w:t>
      </w:r>
      <w:r w:rsidR="004A4827">
        <w:rPr>
          <w:sz w:val="24"/>
        </w:rPr>
        <w:t>8</w:t>
      </w:r>
      <w:r>
        <w:rPr>
          <w:sz w:val="24"/>
        </w:rPr>
        <w:t>, p – 0, w – 0.</w:t>
      </w:r>
    </w:p>
    <w:p w:rsidR="00A737D9" w:rsidRDefault="00A737D9" w:rsidP="00A737D9">
      <w:pPr>
        <w:jc w:val="both"/>
        <w:rPr>
          <w:sz w:val="24"/>
        </w:rPr>
      </w:pPr>
      <w:r>
        <w:rPr>
          <w:sz w:val="24"/>
        </w:rPr>
        <w:t xml:space="preserve">Komisja opiniuje uznanie powyższej skargi jako niezasadnej. </w:t>
      </w:r>
    </w:p>
    <w:p w:rsidR="00A737D9" w:rsidRDefault="00A737D9" w:rsidP="006401CA">
      <w:pPr>
        <w:jc w:val="both"/>
        <w:rPr>
          <w:sz w:val="24"/>
        </w:rPr>
      </w:pPr>
    </w:p>
    <w:p w:rsidR="006401CA" w:rsidRDefault="004A4827" w:rsidP="006401CA">
      <w:pPr>
        <w:jc w:val="both"/>
        <w:rPr>
          <w:sz w:val="24"/>
        </w:rPr>
      </w:pPr>
      <w:r>
        <w:rPr>
          <w:sz w:val="24"/>
        </w:rPr>
        <w:t>Ad.</w:t>
      </w:r>
      <w:r w:rsidR="006401CA">
        <w:rPr>
          <w:sz w:val="24"/>
        </w:rPr>
        <w:t>5. Sprawy różne.</w:t>
      </w:r>
    </w:p>
    <w:p w:rsidR="004A4827" w:rsidRDefault="004A4827" w:rsidP="006401CA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Przew. Komisji – proponuje wprowadzenie </w:t>
      </w:r>
      <w:r w:rsidR="00535474">
        <w:rPr>
          <w:sz w:val="24"/>
        </w:rPr>
        <w:t xml:space="preserve">w </w:t>
      </w:r>
      <w:r>
        <w:rPr>
          <w:sz w:val="24"/>
        </w:rPr>
        <w:t>tytu</w:t>
      </w:r>
      <w:r w:rsidR="00535474">
        <w:rPr>
          <w:sz w:val="24"/>
        </w:rPr>
        <w:t>le</w:t>
      </w:r>
      <w:r>
        <w:rPr>
          <w:sz w:val="24"/>
        </w:rPr>
        <w:t xml:space="preserve"> komisji słowo „Sport” ponieważ zadani</w:t>
      </w:r>
      <w:r w:rsidR="00535474">
        <w:rPr>
          <w:sz w:val="24"/>
        </w:rPr>
        <w:t>a</w:t>
      </w:r>
      <w:r>
        <w:rPr>
          <w:sz w:val="24"/>
        </w:rPr>
        <w:t xml:space="preserve"> z tej dziedziny działalności należą merytorycznie do tej komisji.  </w:t>
      </w:r>
    </w:p>
    <w:p w:rsidR="004A4827" w:rsidRDefault="004A4827" w:rsidP="004A4827">
      <w:pPr>
        <w:jc w:val="both"/>
        <w:rPr>
          <w:sz w:val="24"/>
        </w:rPr>
      </w:pPr>
      <w:r>
        <w:rPr>
          <w:sz w:val="24"/>
        </w:rPr>
        <w:t>Za – 8, p – 0, w – 0.</w:t>
      </w:r>
    </w:p>
    <w:p w:rsidR="004A4827" w:rsidRDefault="004A4827" w:rsidP="004A4827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4A4827" w:rsidRDefault="004A4827" w:rsidP="006401CA">
      <w:pPr>
        <w:jc w:val="both"/>
        <w:rPr>
          <w:sz w:val="24"/>
        </w:rPr>
      </w:pPr>
    </w:p>
    <w:p w:rsidR="006401CA" w:rsidRDefault="004A4827" w:rsidP="006401CA">
      <w:pPr>
        <w:jc w:val="both"/>
        <w:rPr>
          <w:sz w:val="24"/>
        </w:rPr>
      </w:pPr>
      <w:r>
        <w:rPr>
          <w:sz w:val="24"/>
        </w:rPr>
        <w:t xml:space="preserve">Ad. </w:t>
      </w:r>
      <w:r w:rsidR="006401CA">
        <w:rPr>
          <w:sz w:val="24"/>
        </w:rPr>
        <w:t>6. Zamknięcie obrad komisji.</w:t>
      </w:r>
    </w:p>
    <w:p w:rsidR="004A4827" w:rsidRDefault="004A4827" w:rsidP="004A4827">
      <w:pPr>
        <w:jc w:val="both"/>
        <w:rPr>
          <w:sz w:val="24"/>
        </w:rPr>
      </w:pPr>
      <w:r>
        <w:rPr>
          <w:sz w:val="24"/>
        </w:rPr>
        <w:t>Na tym zakończono 1 posiedzenie komisji oświaty.</w:t>
      </w:r>
    </w:p>
    <w:p w:rsidR="004A4827" w:rsidRDefault="004A4827" w:rsidP="004A4827">
      <w:pPr>
        <w:jc w:val="both"/>
        <w:rPr>
          <w:sz w:val="24"/>
        </w:rPr>
      </w:pPr>
    </w:p>
    <w:p w:rsidR="004A4827" w:rsidRDefault="004A4827" w:rsidP="004A4827">
      <w:pPr>
        <w:jc w:val="both"/>
        <w:rPr>
          <w:sz w:val="24"/>
        </w:rPr>
      </w:pPr>
      <w:r>
        <w:rPr>
          <w:sz w:val="24"/>
        </w:rPr>
        <w:t>Protokołowała:                                                         Przewodniczący  Komisji</w:t>
      </w:r>
    </w:p>
    <w:p w:rsidR="004A4827" w:rsidRDefault="004A4827" w:rsidP="004A4827">
      <w:pPr>
        <w:jc w:val="both"/>
        <w:rPr>
          <w:sz w:val="24"/>
        </w:rPr>
      </w:pPr>
    </w:p>
    <w:p w:rsidR="004A4827" w:rsidRDefault="004A4827" w:rsidP="004A4827">
      <w:pPr>
        <w:jc w:val="both"/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                                                           Tomasz Madej</w:t>
      </w:r>
    </w:p>
    <w:p w:rsidR="004A4827" w:rsidRDefault="004A4827" w:rsidP="004A4827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6358E" w:rsidRDefault="00B6358E"/>
    <w:sectPr w:rsidR="00B63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5" w:rsidRDefault="008E17E5" w:rsidP="006401CA">
      <w:r>
        <w:separator/>
      </w:r>
    </w:p>
  </w:endnote>
  <w:endnote w:type="continuationSeparator" w:id="0">
    <w:p w:rsidR="008E17E5" w:rsidRDefault="008E17E5" w:rsidP="006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5" w:rsidRDefault="008E17E5" w:rsidP="006401CA">
      <w:r>
        <w:separator/>
      </w:r>
    </w:p>
  </w:footnote>
  <w:footnote w:type="continuationSeparator" w:id="0">
    <w:p w:rsidR="008E17E5" w:rsidRDefault="008E17E5" w:rsidP="0064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619205"/>
      <w:docPartObj>
        <w:docPartGallery w:val="Page Numbers (Top of Page)"/>
        <w:docPartUnique/>
      </w:docPartObj>
    </w:sdtPr>
    <w:sdtEndPr/>
    <w:sdtContent>
      <w:p w:rsidR="006401CA" w:rsidRDefault="006401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AC">
          <w:rPr>
            <w:noProof/>
          </w:rPr>
          <w:t>1</w:t>
        </w:r>
        <w:r>
          <w:fldChar w:fldCharType="end"/>
        </w:r>
      </w:p>
    </w:sdtContent>
  </w:sdt>
  <w:p w:rsidR="006401CA" w:rsidRDefault="006401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AD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6D41"/>
    <w:rsid w:val="000304AA"/>
    <w:rsid w:val="00031AE3"/>
    <w:rsid w:val="00032868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3DE7"/>
    <w:rsid w:val="000B56F3"/>
    <w:rsid w:val="000B57D9"/>
    <w:rsid w:val="000B75C8"/>
    <w:rsid w:val="000B77CA"/>
    <w:rsid w:val="000C04B1"/>
    <w:rsid w:val="000C6B5C"/>
    <w:rsid w:val="000D3A20"/>
    <w:rsid w:val="000E4966"/>
    <w:rsid w:val="000E7B09"/>
    <w:rsid w:val="000F0953"/>
    <w:rsid w:val="000F17C1"/>
    <w:rsid w:val="000F1DC1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3666"/>
    <w:rsid w:val="001336A9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5518"/>
    <w:rsid w:val="002072BC"/>
    <w:rsid w:val="00210AB7"/>
    <w:rsid w:val="00211A08"/>
    <w:rsid w:val="00215D8F"/>
    <w:rsid w:val="0021790B"/>
    <w:rsid w:val="002256DD"/>
    <w:rsid w:val="00227C7C"/>
    <w:rsid w:val="00227CD9"/>
    <w:rsid w:val="002317F2"/>
    <w:rsid w:val="002321F4"/>
    <w:rsid w:val="00233593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2E40"/>
    <w:rsid w:val="002A5B0F"/>
    <w:rsid w:val="002A697D"/>
    <w:rsid w:val="002B2461"/>
    <w:rsid w:val="002B2DF7"/>
    <w:rsid w:val="002B3544"/>
    <w:rsid w:val="002B4398"/>
    <w:rsid w:val="002B509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2F7DAD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31DC"/>
    <w:rsid w:val="00344B82"/>
    <w:rsid w:val="00347FDF"/>
    <w:rsid w:val="003509DE"/>
    <w:rsid w:val="00352C50"/>
    <w:rsid w:val="003552D7"/>
    <w:rsid w:val="00356DA4"/>
    <w:rsid w:val="003578AC"/>
    <w:rsid w:val="003679B8"/>
    <w:rsid w:val="0037249E"/>
    <w:rsid w:val="003740DF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1532"/>
    <w:rsid w:val="003B2BC7"/>
    <w:rsid w:val="003B5EB0"/>
    <w:rsid w:val="003B759A"/>
    <w:rsid w:val="003C360F"/>
    <w:rsid w:val="003C398F"/>
    <w:rsid w:val="003C54CA"/>
    <w:rsid w:val="003C6F04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30CFF"/>
    <w:rsid w:val="0043166D"/>
    <w:rsid w:val="0043235C"/>
    <w:rsid w:val="00434911"/>
    <w:rsid w:val="004353F6"/>
    <w:rsid w:val="004371F5"/>
    <w:rsid w:val="00442722"/>
    <w:rsid w:val="00443245"/>
    <w:rsid w:val="00443745"/>
    <w:rsid w:val="00445921"/>
    <w:rsid w:val="00446A75"/>
    <w:rsid w:val="00450D1B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444A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A4827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3557"/>
    <w:rsid w:val="004D783A"/>
    <w:rsid w:val="004D799C"/>
    <w:rsid w:val="004E12D1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247D0"/>
    <w:rsid w:val="005248D0"/>
    <w:rsid w:val="00524A93"/>
    <w:rsid w:val="00535474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73D"/>
    <w:rsid w:val="005724B9"/>
    <w:rsid w:val="00574737"/>
    <w:rsid w:val="005855B1"/>
    <w:rsid w:val="00586020"/>
    <w:rsid w:val="00586CFD"/>
    <w:rsid w:val="00587FBB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D5B67"/>
    <w:rsid w:val="005E1D26"/>
    <w:rsid w:val="005E2377"/>
    <w:rsid w:val="005E2BC6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5C8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E44"/>
    <w:rsid w:val="006311E5"/>
    <w:rsid w:val="00632FD4"/>
    <w:rsid w:val="0063626C"/>
    <w:rsid w:val="006401CA"/>
    <w:rsid w:val="006410A7"/>
    <w:rsid w:val="00644AEB"/>
    <w:rsid w:val="00646796"/>
    <w:rsid w:val="00651EC6"/>
    <w:rsid w:val="006520EE"/>
    <w:rsid w:val="006536ED"/>
    <w:rsid w:val="00654678"/>
    <w:rsid w:val="006561F3"/>
    <w:rsid w:val="006640E0"/>
    <w:rsid w:val="006654F5"/>
    <w:rsid w:val="0066672F"/>
    <w:rsid w:val="006723F9"/>
    <w:rsid w:val="00673F4C"/>
    <w:rsid w:val="006760EC"/>
    <w:rsid w:val="006764A9"/>
    <w:rsid w:val="006821EA"/>
    <w:rsid w:val="00682E10"/>
    <w:rsid w:val="00683303"/>
    <w:rsid w:val="00690C53"/>
    <w:rsid w:val="00695AA0"/>
    <w:rsid w:val="00695DD6"/>
    <w:rsid w:val="00697C64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F60"/>
    <w:rsid w:val="00724627"/>
    <w:rsid w:val="007247A7"/>
    <w:rsid w:val="00725FDD"/>
    <w:rsid w:val="00733C89"/>
    <w:rsid w:val="00733E8E"/>
    <w:rsid w:val="0074636A"/>
    <w:rsid w:val="00747957"/>
    <w:rsid w:val="00752F64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1DCE"/>
    <w:rsid w:val="00793207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10245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3532C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431A"/>
    <w:rsid w:val="008957D7"/>
    <w:rsid w:val="008A3C44"/>
    <w:rsid w:val="008A6B5F"/>
    <w:rsid w:val="008B0650"/>
    <w:rsid w:val="008B126F"/>
    <w:rsid w:val="008B1D9C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17E5"/>
    <w:rsid w:val="008E2A6B"/>
    <w:rsid w:val="008E2E48"/>
    <w:rsid w:val="008E39FB"/>
    <w:rsid w:val="008E608F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04D9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797"/>
    <w:rsid w:val="0096113F"/>
    <w:rsid w:val="009634AA"/>
    <w:rsid w:val="0097446C"/>
    <w:rsid w:val="00976BC2"/>
    <w:rsid w:val="0097702C"/>
    <w:rsid w:val="00984C38"/>
    <w:rsid w:val="0099247D"/>
    <w:rsid w:val="00993682"/>
    <w:rsid w:val="00994862"/>
    <w:rsid w:val="009A0076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E15A7"/>
    <w:rsid w:val="009E2C0D"/>
    <w:rsid w:val="009E713D"/>
    <w:rsid w:val="009F049C"/>
    <w:rsid w:val="009F2041"/>
    <w:rsid w:val="009F3372"/>
    <w:rsid w:val="009F57A4"/>
    <w:rsid w:val="009F615D"/>
    <w:rsid w:val="009F6424"/>
    <w:rsid w:val="00A00808"/>
    <w:rsid w:val="00A019E5"/>
    <w:rsid w:val="00A0587B"/>
    <w:rsid w:val="00A068D0"/>
    <w:rsid w:val="00A11B80"/>
    <w:rsid w:val="00A12F46"/>
    <w:rsid w:val="00A14364"/>
    <w:rsid w:val="00A15BDF"/>
    <w:rsid w:val="00A172CC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2281"/>
    <w:rsid w:val="00A725AC"/>
    <w:rsid w:val="00A737D9"/>
    <w:rsid w:val="00A74493"/>
    <w:rsid w:val="00A744F9"/>
    <w:rsid w:val="00A772C9"/>
    <w:rsid w:val="00A80ACF"/>
    <w:rsid w:val="00A817EA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420D"/>
    <w:rsid w:val="00B44674"/>
    <w:rsid w:val="00B44A23"/>
    <w:rsid w:val="00B462C6"/>
    <w:rsid w:val="00B50FDF"/>
    <w:rsid w:val="00B544BF"/>
    <w:rsid w:val="00B54814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3A83"/>
    <w:rsid w:val="00B84208"/>
    <w:rsid w:val="00B85154"/>
    <w:rsid w:val="00B855FC"/>
    <w:rsid w:val="00B861BF"/>
    <w:rsid w:val="00B9102C"/>
    <w:rsid w:val="00B92D00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B5E5D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4234"/>
    <w:rsid w:val="00C045A1"/>
    <w:rsid w:val="00C05830"/>
    <w:rsid w:val="00C14288"/>
    <w:rsid w:val="00C14524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572F1"/>
    <w:rsid w:val="00C6555B"/>
    <w:rsid w:val="00C668F9"/>
    <w:rsid w:val="00C673CC"/>
    <w:rsid w:val="00C7087C"/>
    <w:rsid w:val="00C71B1C"/>
    <w:rsid w:val="00C82ADD"/>
    <w:rsid w:val="00C832C6"/>
    <w:rsid w:val="00C87C22"/>
    <w:rsid w:val="00C91A8B"/>
    <w:rsid w:val="00C92F88"/>
    <w:rsid w:val="00C94889"/>
    <w:rsid w:val="00C95159"/>
    <w:rsid w:val="00C95F43"/>
    <w:rsid w:val="00CA0680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1778"/>
    <w:rsid w:val="00D563F5"/>
    <w:rsid w:val="00D60303"/>
    <w:rsid w:val="00D60AEA"/>
    <w:rsid w:val="00D62009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C0F"/>
    <w:rsid w:val="00DB4A2C"/>
    <w:rsid w:val="00DB5CB8"/>
    <w:rsid w:val="00DC0673"/>
    <w:rsid w:val="00DC3282"/>
    <w:rsid w:val="00DC438B"/>
    <w:rsid w:val="00DC52CC"/>
    <w:rsid w:val="00DD22C9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21CFC"/>
    <w:rsid w:val="00E23E80"/>
    <w:rsid w:val="00E2406A"/>
    <w:rsid w:val="00E25E86"/>
    <w:rsid w:val="00E300F1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6E0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075"/>
    <w:rsid w:val="00EF1A63"/>
    <w:rsid w:val="00EF3C92"/>
    <w:rsid w:val="00EF4049"/>
    <w:rsid w:val="00F029B0"/>
    <w:rsid w:val="00F02D85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3197"/>
    <w:rsid w:val="00F7388C"/>
    <w:rsid w:val="00F74DDA"/>
    <w:rsid w:val="00F765F3"/>
    <w:rsid w:val="00F81566"/>
    <w:rsid w:val="00F854F6"/>
    <w:rsid w:val="00F87432"/>
    <w:rsid w:val="00F87A69"/>
    <w:rsid w:val="00F93444"/>
    <w:rsid w:val="00F935D4"/>
    <w:rsid w:val="00FA018B"/>
    <w:rsid w:val="00FA0F11"/>
    <w:rsid w:val="00FA2AD6"/>
    <w:rsid w:val="00FB0170"/>
    <w:rsid w:val="00FB32DD"/>
    <w:rsid w:val="00FB4A94"/>
    <w:rsid w:val="00FB7F61"/>
    <w:rsid w:val="00FC1D25"/>
    <w:rsid w:val="00FC470A"/>
    <w:rsid w:val="00FC5BE4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0245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2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1024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0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336A9"/>
    <w:pPr>
      <w:spacing w:after="0" w:line="240" w:lineRule="auto"/>
    </w:pPr>
  </w:style>
  <w:style w:type="table" w:styleId="Tabela-Siatka">
    <w:name w:val="Table Grid"/>
    <w:basedOn w:val="Standardowy"/>
    <w:rsid w:val="0013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1C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1C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0245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2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1024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0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336A9"/>
    <w:pPr>
      <w:spacing w:after="0" w:line="240" w:lineRule="auto"/>
    </w:pPr>
  </w:style>
  <w:style w:type="table" w:styleId="Tabela-Siatka">
    <w:name w:val="Table Grid"/>
    <w:basedOn w:val="Standardowy"/>
    <w:rsid w:val="0013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1C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1C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10</cp:revision>
  <cp:lastPrinted>2015-02-06T12:11:00Z</cp:lastPrinted>
  <dcterms:created xsi:type="dcterms:W3CDTF">2015-02-04T14:15:00Z</dcterms:created>
  <dcterms:modified xsi:type="dcterms:W3CDTF">2015-02-06T12:13:00Z</dcterms:modified>
</cp:coreProperties>
</file>