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86" w:rsidRDefault="00421F86" w:rsidP="00421F86">
      <w:pPr>
        <w:keepNext/>
        <w:tabs>
          <w:tab w:val="center" w:pos="4536"/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 R O T O K Ó Ł  Nr 10/2015</w:t>
      </w:r>
    </w:p>
    <w:p w:rsidR="00421F86" w:rsidRDefault="00421F86" w:rsidP="0042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Komisji Rewizyjnej  – odbytej  w dniu  19</w:t>
      </w:r>
      <w:r w:rsidR="00DD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2015r.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 Danuta Zięba –  Przewodnicząca  Komisji.</w:t>
      </w:r>
    </w:p>
    <w:p w:rsidR="00421F86" w:rsidRDefault="00421F86" w:rsidP="00421F86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Porządek obrad :</w:t>
      </w:r>
    </w:p>
    <w:p w:rsidR="00421F86" w:rsidRDefault="00421F86" w:rsidP="00421F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Otwarcie posiedzenia Komisji..</w:t>
      </w:r>
    </w:p>
    <w:p w:rsidR="00421F86" w:rsidRDefault="00421F86" w:rsidP="00421F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Przyjęcie porządku obrad.</w:t>
      </w:r>
    </w:p>
    <w:p w:rsidR="00DD3B30" w:rsidRPr="00DD3B30" w:rsidRDefault="00DD3B30" w:rsidP="00DD3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D3B30">
        <w:rPr>
          <w:rFonts w:ascii="Times New Roman" w:hAnsi="Times New Roman" w:cs="Times New Roman"/>
          <w:sz w:val="24"/>
          <w:szCs w:val="24"/>
        </w:rPr>
        <w:t xml:space="preserve">Rozliczenie finansowe środków przeznaczonych na sport, promocję Gminy oraz </w:t>
      </w:r>
    </w:p>
    <w:p w:rsidR="00DD3B30" w:rsidRPr="00DD3B30" w:rsidRDefault="00DD3B30" w:rsidP="00DD3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3B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30">
        <w:rPr>
          <w:rFonts w:ascii="Times New Roman" w:hAnsi="Times New Roman" w:cs="Times New Roman"/>
          <w:sz w:val="24"/>
          <w:szCs w:val="24"/>
        </w:rPr>
        <w:t xml:space="preserve">profilaktykę w 2014r. </w:t>
      </w:r>
    </w:p>
    <w:p w:rsidR="00DD3B30" w:rsidRPr="00DD3B30" w:rsidRDefault="00DD3B30" w:rsidP="00DD3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3B30">
        <w:rPr>
          <w:rFonts w:ascii="Times New Roman" w:hAnsi="Times New Roman" w:cs="Times New Roman"/>
          <w:sz w:val="24"/>
          <w:szCs w:val="24"/>
        </w:rPr>
        <w:t>4. Przygotowanie materiałów na sesję Rady.</w:t>
      </w:r>
    </w:p>
    <w:p w:rsidR="00421F86" w:rsidRPr="00DD3B30" w:rsidRDefault="00DD3B30" w:rsidP="00DD3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1F86" w:rsidRPr="00DD3B30">
        <w:rPr>
          <w:rFonts w:ascii="Times New Roman" w:hAnsi="Times New Roman" w:cs="Times New Roman"/>
          <w:sz w:val="24"/>
          <w:szCs w:val="24"/>
        </w:rPr>
        <w:t>. Sprawy różne.</w:t>
      </w:r>
    </w:p>
    <w:p w:rsidR="00421F86" w:rsidRPr="00DD3B30" w:rsidRDefault="00DD3B30" w:rsidP="00DD3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1F86" w:rsidRPr="00DD3B30">
        <w:rPr>
          <w:rFonts w:ascii="Times New Roman" w:hAnsi="Times New Roman" w:cs="Times New Roman"/>
          <w:sz w:val="24"/>
          <w:szCs w:val="24"/>
        </w:rPr>
        <w:t>. Zamknięcie obrad komisji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Ad.1.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Komisji dokonała otwarcia posiedzenia, stwierdzając quorum, przy którym może obradować i podejmować uchwały Komisja. 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przedstawiła porządek obrad dzisiejszego posiedzenia komisji.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0, w – 0.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F86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421F86" w:rsidRPr="005C6148" w:rsidRDefault="00421F86" w:rsidP="00421F8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C6148">
        <w:rPr>
          <w:rFonts w:ascii="Times New Roman" w:hAnsi="Times New Roman" w:cs="Times New Roman"/>
          <w:sz w:val="24"/>
          <w:szCs w:val="24"/>
          <w:lang w:eastAsia="pl-PL"/>
        </w:rPr>
        <w:t>Ad.3.</w:t>
      </w:r>
    </w:p>
    <w:p w:rsidR="003567B2" w:rsidRPr="00DD3B30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67B2">
        <w:rPr>
          <w:rFonts w:ascii="Times New Roman" w:hAnsi="Times New Roman" w:cs="Times New Roman"/>
          <w:sz w:val="24"/>
          <w:szCs w:val="24"/>
        </w:rPr>
        <w:t>p.D.Zieba</w:t>
      </w:r>
      <w:proofErr w:type="spellEnd"/>
      <w:r w:rsidRPr="003567B2">
        <w:rPr>
          <w:rFonts w:ascii="Times New Roman" w:hAnsi="Times New Roman" w:cs="Times New Roman"/>
          <w:sz w:val="24"/>
          <w:szCs w:val="24"/>
        </w:rPr>
        <w:t xml:space="preserve"> – przedstawiła </w:t>
      </w:r>
      <w:r>
        <w:rPr>
          <w:rFonts w:ascii="Times New Roman" w:hAnsi="Times New Roman" w:cs="Times New Roman"/>
          <w:sz w:val="24"/>
          <w:szCs w:val="24"/>
        </w:rPr>
        <w:t xml:space="preserve">rozliczenie </w:t>
      </w:r>
      <w:r w:rsidRPr="003567B2">
        <w:rPr>
          <w:rFonts w:ascii="Times New Roman" w:hAnsi="Times New Roman" w:cs="Times New Roman"/>
          <w:sz w:val="24"/>
          <w:szCs w:val="24"/>
        </w:rPr>
        <w:t xml:space="preserve"> </w:t>
      </w:r>
      <w:r w:rsidRPr="00DD3B30">
        <w:rPr>
          <w:rFonts w:ascii="Times New Roman" w:hAnsi="Times New Roman" w:cs="Times New Roman"/>
          <w:sz w:val="24"/>
          <w:szCs w:val="24"/>
        </w:rPr>
        <w:t xml:space="preserve">finansowe środków przeznaczonych na sport, promocję Gminy oraz profilaktykę w 2014r. </w:t>
      </w:r>
      <w:r>
        <w:rPr>
          <w:rFonts w:ascii="Times New Roman" w:hAnsi="Times New Roman" w:cs="Times New Roman"/>
          <w:sz w:val="24"/>
          <w:szCs w:val="24"/>
        </w:rPr>
        <w:t>/w załączeniu do protokołu/.</w:t>
      </w:r>
    </w:p>
    <w:p w:rsid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DD3B30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Pr="00DD3B30">
        <w:rPr>
          <w:rFonts w:ascii="Times New Roman" w:hAnsi="Times New Roman" w:cs="Times New Roman"/>
          <w:sz w:val="24"/>
          <w:szCs w:val="24"/>
        </w:rPr>
        <w:t>4. Przygotowanie materiałów na sesję Rady.</w:t>
      </w:r>
    </w:p>
    <w:p w:rsidR="00B6358E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–Skarbnik przedstawiła projekt uchwały w sprawie zmian w budżecie.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W zakresie dochodów bieżących 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w rozdziale 80104 przedszkola ujęto w planie środki w wysokości 35 000 zł pochodzące z refundacji kosztów utrzymania dzieci z innych w przedszkolach;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- w rozdziale 90002 gospodarka odpadami wprowadzono dochody na kwotę 61 037 zł z tytułu środków otrzymanych z </w:t>
      </w:r>
      <w:proofErr w:type="spellStart"/>
      <w:r w:rsidRPr="003567B2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3567B2">
        <w:rPr>
          <w:rFonts w:ascii="Times New Roman" w:hAnsi="Times New Roman" w:cs="Times New Roman"/>
          <w:sz w:val="24"/>
          <w:szCs w:val="24"/>
        </w:rPr>
        <w:t xml:space="preserve"> na utylizację azbestu w gminie;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w rozdziale 92120 ochrona zabytków i opieka nad zabytkami wprowadzono zrealizowane dochody związane z renowacją kapliczki w Odechowie (dotacja oraz środki ze zbiórek) 28 656 zł;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W zakresie dochodów majątkowych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wprowadzono dochody na łączną kwotę  74 572 zł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 tytułu otrzymanych dotacji z PROW (refundacji wydatków poniesionych w latach ubiegłych) na wyposażenie placów zabaw przy szkole w Modrzejowicach 15 480 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dotacji z Urzędu Marszałkowskiego na budowę ulicy Zakładowej 100 000 zł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- zmniejszono dotację z PROW na rekultywację wysypiska o kwotę minus 40 908 zł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Łączna kwota zmiany planu dochodów wynosi 199 265 zł.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Plan dochodów bieżących  wynosi po zmianach 40 305 299 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Plan dochodów majątkowych po zmianach wynosi  1 674 321 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Plan dochodów  ogółem po zmianach wynosi   41 979 620 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lastRenderedPageBreak/>
        <w:t>W zakresie wydatków bieżących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w rozdziale 75023 administracja publiczna zwiększono o kwotę 50 000 zł środki na zakup usług remontowych – remont dachu na budynku Urzędu;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w rozdziale 75075 zwiększono o kwotę 3 000 zł wydatki na promocję w formie dotacji dla chóru działającego w Stowarzyszeniu „Aktywni na Targowej”;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W rozdziale 75410 zaplanowano wpłatę w kwocie 3 000 zł na Fundusz Wsparcia Państwowej Straży Pożarnej na zakup plandek i folii do likwidacji skutków miejscowych zagrożeń w trakcie wichur, burz i trąb powietrznych (z przeznaczeniem dla Komendy Miejskiej w Radomiu);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w rozdziale 75412 ochotnicze straże pożarne – zwiększono o kwotę 10 000 zł środki na zakup wyposażenia dla remizo-świetlicy w Chomentowie Puszcz;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zmniejszono rezerwę ogólną o kwotę 13 000 zł;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zwiększono środki na remonty wakacyjne w szkołach i przedszkolu łącznie o kwotę 200 000 zł (wymiana okien w PSP w Dzierzkówku St., remont oświetlenia i dachu w Zespole Szkół w Skaryszewie, remont kominów w PSP w Skaryszewie, wydzielenie z korytarza Sali przedszkolnej wynikające ze zwiększenia liczby oddziałów a także zabezpieczenie środków w kwocie 60 000 zł na projekt remontu dachu w PSP w Makowie – budynek zabytkowy, użytkowany przez JST);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w rozdziale 85121 zmieniono formę dofinansowania remontu przychodni w Skaryszewie z bieżących na majątkowe  (pomieszczenia laboratorium);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w rozdziale 85154 przeciwdziałanie alkoholizmowi – wprowadzono  wpłatę w kwocie 5 000 zł na Fundusz Wsparcia Policji – dofinansowanie Izby Wytrzeźwień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- w rozdziale 90002 gospodarka odpadami – zabezpieczono środki własne oraz wydatki pochodzące z dotacji z </w:t>
      </w:r>
      <w:proofErr w:type="spellStart"/>
      <w:r w:rsidRPr="003567B2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3567B2">
        <w:rPr>
          <w:rFonts w:ascii="Times New Roman" w:hAnsi="Times New Roman" w:cs="Times New Roman"/>
          <w:sz w:val="24"/>
          <w:szCs w:val="24"/>
        </w:rPr>
        <w:t xml:space="preserve"> w łącznej kwocie 78 454 zł;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W zakresie wydatków majątkowych: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zwiększono o 120 000zł środki na rozbudowę sieci wodociągowej w gminie Skaryszew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zmniejszono o 137 zł. dotację na projekt BW – zgodnie z aneksem do umowy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zaplanowano dotację w kwocie 150 000zł. na budowę drogi 3534W Makowiec-Rawica IV etap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zwiększono środki na budowę i rozbudowę dróg gminnych łącznie o kwotę 355 000zł. w tym na nowo rozpoczynane drogi zgodnie z załącznikiem nr 3 do uchwały,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dokonano zmiany klasyfikacji budżetowej zadań w rozdz. 75023,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zwiększono planowane wydatki na budowę remizy w Modrzejowicach o kwotę 50 000zł. oraz zaplanowano nowe wydatki na przebudowę dachu remizy w Makowcu w kwocie 150 000zł.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dokonano zmiany klasyfikacji budżetowej środków przeznaczonych na remont pomieszczeń laboratorium PZOZ w Skaryszewie,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- zmieniono przeznaczenie środków w kwocie 44 000zł. rezygnując z budowy budynku administracyjno-socjalnego na stadionie w Skaryszewie na rzecz budowy Miejsko-Gminnego Ośrodka Kultury, Sportu i Rekreacji w Skaryszewie.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Łączna kwota zwiększenia planu wydatków majątkowych wynosi 844 863zł.  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 xml:space="preserve">Łączna kwota zmiany planu wydatków wynosi  1 223 317 zł. 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Plan wydatków bieżących  wynosi po zmianach 36 755 094 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Plan wydatków majątkowych po zmianach wynosi  5 442 578 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Plan wydatków  ogółem po zmianach wynosi   42 197 672 zł.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lastRenderedPageBreak/>
        <w:t>Zmiany w budżecie spowodowały zmianę wyniku finansowego Gminy. Deficyt budżetu wynosi 218 052 zł i zmienił się w porównaniu do poprzedniej uchwały o kwotę 1 024 052 zł.  Źródłem pokrycia zwiększonych wydatków są wolne środki z 2014r.</w:t>
      </w: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7B2" w:rsidRP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67B2"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wnioskuje, aby kwotę w wysokości 50</w:t>
      </w:r>
      <w:r w:rsidR="00B27C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27C7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 zdjąć z proponowanej ulicy Granicznej w Makowie i wprowadzić nowe zadanie drogowe budowa drogi Kobylany Kolonia. Projekt wykonać na cały odcinek drogi, natomiast realizacja etapowa.</w:t>
      </w:r>
    </w:p>
    <w:p w:rsidR="003567B2" w:rsidRDefault="003567B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droga ta </w:t>
      </w:r>
      <w:r w:rsidR="00792C8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szerokoś</w:t>
      </w:r>
      <w:r w:rsidR="00792C8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3 m wykonanie wiąże się z wykupem terenów</w:t>
      </w:r>
      <w:r w:rsidR="00792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7C70">
        <w:rPr>
          <w:rFonts w:ascii="Times New Roman" w:hAnsi="Times New Roman" w:cs="Times New Roman"/>
          <w:sz w:val="24"/>
          <w:szCs w:val="24"/>
        </w:rPr>
        <w:t xml:space="preserve">zostanie wykonane </w:t>
      </w:r>
      <w:r>
        <w:rPr>
          <w:rFonts w:ascii="Times New Roman" w:hAnsi="Times New Roman" w:cs="Times New Roman"/>
          <w:sz w:val="24"/>
          <w:szCs w:val="24"/>
        </w:rPr>
        <w:t>szacowani</w:t>
      </w:r>
      <w:r w:rsidR="00B27C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="00B27C70">
        <w:rPr>
          <w:rFonts w:ascii="Times New Roman" w:hAnsi="Times New Roman" w:cs="Times New Roman"/>
          <w:sz w:val="24"/>
          <w:szCs w:val="24"/>
        </w:rPr>
        <w:t xml:space="preserve"> tej inwestycji,</w:t>
      </w:r>
      <w:r w:rsidR="00792C8C">
        <w:rPr>
          <w:rFonts w:ascii="Times New Roman" w:hAnsi="Times New Roman" w:cs="Times New Roman"/>
          <w:sz w:val="24"/>
          <w:szCs w:val="24"/>
        </w:rPr>
        <w:t xml:space="preserve"> które przedstawię na komisji finansów.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C8C" w:rsidRDefault="00792C8C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2C8C" w:rsidRDefault="00792C8C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poddała pod głosowanie zgłoszony wniosek.</w:t>
      </w:r>
    </w:p>
    <w:p w:rsidR="00792C8C" w:rsidRDefault="00792C8C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-2, p – 0, w – 2. </w:t>
      </w:r>
    </w:p>
    <w:p w:rsidR="00792C8C" w:rsidRDefault="00792C8C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pozostał bez rozstrzygnięcia.</w:t>
      </w:r>
    </w:p>
    <w:p w:rsidR="00792C8C" w:rsidRDefault="00792C8C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wniosek dot. wykonania modernizacji oświetlenia ulicznego na ul. Słowackiego w Skaryszewie przez ZEORK.</w:t>
      </w:r>
    </w:p>
    <w:p w:rsidR="00ED124D" w:rsidRDefault="00ED124D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zgłasza potrzebę wykonania dodatkowego oświetlenia usytuowanie 1 lampy przy przejściu dla pieszych przy ul. Słowackiego w Skaryszewie. </w:t>
      </w:r>
    </w:p>
    <w:p w:rsidR="006B3842" w:rsidRDefault="006B384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wykonanie obecnie przez Gminę linii zasilającej będzie wiązać się z wysokimi kosztami, natomiast ZEORK wykona to w ramach modernizacji w roku przyszłym. </w:t>
      </w:r>
    </w:p>
    <w:p w:rsidR="00ED124D" w:rsidRDefault="00ED124D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proponuję opracować plan kadencyjny z wyznaczeniem zadań drogowych do wykonania przez okres 4 lat. Umowa honorowa pomiędzy burmistrzem a radnymi.</w:t>
      </w:r>
    </w:p>
    <w:p w:rsidR="00ED124D" w:rsidRDefault="00ED124D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124D" w:rsidRDefault="00ED124D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ze przygotuje taki dokument który w sposób klarowny zapewni radnym realizację zadań drogowych.   </w:t>
      </w:r>
    </w:p>
    <w:p w:rsidR="00ED124D" w:rsidRDefault="00ED124D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124D" w:rsidRDefault="00ED124D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="003220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odnośnie budowy parkingu </w:t>
      </w:r>
      <w:r w:rsidR="00122C4A">
        <w:rPr>
          <w:rFonts w:ascii="Times New Roman" w:hAnsi="Times New Roman" w:cs="Times New Roman"/>
          <w:sz w:val="24"/>
          <w:szCs w:val="24"/>
        </w:rPr>
        <w:t>przy Kościele.</w:t>
      </w:r>
    </w:p>
    <w:p w:rsidR="00122C4A" w:rsidRDefault="00122C4A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widzi potrzebę realizacji</w:t>
      </w:r>
      <w:r w:rsidR="007B0F32">
        <w:rPr>
          <w:rFonts w:ascii="Times New Roman" w:hAnsi="Times New Roman" w:cs="Times New Roman"/>
          <w:sz w:val="24"/>
          <w:szCs w:val="24"/>
        </w:rPr>
        <w:t xml:space="preserve">, ale wymaga przygotowania i deklaracji Proboszcza, który jest władny w imieniu Parafii do podjęcia oficjalnego stanowiska celem przekazania terenu. Widzę potrzebę budowy parkingu.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32" w:rsidRDefault="007B0F32" w:rsidP="003567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0D7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220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Zięba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– Przew. Komisji –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20D7">
        <w:rPr>
          <w:rFonts w:ascii="Times New Roman" w:hAnsi="Times New Roman" w:cs="Times New Roman"/>
          <w:sz w:val="24"/>
          <w:szCs w:val="24"/>
        </w:rPr>
        <w:t xml:space="preserve"> pod głosowanie projekt uchwały w sprawie zmian w budżecie.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0D7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0D7"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20D7">
        <w:rPr>
          <w:rFonts w:ascii="Times New Roman" w:hAnsi="Times New Roman" w:cs="Times New Roman"/>
          <w:sz w:val="24"/>
          <w:szCs w:val="24"/>
        </w:rPr>
        <w:t>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nie podjęła rozstrzygnięcia przedstawionego projektu uchwały.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2. - p. Skarbnik </w:t>
      </w:r>
      <w:proofErr w:type="spellStart"/>
      <w:r w:rsidRPr="003220D7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– przedstawiła projekt uchwały w sprawie zmian w Wieloletniej Prognozie Finansowej Gminy Skaryszew na lata 2015-2023.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0D7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20D7">
        <w:rPr>
          <w:rFonts w:ascii="Times New Roman" w:hAnsi="Times New Roman" w:cs="Times New Roman"/>
          <w:sz w:val="24"/>
          <w:szCs w:val="24"/>
        </w:rPr>
        <w:t>, w – 3.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nie podjęła rozstrzygnięcia przedstawionego projektu uchwały.</w:t>
      </w:r>
    </w:p>
    <w:p w:rsid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0D7" w:rsidRPr="003220D7" w:rsidRDefault="003220D7" w:rsidP="003220D7">
      <w:pPr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3. </w:t>
      </w:r>
      <w:r w:rsidRPr="003220D7">
        <w:rPr>
          <w:rFonts w:ascii="Times New Roman" w:hAnsi="Times New Roman" w:cs="Times New Roman"/>
          <w:sz w:val="24"/>
          <w:szCs w:val="24"/>
        </w:rPr>
        <w:t xml:space="preserve">- p. Skarbnik </w:t>
      </w:r>
      <w:proofErr w:type="spellStart"/>
      <w:r w:rsidRPr="003220D7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– przedstawiła projekt uchwały w sprawie udzielenia pomocy finansowej Powiatowi Radomskiemu w wysokości 150 000zł. na przebudowę drogi powiatowej nr 3534W Makowiec-Rawica(IV etap).</w:t>
      </w:r>
    </w:p>
    <w:p w:rsidR="003220D7" w:rsidRDefault="003220D7" w:rsidP="003220D7">
      <w:pPr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0D7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– wyjaśnił, że Powiat ze swego budżetu przeznaczył kwotę 600 000zł.  łącznie z naszymi środkami będzie to kwota 750 000 zł wykonany zostanie odcinek 800-900mb. Do skrzyżowania z Bogusławicami.</w:t>
      </w:r>
    </w:p>
    <w:p w:rsidR="00C22262" w:rsidRPr="00C22262" w:rsidRDefault="00C22262" w:rsidP="00C222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22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22262"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 w:rsidRPr="00C22262">
        <w:rPr>
          <w:rFonts w:ascii="Times New Roman" w:hAnsi="Times New Roman" w:cs="Times New Roman"/>
          <w:sz w:val="24"/>
          <w:szCs w:val="24"/>
        </w:rPr>
        <w:t xml:space="preserve"> – czy my jako Gmina nie przeznaczamy zbyt wiele środków dla Powiatu, ponieważ są Gminy które w ogóle nie przeznaczają swych środków na drogi powiatowe, a są realizowane. W ubiegłym roku przeznaczyliśmy 600 000zł.</w:t>
      </w:r>
    </w:p>
    <w:p w:rsidR="00C22262" w:rsidRPr="00C22262" w:rsidRDefault="00C22262" w:rsidP="00C222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22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262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C22262">
        <w:rPr>
          <w:rFonts w:ascii="Times New Roman" w:hAnsi="Times New Roman" w:cs="Times New Roman"/>
          <w:sz w:val="24"/>
          <w:szCs w:val="24"/>
        </w:rPr>
        <w:t xml:space="preserve"> – odp. że Gmina przeznaczyła 1/3 środków z zaplanowanych zadań drogowych. </w:t>
      </w:r>
    </w:p>
    <w:p w:rsidR="00C22262" w:rsidRDefault="00C22262" w:rsidP="00C222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22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262"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 w:rsidRPr="00C22262">
        <w:rPr>
          <w:rFonts w:ascii="Times New Roman" w:hAnsi="Times New Roman" w:cs="Times New Roman"/>
          <w:sz w:val="24"/>
          <w:szCs w:val="24"/>
        </w:rPr>
        <w:t xml:space="preserve"> –</w:t>
      </w:r>
      <w:r w:rsidRPr="00C22262">
        <w:rPr>
          <w:rFonts w:ascii="Times New Roman" w:hAnsi="Times New Roman" w:cs="Times New Roman"/>
          <w:sz w:val="24"/>
          <w:szCs w:val="24"/>
        </w:rPr>
        <w:t xml:space="preserve"> żadna Gmina oprócz Skaryszewa nie dokłada środków do powiatu i drogi są robione.                                                                                                                                        – </w:t>
      </w:r>
      <w:proofErr w:type="spellStart"/>
      <w:r w:rsidRPr="00C22262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C22262">
        <w:rPr>
          <w:rFonts w:ascii="Times New Roman" w:hAnsi="Times New Roman" w:cs="Times New Roman"/>
          <w:sz w:val="24"/>
          <w:szCs w:val="24"/>
        </w:rPr>
        <w:t xml:space="preserve"> </w:t>
      </w:r>
      <w:r w:rsidR="00A940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073">
        <w:rPr>
          <w:rFonts w:ascii="Times New Roman" w:hAnsi="Times New Roman" w:cs="Times New Roman"/>
          <w:sz w:val="24"/>
          <w:szCs w:val="24"/>
        </w:rPr>
        <w:t>powiat przeznaczył dla Gminy duże środki ponad 10 mln zł. na zadania drogowe.</w:t>
      </w:r>
    </w:p>
    <w:p w:rsidR="00C22262" w:rsidRPr="003220D7" w:rsidRDefault="003220D7" w:rsidP="00C222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Za – </w:t>
      </w:r>
      <w:r w:rsidR="00C22262">
        <w:rPr>
          <w:rFonts w:ascii="Times New Roman" w:hAnsi="Times New Roman" w:cs="Times New Roman"/>
          <w:sz w:val="24"/>
          <w:szCs w:val="24"/>
        </w:rPr>
        <w:t>2</w:t>
      </w:r>
      <w:r w:rsidRPr="003220D7"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C22262">
        <w:rPr>
          <w:rFonts w:ascii="Times New Roman" w:hAnsi="Times New Roman" w:cs="Times New Roman"/>
          <w:sz w:val="24"/>
          <w:szCs w:val="24"/>
        </w:rPr>
        <w:t>1</w:t>
      </w:r>
      <w:r w:rsidRPr="003220D7">
        <w:rPr>
          <w:rFonts w:ascii="Times New Roman" w:hAnsi="Times New Roman" w:cs="Times New Roman"/>
          <w:sz w:val="24"/>
          <w:szCs w:val="24"/>
        </w:rPr>
        <w:t>.</w:t>
      </w:r>
      <w:r w:rsidR="00C22262">
        <w:rPr>
          <w:rFonts w:ascii="Times New Roman" w:hAnsi="Times New Roman" w:cs="Times New Roman"/>
          <w:sz w:val="24"/>
          <w:szCs w:val="24"/>
        </w:rPr>
        <w:t xml:space="preserve"> </w:t>
      </w:r>
      <w:r w:rsidR="00C22262">
        <w:rPr>
          <w:rFonts w:ascii="Times New Roman" w:hAnsi="Times New Roman" w:cs="Times New Roman"/>
          <w:sz w:val="24"/>
          <w:szCs w:val="24"/>
        </w:rPr>
        <w:t>/ 1 osoba opuściła posiedzenie/.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 głosowaniu jawnym.</w:t>
      </w:r>
    </w:p>
    <w:p w:rsidR="00A94073" w:rsidRDefault="00A94073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4. - p. Skarbnik </w:t>
      </w:r>
      <w:proofErr w:type="spellStart"/>
      <w:r w:rsidRPr="003220D7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– przedstawiła projekt uchwały w sprawie emisji obligacji komunalnych.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- wyjaśniła, że środki te są zaplanowane w budżecie </w:t>
      </w:r>
      <w:proofErr w:type="spellStart"/>
      <w:r w:rsidRPr="003220D7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na 2015r. 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0D7">
        <w:rPr>
          <w:rFonts w:ascii="Times New Roman" w:hAnsi="Times New Roman" w:cs="Times New Roman"/>
          <w:sz w:val="24"/>
          <w:szCs w:val="24"/>
        </w:rPr>
        <w:t>, p – 0, w – 0.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 głosowaniu jawnym.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5.  </w:t>
      </w:r>
      <w:r w:rsidRPr="003220D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220D7"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– przedstawił projekt uchwały w sprawie wyrażenia woli przystąpienia do opracowania i wdrażania Planu gospodarki niskoemisyjnej, przedstawił uzasadnienie.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>Plan gospodarki niskoemisyjnej jest dokumentem strategicznym, który wyznacza kierunki dla Gminy w zakresie działań inwestycyjnych i nie inwestycyjnych w takich obszarach jak: transport publiczny i prywatny, budownictwo publiczne, gospodarka przestrzenna, gospodarka odpadami, zaopatrzenie w ciepło i energię. Dokument ten wyznacza konkretne cele            w zakresie redukcji emisji gazów cieplarnianych, zwiększenia udziału energii pochodzącej ze źródeł odnawialnych, podniesienia efektywności energetycznej. Istotą planu jest osiągnięcie korzyści ekonomicznych, społecznych i środowiskowych, zgodnie z zasadą zrównoważonego rozwoju, płynących z działań zmniejszających emisję gazów cieplarnianych.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>W nowym okresie programowania 2014 – 2020 posiadanie Planu gospodarki niskoemisyjnej będzie warunkiem pozyskania środków finansowych na takie przedsięwzięcia jak: termomodernizacja obiektów, modernizacja kotłowni i sieci ciepłowniczych, energooszczędnego oświetlenia publicznego oraz wszelkich inicjatyw sprzyjających zwiększeniu efektywności energetycznej i ograniczeniu emisji gazów cieplarnianych. Brak tego dokumentu może wykluczyć Gminę z możliwości ubiegania się o dofinansowanie zewnętrzne. W związku z ogłoszeniem przez Wojewódzki Fundusz Ochrony Środowiska                i Gospodarki Wodnej w Warszawie naboru wniosków na przedsięwzięcia związane   z opracowaniem Planów gospodarki niskoemisyjnej, wystąpiliśmy z wnioskiem  o dofinansowanie opracowania przedmiotowego Planu dla Miasta i Gminy Skaryszew. Elementem  niezbędnym dokumentacji aplikacyjnej jest niniejsza Uchwała w sprawie wyrażenia woli przystąpienia do opracowania  i wdrażania Planu gospodarki niskoemisyjnej dla Miasta i Gminy Skaryszew.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 xml:space="preserve">Za – </w:t>
      </w:r>
      <w:r w:rsidR="00C22262">
        <w:rPr>
          <w:rFonts w:ascii="Times New Roman" w:hAnsi="Times New Roman" w:cs="Times New Roman"/>
          <w:sz w:val="24"/>
          <w:szCs w:val="24"/>
        </w:rPr>
        <w:t>3</w:t>
      </w:r>
      <w:r w:rsidRPr="003220D7">
        <w:rPr>
          <w:rFonts w:ascii="Times New Roman" w:hAnsi="Times New Roman" w:cs="Times New Roman"/>
          <w:sz w:val="24"/>
          <w:szCs w:val="24"/>
        </w:rPr>
        <w:t>, p – 0, w – 0.</w:t>
      </w:r>
      <w:r w:rsidR="00C22262">
        <w:rPr>
          <w:rFonts w:ascii="Times New Roman" w:hAnsi="Times New Roman" w:cs="Times New Roman"/>
          <w:sz w:val="24"/>
          <w:szCs w:val="24"/>
        </w:rPr>
        <w:t xml:space="preserve"> / 1 osoba opuściła posiedzenie/.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20D7"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 głosowaniu jawnym.</w:t>
      </w: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0D7" w:rsidRPr="003220D7" w:rsidRDefault="003220D7" w:rsidP="0032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3B30">
        <w:rPr>
          <w:rFonts w:ascii="Times New Roman" w:hAnsi="Times New Roman" w:cs="Times New Roman"/>
          <w:sz w:val="24"/>
          <w:szCs w:val="24"/>
        </w:rPr>
        <w:t>. Sprawy różne.</w:t>
      </w:r>
    </w:p>
    <w:p w:rsid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poruszyła sprawę opłaty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wyznaczonej   w Makowcu </w:t>
      </w:r>
      <w:proofErr w:type="spellStart"/>
      <w:r>
        <w:rPr>
          <w:rFonts w:ascii="Times New Roman" w:hAnsi="Times New Roman" w:cs="Times New Roman"/>
          <w:sz w:val="24"/>
          <w:szCs w:val="24"/>
        </w:rPr>
        <w:t>ul.Grota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Roweckiego i Maków Nowy, SKO wskazało wiele błędów merytorycznych popełnionych –przez rzeczoznawcę.</w:t>
      </w:r>
    </w:p>
    <w:p w:rsid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dokonanie zakupu tabletów dla radnych.</w:t>
      </w:r>
    </w:p>
    <w:p w:rsid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Za- 2, p – 1. </w:t>
      </w:r>
      <w:r>
        <w:rPr>
          <w:rFonts w:ascii="Times New Roman" w:hAnsi="Times New Roman" w:cs="Times New Roman"/>
          <w:sz w:val="24"/>
          <w:szCs w:val="24"/>
        </w:rPr>
        <w:br/>
        <w:t xml:space="preserve">Komisja pozytywnie opiniuje przedstawiony wniosek. </w:t>
      </w:r>
    </w:p>
    <w:p w:rsidR="00A94073" w:rsidRPr="00DD3B30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073" w:rsidRPr="00DD3B30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3B30">
        <w:rPr>
          <w:rFonts w:ascii="Times New Roman" w:hAnsi="Times New Roman" w:cs="Times New Roman"/>
          <w:sz w:val="24"/>
          <w:szCs w:val="24"/>
        </w:rPr>
        <w:t>. Zamknięcie obrad komisji</w:t>
      </w:r>
    </w:p>
    <w:p w:rsidR="00A94073" w:rsidRDefault="00A94073" w:rsidP="00A9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073" w:rsidRP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>Na tym zakończono 10</w:t>
      </w:r>
      <w:r w:rsidRPr="00A9407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94073">
        <w:rPr>
          <w:rFonts w:ascii="Times New Roman" w:hAnsi="Times New Roman" w:cs="Times New Roman"/>
          <w:sz w:val="24"/>
          <w:szCs w:val="24"/>
        </w:rPr>
        <w:t xml:space="preserve">posiedzenie Komisji </w:t>
      </w:r>
      <w:r w:rsidR="00B27C70">
        <w:rPr>
          <w:rFonts w:ascii="Times New Roman" w:hAnsi="Times New Roman" w:cs="Times New Roman"/>
          <w:sz w:val="24"/>
          <w:szCs w:val="24"/>
        </w:rPr>
        <w:t>Rewizyjnej</w:t>
      </w:r>
      <w:r w:rsidRPr="00A94073">
        <w:rPr>
          <w:rFonts w:ascii="Times New Roman" w:hAnsi="Times New Roman" w:cs="Times New Roman"/>
          <w:sz w:val="24"/>
          <w:szCs w:val="24"/>
        </w:rPr>
        <w:t>.</w:t>
      </w:r>
    </w:p>
    <w:p w:rsidR="00A94073" w:rsidRP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073" w:rsidRP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>Protokołowała:                                                         Przewodniczący  Komisji</w:t>
      </w:r>
    </w:p>
    <w:p w:rsidR="00A94073" w:rsidRP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073" w:rsidRP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A94073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A94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7C70">
        <w:rPr>
          <w:rFonts w:ascii="Times New Roman" w:hAnsi="Times New Roman" w:cs="Times New Roman"/>
          <w:sz w:val="24"/>
          <w:szCs w:val="24"/>
        </w:rPr>
        <w:t>Danuta Zięba</w:t>
      </w:r>
      <w:bookmarkStart w:id="0" w:name="_GoBack"/>
      <w:bookmarkEnd w:id="0"/>
    </w:p>
    <w:p w:rsidR="00A94073" w:rsidRPr="00A94073" w:rsidRDefault="00A94073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F32" w:rsidRPr="00A94073" w:rsidRDefault="007B0F32" w:rsidP="00A94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B0F32" w:rsidRPr="00A94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E3" w:rsidRDefault="00D16CE3" w:rsidP="003567B2">
      <w:pPr>
        <w:spacing w:after="0" w:line="240" w:lineRule="auto"/>
      </w:pPr>
      <w:r>
        <w:separator/>
      </w:r>
    </w:p>
  </w:endnote>
  <w:endnote w:type="continuationSeparator" w:id="0">
    <w:p w:rsidR="00D16CE3" w:rsidRDefault="00D16CE3" w:rsidP="0035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E3" w:rsidRDefault="00D16CE3" w:rsidP="003567B2">
      <w:pPr>
        <w:spacing w:after="0" w:line="240" w:lineRule="auto"/>
      </w:pPr>
      <w:r>
        <w:separator/>
      </w:r>
    </w:p>
  </w:footnote>
  <w:footnote w:type="continuationSeparator" w:id="0">
    <w:p w:rsidR="00D16CE3" w:rsidRDefault="00D16CE3" w:rsidP="0035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33215"/>
      <w:docPartObj>
        <w:docPartGallery w:val="Page Numbers (Top of Page)"/>
        <w:docPartUnique/>
      </w:docPartObj>
    </w:sdtPr>
    <w:sdtContent>
      <w:p w:rsidR="003567B2" w:rsidRDefault="003567B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70">
          <w:rPr>
            <w:noProof/>
          </w:rPr>
          <w:t>5</w:t>
        </w:r>
        <w:r>
          <w:fldChar w:fldCharType="end"/>
        </w:r>
      </w:p>
    </w:sdtContent>
  </w:sdt>
  <w:p w:rsidR="003567B2" w:rsidRDefault="003567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28"/>
    <w:rsid w:val="00001D35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5DC3"/>
    <w:rsid w:val="000C69AC"/>
    <w:rsid w:val="000C6B5C"/>
    <w:rsid w:val="000C74BF"/>
    <w:rsid w:val="000D2FF3"/>
    <w:rsid w:val="000D3A20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C4A"/>
    <w:rsid w:val="0012401C"/>
    <w:rsid w:val="0012457E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27D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3306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2864"/>
    <w:rsid w:val="0020464C"/>
    <w:rsid w:val="00205518"/>
    <w:rsid w:val="002065A7"/>
    <w:rsid w:val="002072BC"/>
    <w:rsid w:val="00207964"/>
    <w:rsid w:val="00210AB7"/>
    <w:rsid w:val="00211A08"/>
    <w:rsid w:val="00215D8F"/>
    <w:rsid w:val="00217075"/>
    <w:rsid w:val="0021777D"/>
    <w:rsid w:val="0021790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D783E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20D7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4DE0"/>
    <w:rsid w:val="003552D7"/>
    <w:rsid w:val="003567B2"/>
    <w:rsid w:val="00356C03"/>
    <w:rsid w:val="00356F06"/>
    <w:rsid w:val="00357724"/>
    <w:rsid w:val="003578AC"/>
    <w:rsid w:val="0036341A"/>
    <w:rsid w:val="003659F2"/>
    <w:rsid w:val="003665E5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5666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1F86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FDD"/>
    <w:rsid w:val="005A3C8B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4C8D"/>
    <w:rsid w:val="0063626C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842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2674"/>
    <w:rsid w:val="00783318"/>
    <w:rsid w:val="00784AD7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2C8C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0F32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89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734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409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64216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429"/>
    <w:rsid w:val="00A12F46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4073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2F3D"/>
    <w:rsid w:val="00B03818"/>
    <w:rsid w:val="00B04A6A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27C70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2262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1C28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CE3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93C"/>
    <w:rsid w:val="00DB0AE6"/>
    <w:rsid w:val="00DB0EC7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3B30"/>
    <w:rsid w:val="00DD4E6A"/>
    <w:rsid w:val="00DE0264"/>
    <w:rsid w:val="00DE1910"/>
    <w:rsid w:val="00DE1DAE"/>
    <w:rsid w:val="00DE3382"/>
    <w:rsid w:val="00DE4AFD"/>
    <w:rsid w:val="00DE7A9D"/>
    <w:rsid w:val="00DF011B"/>
    <w:rsid w:val="00DF0B75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4BC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124D"/>
    <w:rsid w:val="00ED29A5"/>
    <w:rsid w:val="00ED464F"/>
    <w:rsid w:val="00ED49F4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F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7B2"/>
  </w:style>
  <w:style w:type="paragraph" w:styleId="Stopka">
    <w:name w:val="footer"/>
    <w:basedOn w:val="Normalny"/>
    <w:link w:val="StopkaZnak"/>
    <w:uiPriority w:val="99"/>
    <w:unhideWhenUsed/>
    <w:rsid w:val="003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7B2"/>
  </w:style>
  <w:style w:type="paragraph" w:styleId="Tekstdymka">
    <w:name w:val="Balloon Text"/>
    <w:basedOn w:val="Normalny"/>
    <w:link w:val="TekstdymkaZnak"/>
    <w:uiPriority w:val="99"/>
    <w:semiHidden/>
    <w:unhideWhenUsed/>
    <w:rsid w:val="00A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F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7B2"/>
  </w:style>
  <w:style w:type="paragraph" w:styleId="Stopka">
    <w:name w:val="footer"/>
    <w:basedOn w:val="Normalny"/>
    <w:link w:val="StopkaZnak"/>
    <w:uiPriority w:val="99"/>
    <w:unhideWhenUsed/>
    <w:rsid w:val="003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7B2"/>
  </w:style>
  <w:style w:type="paragraph" w:styleId="Tekstdymka">
    <w:name w:val="Balloon Text"/>
    <w:basedOn w:val="Normalny"/>
    <w:link w:val="TekstdymkaZnak"/>
    <w:uiPriority w:val="99"/>
    <w:semiHidden/>
    <w:unhideWhenUsed/>
    <w:rsid w:val="00A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2015-09-25T13:02:00Z</cp:lastPrinted>
  <dcterms:created xsi:type="dcterms:W3CDTF">2015-09-25T07:44:00Z</dcterms:created>
  <dcterms:modified xsi:type="dcterms:W3CDTF">2015-09-25T13:11:00Z</dcterms:modified>
</cp:coreProperties>
</file>