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D8" w:rsidRDefault="00241CD8" w:rsidP="00241CD8">
      <w:pPr>
        <w:keepNext/>
        <w:tabs>
          <w:tab w:val="center" w:pos="4536"/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 R O T O K Ó Ł  Nr 7/2015</w:t>
      </w:r>
    </w:p>
    <w:p w:rsidR="00241CD8" w:rsidRDefault="00241CD8" w:rsidP="00241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41CD8" w:rsidRDefault="00241CD8" w:rsidP="00241C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posiedzenia Komisji Rewizyjnej  – odbytej  w dniu  </w:t>
      </w:r>
      <w:r w:rsidR="00AD58E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8ED">
        <w:rPr>
          <w:rFonts w:ascii="Times New Roman" w:eastAsia="Times New Roman" w:hAnsi="Times New Roman" w:cs="Times New Roman"/>
          <w:sz w:val="24"/>
          <w:szCs w:val="24"/>
          <w:lang w:eastAsia="pl-PL"/>
        </w:rPr>
        <w:t>maj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2015r.</w:t>
      </w:r>
    </w:p>
    <w:p w:rsidR="00241CD8" w:rsidRDefault="00241CD8" w:rsidP="00241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Obecni na posiedzeniu członkowie komisji oraz goście zaproszeni wg załączonej listy obecności.</w:t>
      </w:r>
    </w:p>
    <w:p w:rsidR="00241CD8" w:rsidRDefault="00241CD8" w:rsidP="00241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przewodniczyła Pani  Danuta Zięba –  Przewodnicząca  Komisji.</w:t>
      </w:r>
    </w:p>
    <w:p w:rsidR="00241CD8" w:rsidRDefault="00241CD8" w:rsidP="00241CD8">
      <w:pPr>
        <w:pStyle w:val="Bezodstpw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Porządek obrad :</w:t>
      </w:r>
    </w:p>
    <w:p w:rsidR="00241CD8" w:rsidRDefault="00241CD8" w:rsidP="00241CD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Otwarcie posiedzenia Komisji..</w:t>
      </w:r>
    </w:p>
    <w:p w:rsidR="00241CD8" w:rsidRDefault="00241CD8" w:rsidP="00241CD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Przyjęcie porządku obrad.</w:t>
      </w:r>
    </w:p>
    <w:p w:rsidR="00241CD8" w:rsidRDefault="00241CD8" w:rsidP="00241CD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74442">
        <w:rPr>
          <w:rFonts w:ascii="Times New Roman" w:hAnsi="Times New Roman" w:cs="Times New Roman"/>
          <w:sz w:val="24"/>
          <w:szCs w:val="24"/>
        </w:rPr>
        <w:t xml:space="preserve">Sprawozdanie z wykonania budżetu za </w:t>
      </w:r>
      <w:r w:rsidR="003B4A68">
        <w:rPr>
          <w:rFonts w:ascii="Times New Roman" w:hAnsi="Times New Roman" w:cs="Times New Roman"/>
          <w:sz w:val="24"/>
          <w:szCs w:val="24"/>
        </w:rPr>
        <w:t>2014r. oraz podjęcie uchwały w sprawie absolutorium.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CD8" w:rsidRDefault="00241CD8" w:rsidP="00241CD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Sprawy różne.</w:t>
      </w:r>
    </w:p>
    <w:p w:rsidR="00241CD8" w:rsidRDefault="003B4A68" w:rsidP="00241CD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1CD8">
        <w:rPr>
          <w:rFonts w:ascii="Times New Roman" w:hAnsi="Times New Roman" w:cs="Times New Roman"/>
          <w:sz w:val="24"/>
          <w:szCs w:val="24"/>
        </w:rPr>
        <w:t>. Zamknięcie obrad komisji</w:t>
      </w:r>
    </w:p>
    <w:p w:rsidR="00241CD8" w:rsidRDefault="00241CD8" w:rsidP="00241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CD8" w:rsidRDefault="00241CD8" w:rsidP="00241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Ad.1.</w:t>
      </w:r>
    </w:p>
    <w:p w:rsidR="006D15F5" w:rsidRDefault="006D15F5" w:rsidP="00241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p.D.Zięba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Przewodnicząca Komisji dokonała otwarcia posiedzenia, stwierdzając quorum, przy którym może obradować i podejmować uchwały Komisja. </w:t>
      </w:r>
    </w:p>
    <w:p w:rsidR="006D15F5" w:rsidRDefault="006D15F5" w:rsidP="00241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241CD8" w:rsidRDefault="00241CD8" w:rsidP="00241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Przew. Komisji – przedstawił</w:t>
      </w:r>
      <w:r w:rsidR="006D15F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porządek obrad dzisiejszego posiedzenia komisji.</w:t>
      </w:r>
    </w:p>
    <w:p w:rsidR="00241CD8" w:rsidRDefault="00241CD8" w:rsidP="00241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</w:t>
      </w:r>
      <w:r w:rsidR="006D15F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 – 0, w – 0.</w:t>
      </w:r>
    </w:p>
    <w:p w:rsidR="00241CD8" w:rsidRDefault="00241CD8" w:rsidP="00241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jednogłośnie w głosowaniu jawnym.</w:t>
      </w:r>
    </w:p>
    <w:p w:rsidR="006D15F5" w:rsidRDefault="006D15F5" w:rsidP="00241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CD8" w:rsidRDefault="00241CD8" w:rsidP="00241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241CD8" w:rsidRPr="005C6148" w:rsidRDefault="00241CD8" w:rsidP="005C614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C6148">
        <w:rPr>
          <w:rFonts w:ascii="Times New Roman" w:hAnsi="Times New Roman" w:cs="Times New Roman"/>
          <w:sz w:val="24"/>
          <w:szCs w:val="24"/>
          <w:lang w:eastAsia="pl-PL"/>
        </w:rPr>
        <w:t>Ad.</w:t>
      </w:r>
      <w:r w:rsidR="006D15F5" w:rsidRPr="005C6148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5C614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C6148" w:rsidRPr="005C6148" w:rsidRDefault="006D15F5" w:rsidP="005C614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6148">
        <w:rPr>
          <w:rFonts w:ascii="Times New Roman" w:hAnsi="Times New Roman" w:cs="Times New Roman"/>
          <w:sz w:val="24"/>
          <w:szCs w:val="24"/>
        </w:rPr>
        <w:t xml:space="preserve">- p. </w:t>
      </w:r>
      <w:proofErr w:type="spellStart"/>
      <w:r w:rsidRPr="005C6148">
        <w:rPr>
          <w:rFonts w:ascii="Times New Roman" w:hAnsi="Times New Roman" w:cs="Times New Roman"/>
          <w:sz w:val="24"/>
          <w:szCs w:val="24"/>
        </w:rPr>
        <w:t>M.Bienias</w:t>
      </w:r>
      <w:proofErr w:type="spellEnd"/>
      <w:r w:rsidRPr="005C6148">
        <w:rPr>
          <w:rFonts w:ascii="Times New Roman" w:hAnsi="Times New Roman" w:cs="Times New Roman"/>
          <w:sz w:val="24"/>
          <w:szCs w:val="24"/>
        </w:rPr>
        <w:t xml:space="preserve"> </w:t>
      </w:r>
      <w:r w:rsidR="005C6148" w:rsidRPr="005C6148">
        <w:rPr>
          <w:rFonts w:ascii="Times New Roman" w:hAnsi="Times New Roman" w:cs="Times New Roman"/>
          <w:sz w:val="24"/>
          <w:szCs w:val="24"/>
        </w:rPr>
        <w:t xml:space="preserve">– Skarbnik </w:t>
      </w:r>
      <w:proofErr w:type="spellStart"/>
      <w:r w:rsidR="005C6148" w:rsidRPr="005C6148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="005C6148" w:rsidRPr="005C6148">
        <w:rPr>
          <w:rFonts w:ascii="Times New Roman" w:hAnsi="Times New Roman" w:cs="Times New Roman"/>
          <w:sz w:val="24"/>
          <w:szCs w:val="24"/>
        </w:rPr>
        <w:t xml:space="preserve"> – przedstawiła sprawozdanie z wykonania budżetu za 2014r.-w załączeniu do protokołu/.</w:t>
      </w:r>
    </w:p>
    <w:p w:rsidR="00241CD8" w:rsidRDefault="005C6148" w:rsidP="005C614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6148">
        <w:rPr>
          <w:rFonts w:ascii="Times New Roman" w:hAnsi="Times New Roman" w:cs="Times New Roman"/>
          <w:sz w:val="24"/>
          <w:szCs w:val="24"/>
        </w:rPr>
        <w:t xml:space="preserve">W wyniku przeprowadzonej dyskusji Komisja zgłasza następujące wnioski: </w:t>
      </w:r>
    </w:p>
    <w:p w:rsidR="005C6148" w:rsidRDefault="005C6148" w:rsidP="005C614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Upomnienia z tytułu zaległości wynikające z opłaty śmieciowej należy kierować mieszkańcom bezpośrednio po każdej racie podatku.</w:t>
      </w:r>
    </w:p>
    <w:p w:rsidR="005C6148" w:rsidRDefault="005C6148" w:rsidP="005C61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C6148" w:rsidRDefault="005C6148" w:rsidP="005C614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2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Przygotować projekt uchwały dot. zmiany terminu opłat śmieciowych</w:t>
      </w:r>
      <w:r w:rsidR="00992234">
        <w:rPr>
          <w:rFonts w:ascii="Times New Roman" w:hAnsi="Times New Roman" w:cs="Times New Roman"/>
          <w:sz w:val="24"/>
          <w:szCs w:val="24"/>
        </w:rPr>
        <w:t>. Ustalić jeden termin dla podatków i opłat śmieciowych. Skonsultować z sołtysami powyższą sprawę.</w:t>
      </w:r>
    </w:p>
    <w:p w:rsidR="00992234" w:rsidRDefault="00992234" w:rsidP="005C61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2234" w:rsidRDefault="00992234" w:rsidP="005C614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Przygotować na najbliższą komisję wykaz z nazwiskami z numerami działek osób którym wydano decyzje na uiszczenie opłaty </w:t>
      </w:r>
      <w:proofErr w:type="spellStart"/>
      <w:r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Makowie Nowym</w:t>
      </w:r>
      <w:r w:rsidR="00C105E9">
        <w:rPr>
          <w:rFonts w:ascii="Times New Roman" w:hAnsi="Times New Roman" w:cs="Times New Roman"/>
          <w:sz w:val="24"/>
          <w:szCs w:val="24"/>
        </w:rPr>
        <w:t xml:space="preserve"> i w Skaryszewie Osiedle Błonie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Przygotować orzeczenia SKO osób które się odwołały. </w:t>
      </w:r>
    </w:p>
    <w:p w:rsidR="00992234" w:rsidRPr="005C6148" w:rsidRDefault="00992234" w:rsidP="005C61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2234" w:rsidRDefault="00992234" w:rsidP="0099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Ad.3. Przygotowanie wniosku absolutoryjnego.</w:t>
      </w:r>
    </w:p>
    <w:p w:rsidR="00992234" w:rsidRDefault="00992234" w:rsidP="00992234">
      <w:pPr>
        <w:spacing w:after="0" w:line="100" w:lineRule="atLeast"/>
        <w:ind w:right="-5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:rsidR="00992234" w:rsidRDefault="00992234" w:rsidP="00992234">
      <w:pPr>
        <w:spacing w:after="0" w:line="100" w:lineRule="atLeast"/>
        <w:ind w:right="-5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Komisja Rewizyjna Rady Miejskiej w Skaryszewie </w:t>
      </w:r>
      <w:r>
        <w:rPr>
          <w:rFonts w:ascii="Times New Roman" w:hAnsi="Times New Roman" w:cs="Times New Roman"/>
          <w:sz w:val="24"/>
          <w:szCs w:val="24"/>
        </w:rPr>
        <w:t xml:space="preserve">po rozpatrzeniu sprawozdania rocznego z wykonania budżetu Gminy za 2014 rok wraz z opinią </w:t>
      </w:r>
      <w:r w:rsidRPr="00C07C19">
        <w:rPr>
          <w:rFonts w:ascii="Times New Roman" w:hAnsi="Times New Roman" w:cs="Times New Roman"/>
          <w:sz w:val="24"/>
          <w:szCs w:val="24"/>
        </w:rPr>
        <w:t xml:space="preserve">Nr Ra.1836.2015 </w:t>
      </w:r>
      <w:r>
        <w:rPr>
          <w:rFonts w:ascii="Times New Roman" w:hAnsi="Times New Roman" w:cs="Times New Roman"/>
          <w:sz w:val="24"/>
          <w:szCs w:val="24"/>
        </w:rPr>
        <w:t xml:space="preserve">Składu Orzekającego Regionalnej Izby Obrachunkowej w Warszawie z dnia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7C19">
        <w:rPr>
          <w:rFonts w:ascii="Times New Roman" w:hAnsi="Times New Roman" w:cs="Times New Roman"/>
          <w:sz w:val="24"/>
          <w:szCs w:val="24"/>
        </w:rPr>
        <w:t xml:space="preserve">16 kwietnia 2015 roku </w:t>
      </w:r>
      <w:r>
        <w:rPr>
          <w:rFonts w:ascii="Times New Roman" w:hAnsi="Times New Roman" w:cs="Times New Roman"/>
          <w:sz w:val="24"/>
          <w:szCs w:val="24"/>
        </w:rPr>
        <w:t xml:space="preserve">o tym sprawozdaniu,  sprawozdania finansowego  oraz informacji o stanie mienia komunalnego  </w:t>
      </w:r>
    </w:p>
    <w:p w:rsidR="00992234" w:rsidRDefault="00992234" w:rsidP="00992234">
      <w:pPr>
        <w:spacing w:after="0" w:line="100" w:lineRule="atLeast"/>
        <w:ind w:right="-517"/>
        <w:jc w:val="both"/>
        <w:rPr>
          <w:rFonts w:ascii="Times New Roman" w:hAnsi="Times New Roman" w:cs="Times New Roman"/>
          <w:sz w:val="24"/>
          <w:szCs w:val="24"/>
        </w:rPr>
      </w:pPr>
    </w:p>
    <w:p w:rsidR="00992234" w:rsidRDefault="00992234" w:rsidP="00992234">
      <w:pPr>
        <w:spacing w:after="0" w:line="100" w:lineRule="atLeast"/>
        <w:ind w:right="-5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wnioskuje o udzielenie Burmistrzowi Miasta i Gminy Skaryszew absolutorium za 2014 rok.</w:t>
      </w:r>
    </w:p>
    <w:p w:rsidR="00992234" w:rsidRDefault="00992234" w:rsidP="00992234">
      <w:pPr>
        <w:spacing w:after="0" w:line="100" w:lineRule="atLeast"/>
        <w:ind w:right="-517"/>
        <w:jc w:val="both"/>
        <w:rPr>
          <w:rFonts w:ascii="Times New Roman" w:hAnsi="Times New Roman" w:cs="Times New Roman"/>
          <w:sz w:val="24"/>
          <w:szCs w:val="24"/>
        </w:rPr>
      </w:pPr>
    </w:p>
    <w:p w:rsidR="00992234" w:rsidRDefault="00992234" w:rsidP="00992234">
      <w:pPr>
        <w:spacing w:after="0" w:line="100" w:lineRule="atLeast"/>
        <w:ind w:right="-517" w:firstLine="417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Uzasadnienie:</w:t>
      </w:r>
    </w:p>
    <w:p w:rsidR="00992234" w:rsidRDefault="00992234" w:rsidP="00992234">
      <w:pPr>
        <w:spacing w:after="0" w:line="100" w:lineRule="atLeast"/>
        <w:ind w:right="-517" w:firstLine="417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2234" w:rsidRDefault="00992234" w:rsidP="00992234">
      <w:pPr>
        <w:spacing w:after="0" w:line="100" w:lineRule="atLeast"/>
        <w:ind w:right="-5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Rewizyjna na posiedzeniu </w:t>
      </w:r>
      <w:r w:rsidRPr="003203DF">
        <w:rPr>
          <w:rFonts w:ascii="Times New Roman" w:hAnsi="Times New Roman" w:cs="Times New Roman"/>
          <w:sz w:val="24"/>
          <w:szCs w:val="24"/>
        </w:rPr>
        <w:t xml:space="preserve">w dniu 19 maja 2015 roku </w:t>
      </w:r>
      <w:r>
        <w:rPr>
          <w:rFonts w:ascii="Times New Roman" w:hAnsi="Times New Roman" w:cs="Times New Roman"/>
          <w:sz w:val="24"/>
          <w:szCs w:val="24"/>
        </w:rPr>
        <w:t>rozpatrzyła przedłożone przez Burmistrza Miasta i Gminy:</w:t>
      </w:r>
    </w:p>
    <w:p w:rsidR="00992234" w:rsidRDefault="00992234" w:rsidP="00992234">
      <w:pPr>
        <w:numPr>
          <w:ilvl w:val="0"/>
          <w:numId w:val="3"/>
        </w:numPr>
        <w:suppressAutoHyphens/>
        <w:spacing w:after="0" w:line="100" w:lineRule="atLeast"/>
        <w:ind w:left="0" w:right="-51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sprawozdanie z wykonania budżetu Gminy za 2014 rok wraz z opinią Składu Orzekającego Regionalnej Izby Obrachunkowej w Warszawie o tym sprawozdaniu, </w:t>
      </w:r>
    </w:p>
    <w:p w:rsidR="00992234" w:rsidRDefault="00992234" w:rsidP="00992234">
      <w:pPr>
        <w:numPr>
          <w:ilvl w:val="0"/>
          <w:numId w:val="3"/>
        </w:numPr>
        <w:suppressAutoHyphens/>
        <w:spacing w:after="0" w:line="100" w:lineRule="atLeast"/>
        <w:ind w:left="0" w:right="-51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finansowe obejmujące</w:t>
      </w:r>
      <w:r>
        <w:rPr>
          <w:rFonts w:ascii="Times New Roman" w:hAnsi="Times New Roman" w:cs="Times New Roman"/>
        </w:rPr>
        <w:t xml:space="preserve"> bilans z wykonania budżetu Gminy oraz łączny bilans jednostek budżetowych i samorządowego zakładu budżetowego Gminy , łączny rachunek zysków i strat jednostek Gminy, a także łączne zestawienie zmian w funduszu jednostek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2234" w:rsidRDefault="00992234" w:rsidP="00992234">
      <w:pPr>
        <w:numPr>
          <w:ilvl w:val="0"/>
          <w:numId w:val="3"/>
        </w:numPr>
        <w:suppressAutoHyphens/>
        <w:spacing w:after="0" w:line="100" w:lineRule="atLeast"/>
        <w:ind w:left="0" w:right="-51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stanie mienia komunalnego.</w:t>
      </w:r>
    </w:p>
    <w:p w:rsidR="00992234" w:rsidRDefault="00992234" w:rsidP="00992234">
      <w:pPr>
        <w:spacing w:after="0" w:line="100" w:lineRule="atLeast"/>
        <w:ind w:right="-5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dla oceny wykonania budżetu wykorzystano następujące dokumenty: </w:t>
      </w:r>
    </w:p>
    <w:p w:rsidR="00992234" w:rsidRDefault="00992234" w:rsidP="00992234">
      <w:pPr>
        <w:numPr>
          <w:ilvl w:val="0"/>
          <w:numId w:val="4"/>
        </w:numPr>
        <w:suppressAutoHyphens/>
        <w:spacing w:after="0" w:line="100" w:lineRule="atLeast"/>
        <w:ind w:left="0" w:right="-51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Zarządzenia Burmistrza Miasta i Gminy w sprawie dokonywanych zmian w budżecie Gminy w 2014 roku , </w:t>
      </w:r>
    </w:p>
    <w:p w:rsidR="00992234" w:rsidRDefault="00992234" w:rsidP="00992234">
      <w:pPr>
        <w:numPr>
          <w:ilvl w:val="0"/>
          <w:numId w:val="4"/>
        </w:numPr>
        <w:suppressAutoHyphens/>
        <w:spacing w:after="0" w:line="100" w:lineRule="atLeast"/>
        <w:ind w:left="0" w:right="-51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informacje i sprawozdania przedstawiane w ciągu roku przez Burmistrza Miasta i Gminy.</w:t>
      </w:r>
    </w:p>
    <w:p w:rsidR="00992234" w:rsidRDefault="00992234" w:rsidP="00992234">
      <w:pPr>
        <w:spacing w:after="0" w:line="100" w:lineRule="atLeast"/>
        <w:ind w:right="-517"/>
        <w:jc w:val="both"/>
        <w:rPr>
          <w:rFonts w:ascii="Times New Roman" w:hAnsi="Times New Roman" w:cs="Times New Roman"/>
          <w:sz w:val="24"/>
          <w:szCs w:val="24"/>
        </w:rPr>
      </w:pPr>
    </w:p>
    <w:p w:rsidR="00992234" w:rsidRDefault="00992234" w:rsidP="00992234">
      <w:pPr>
        <w:spacing w:after="0" w:line="100" w:lineRule="atLeast"/>
        <w:ind w:right="-5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Komisja oceniła wykonanie budżetu Gminy za rok 2014, stwierdzając co następuje : </w:t>
      </w:r>
    </w:p>
    <w:p w:rsidR="00992234" w:rsidRDefault="00992234" w:rsidP="00992234">
      <w:pPr>
        <w:spacing w:after="0" w:line="100" w:lineRule="atLeast"/>
        <w:ind w:right="-5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234" w:rsidRDefault="00992234" w:rsidP="00992234">
      <w:pPr>
        <w:numPr>
          <w:ilvl w:val="1"/>
          <w:numId w:val="1"/>
        </w:numPr>
        <w:suppressAutoHyphens/>
        <w:spacing w:after="0" w:line="100" w:lineRule="atLeast"/>
        <w:ind w:left="0" w:right="-51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dochodów budżetu w stosunku do przyjętego w uchwale budżetowej planu, po uwzględnieniu zmian w ciągu roku przebiegała następująco: planowane dochody  wykonano w wysokości 40 640 468,74 zł, co stanowiło 99,4% uchwalonego planu, co oznacza wzrost w stosunku do 2013r. o około 5%. Dochody  bieżące wynosiły 39 374 976,25 zł, a majątkowe 1 265 492,49 zł. </w:t>
      </w:r>
    </w:p>
    <w:p w:rsidR="00992234" w:rsidRDefault="00992234" w:rsidP="00992234">
      <w:pPr>
        <w:spacing w:after="0" w:line="100" w:lineRule="atLeast"/>
        <w:ind w:right="-5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własne zrealizowane zostały w wysokości 11 271 272,44 zł, (w tym wpływy z podstawowych dochodów podatkowych zrealizowano w kwocie 9 313 686,13 zł ), co stanowiło </w:t>
      </w:r>
      <w:r w:rsidRPr="00E1570F">
        <w:rPr>
          <w:rFonts w:ascii="Times New Roman" w:hAnsi="Times New Roman" w:cs="Times New Roman"/>
          <w:sz w:val="24"/>
          <w:szCs w:val="24"/>
        </w:rPr>
        <w:t>103</w:t>
      </w:r>
      <w:r w:rsidRPr="00E157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planu . </w:t>
      </w:r>
    </w:p>
    <w:p w:rsidR="00992234" w:rsidRDefault="00992234" w:rsidP="00992234">
      <w:pPr>
        <w:spacing w:after="0" w:line="100" w:lineRule="atLeast"/>
        <w:ind w:left="360" w:right="-517"/>
        <w:jc w:val="both"/>
        <w:rPr>
          <w:rFonts w:ascii="Times New Roman" w:hAnsi="Times New Roman" w:cs="Times New Roman"/>
          <w:sz w:val="24"/>
          <w:szCs w:val="24"/>
        </w:rPr>
      </w:pPr>
    </w:p>
    <w:p w:rsidR="00992234" w:rsidRDefault="00992234" w:rsidP="00992234">
      <w:pPr>
        <w:spacing w:after="0" w:line="100" w:lineRule="atLeast"/>
        <w:ind w:right="-5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Większe od planowanych były wpływy z podatku od nieruchomości od osób fizycznych i prawnych, których plan wynosił 2 640 000 zł, natomiast wykonanie 2 750 805,69 zł, co stanowi 104,2%.</w:t>
      </w:r>
    </w:p>
    <w:p w:rsidR="00992234" w:rsidRDefault="00992234" w:rsidP="00992234">
      <w:pPr>
        <w:spacing w:after="0" w:line="100" w:lineRule="atLeast"/>
        <w:ind w:right="-51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Wpływy z tytułu gospodarowania odpadami komunalnymi wyniosły 987 817,10 zł, co w stosunku do planowanych w wysokości 950 803 zł stanowi 103,9%. Jednocześnie należy zauważyć, że uchwałą Rady Miejskiej przesunięto termin raty opłaty śmieciowej ze stycznia na grudzień, co skutkowało dodatkowymi wpływami z de facto 1 raty. Równocześni zaległości w opłacie śmieciowej wyniosły 309 849,62 zł, co stanowi ponad 31% dochodów wykonanych.</w:t>
      </w:r>
    </w:p>
    <w:p w:rsidR="00992234" w:rsidRDefault="00992234" w:rsidP="00992234">
      <w:pPr>
        <w:spacing w:after="0" w:line="100" w:lineRule="atLeast"/>
        <w:ind w:right="-51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zaległości w podatkach oraz nie podatkowych dochodach Gminy wyniósł na koniec 2014 roku 1 166 775,61 zł. W stosunku do zalegających podatników prowadzone jest postępowanie egzekucyjne. W 2014 roku w ramach windykacji należności podatkowych z łącznych zobowiązań pieniężnych wystawiono upomnienia, tytuły wykonawcze wystawiono na łączną kwotę 148 941,05 zł. Mimo prowadzonej egzekucji zaległości podatkowe utrzymują  się na wysokim poziomie.  Zaległości w podatku rolnym, leśnym, od środków transportowych i od nieruchomości  wyniosły 851 684,05 zł .Oznacza to wzrost w porównaniu do 2013r. zaległości podatkowych o 2,9%. Burmistrz wyjaśnił, iż  ten stan rzeczy związany jest z sytuacją finansową podatników oraz z koniecznością wnoszenia dodatkowo opłaty za gospodarowanie odpadami, co stanowi dodatkowe obciążenie dla budżetów domowych. Komisja zgadza się z wyjaśnieniami Burmistrza.</w:t>
      </w:r>
    </w:p>
    <w:p w:rsidR="00992234" w:rsidRDefault="00992234" w:rsidP="00992234">
      <w:pPr>
        <w:spacing w:after="0" w:line="100" w:lineRule="atLeast"/>
        <w:ind w:right="-51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2014 roku umorzono zaległości podatkowe wraz z odsetkami na kwotę 44 543,18 zł, zastosowano odroczenia terminu płatności na kwotę 1 345,00 zł oraz ulgi i zwolnienia (bez zwolnień ustawowych -  na podstawie uchwały Rady Miejskiej) na kwotę 475 921,76 zł. </w:t>
      </w:r>
    </w:p>
    <w:p w:rsidR="00992234" w:rsidRDefault="00992234" w:rsidP="00992234">
      <w:pPr>
        <w:spacing w:after="0" w:line="100" w:lineRule="atLeast"/>
        <w:ind w:right="-51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Zaległości odnotowano również w należnościach z tytułu zaliczek alimentacyjnych, które wyniosły 699 339,41 zł (w tym na rzecz Gminy Skaryszew 544 442 zł), co w porównaniu z 2013 rokiem (500 522,70 zł) stanowi wzrost o 8,8%.</w:t>
      </w:r>
    </w:p>
    <w:p w:rsidR="00992234" w:rsidRDefault="00992234" w:rsidP="00992234">
      <w:pPr>
        <w:spacing w:after="0" w:line="100" w:lineRule="atLeast"/>
        <w:ind w:right="-51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dochodach z tytułu sprzedaży mienia z planowane kwoty 100 000 zł zrealizowano dochody w wysokości 80 073 zł.</w:t>
      </w:r>
    </w:p>
    <w:p w:rsidR="00992234" w:rsidRDefault="00992234" w:rsidP="00992234">
      <w:pPr>
        <w:spacing w:after="0" w:line="100" w:lineRule="atLeast"/>
        <w:ind w:right="-51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Realizacja pozostałych dochodów własnych przebiegała bez znaczących odchyleń od planu.</w:t>
      </w:r>
    </w:p>
    <w:p w:rsidR="00992234" w:rsidRDefault="00992234" w:rsidP="00992234">
      <w:pPr>
        <w:spacing w:after="0" w:line="100" w:lineRule="atLeast"/>
        <w:ind w:right="-517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234" w:rsidRDefault="00992234" w:rsidP="00992234">
      <w:pPr>
        <w:numPr>
          <w:ilvl w:val="1"/>
          <w:numId w:val="1"/>
        </w:numPr>
        <w:suppressAutoHyphens/>
        <w:spacing w:after="0" w:line="100" w:lineRule="atLeast"/>
        <w:ind w:left="0" w:right="-51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Plany wydatków zrealizowano w wysokości 40 388 875,18 zł, co stanowi 96,6 %  uchwalonego planu , w tym wydatki bieżące wyniosły 35 759 021,17 zł , a wydatki majątkowe 4 629 854,01 zł.</w:t>
      </w:r>
    </w:p>
    <w:p w:rsidR="00992234" w:rsidRPr="003203DF" w:rsidRDefault="00992234" w:rsidP="00992234">
      <w:pPr>
        <w:spacing w:after="0" w:line="100" w:lineRule="atLeast"/>
        <w:ind w:right="-517"/>
        <w:jc w:val="both"/>
        <w:rPr>
          <w:rFonts w:ascii="Times New Roman" w:hAnsi="Times New Roman" w:cs="Times New Roman"/>
          <w:sz w:val="24"/>
          <w:szCs w:val="24"/>
        </w:rPr>
      </w:pPr>
      <w:r w:rsidRPr="003203DF">
        <w:rPr>
          <w:rFonts w:ascii="Times New Roman" w:hAnsi="Times New Roman" w:cs="Times New Roman"/>
          <w:b/>
        </w:rPr>
        <w:t xml:space="preserve">3. </w:t>
      </w:r>
      <w:r w:rsidRPr="003203DF">
        <w:rPr>
          <w:rFonts w:ascii="Times New Roman" w:hAnsi="Times New Roman" w:cs="Times New Roman"/>
        </w:rPr>
        <w:t xml:space="preserve">Największy udział w wydatkach ogółem  stanowiły wydatki poniesione na oświatę –  46,02% oraz  na pomoc społeczną  17,67% wykonanych wydatków, transport i łączność 8,6% </w:t>
      </w:r>
      <w:r w:rsidRPr="003203DF">
        <w:rPr>
          <w:rFonts w:ascii="Times New Roman" w:hAnsi="Times New Roman" w:cs="Times New Roman"/>
          <w:sz w:val="24"/>
          <w:szCs w:val="24"/>
        </w:rPr>
        <w:t xml:space="preserve">oraz administracja publiczna 8,13% . </w:t>
      </w:r>
    </w:p>
    <w:p w:rsidR="00992234" w:rsidRDefault="00992234" w:rsidP="00992234">
      <w:pPr>
        <w:spacing w:after="0" w:line="100" w:lineRule="atLeast"/>
        <w:ind w:right="-51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wydatków bieżących przebiegała zgodnie z planem.</w:t>
      </w:r>
    </w:p>
    <w:p w:rsidR="00992234" w:rsidRDefault="00992234" w:rsidP="00992234">
      <w:pPr>
        <w:spacing w:after="0" w:line="100" w:lineRule="atLeast"/>
        <w:ind w:right="-51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realizację zadań Gmina otrzymała dotacje w wysokości 9 054 980,30 zł, wydatkowała natomiast 8 780 184,6  zł, co stanowiło 98,2% planu.</w:t>
      </w:r>
    </w:p>
    <w:p w:rsidR="00992234" w:rsidRDefault="00992234" w:rsidP="00992234">
      <w:pPr>
        <w:tabs>
          <w:tab w:val="left" w:pos="644"/>
        </w:tabs>
        <w:spacing w:after="0" w:line="100" w:lineRule="atLeast"/>
        <w:ind w:right="-51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realizację zadań bieżących realizowanych na podstawie umów i porozumień Gmina otrzymała dotacje w kwocie 292 886,15 zł w tym 12 102,15 zł tytułem zwrotu wydatków zrealizowanych z funduszy sołeckich w 2013 roku na zadanie inwestycyjne oraz 280 784 zł na budowę ul. Skłodowskiej tzw.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schetynówka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992234" w:rsidRDefault="00992234" w:rsidP="00992234">
      <w:pPr>
        <w:tabs>
          <w:tab w:val="left" w:pos="644"/>
        </w:tabs>
        <w:spacing w:after="0" w:line="100" w:lineRule="atLeast"/>
        <w:ind w:right="-51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w poszczególnych działach przebiegała w większości zgodnie z planem.</w:t>
      </w:r>
    </w:p>
    <w:p w:rsidR="00992234" w:rsidRDefault="00992234" w:rsidP="00992234">
      <w:pPr>
        <w:tabs>
          <w:tab w:val="left" w:pos="644"/>
        </w:tabs>
        <w:spacing w:after="0" w:line="100" w:lineRule="atLeast"/>
        <w:ind w:right="-51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majątkowe zrealizowano w wysokości 4 629 854,01 zł, które sfinansowano środkami własnymi oraz przychodami pochodzącymi z emisji obligacji komunalnych. Uzyskano także dotacje na zadania majątkowe w łącznej kwocie 1 180 111,89 zł, w tym 292 886,15 zł</w:t>
      </w:r>
      <w:r w:rsidRPr="00BA6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tzw.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schetynówka</w:t>
      </w:r>
      <w:proofErr w:type="spellEnd"/>
      <w:r>
        <w:rPr>
          <w:rFonts w:ascii="Times New Roman" w:hAnsi="Times New Roman" w:cs="Times New Roman"/>
          <w:sz w:val="24"/>
          <w:szCs w:val="24"/>
        </w:rPr>
        <w:t>”, 729 120 zł na budowę targowiska, 77 715,50 zł budowa drogi dojazdowej do gruntów rolnych ul. Gajowa w Makowie, 74 390,24 zł; 50 000 z powiatu na budowę ul. Skłodowskiej oraz 24 390,24 zł dotacja netto na zakup kruszarki do betonu.</w:t>
      </w:r>
    </w:p>
    <w:p w:rsidR="00992234" w:rsidRDefault="00992234" w:rsidP="00992234">
      <w:pPr>
        <w:tabs>
          <w:tab w:val="left" w:pos="644"/>
        </w:tabs>
        <w:spacing w:after="0" w:line="100" w:lineRule="atLeast"/>
        <w:ind w:right="-51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realizacji niektórych planowanych zadań inwestycyjnych wystąpiły przeszkody uniemożliwiające ich zakończenie, na które Burmistrz nie miał wpływu (np. budowa ul. Cichej w Skaryszewie). O wszystkich problemach występujących podczas realizacji zadań Burmistrz informował Radę Miejską na bieżąco. Informacje zawarte w sprawozdaniu są zgodne z informacjami i sprawozdaniami przedstawianymi w ciągu roku przez Burmistrza.</w:t>
      </w:r>
    </w:p>
    <w:p w:rsidR="00992234" w:rsidRDefault="00992234" w:rsidP="00992234">
      <w:pPr>
        <w:tabs>
          <w:tab w:val="left" w:pos="644"/>
        </w:tabs>
        <w:spacing w:after="0" w:line="100" w:lineRule="atLeast"/>
        <w:ind w:right="-51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92234" w:rsidRDefault="00992234" w:rsidP="00992234">
      <w:pPr>
        <w:tabs>
          <w:tab w:val="left" w:pos="644"/>
        </w:tabs>
        <w:spacing w:after="0" w:line="100" w:lineRule="atLeast"/>
        <w:ind w:right="-51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6A9">
        <w:rPr>
          <w:rFonts w:ascii="Times New Roman" w:hAnsi="Times New Roman" w:cs="Times New Roman"/>
          <w:b/>
          <w:sz w:val="24"/>
          <w:szCs w:val="24"/>
        </w:rPr>
        <w:t>Wydatki w ramach funduszu sołeckiego</w:t>
      </w:r>
      <w:r>
        <w:rPr>
          <w:rFonts w:ascii="Times New Roman" w:hAnsi="Times New Roman" w:cs="Times New Roman"/>
          <w:sz w:val="24"/>
          <w:szCs w:val="24"/>
        </w:rPr>
        <w:t xml:space="preserve"> - na 2014 rok Rada Miejska podjęła negatywną uchwałę w sprawie wydzielenia funduszu sołeckiego. W 2014 roku wprowadzane przez Burmistrza zmiany budżetu dokonywane były w ramach upoważnienia do dokonywania zmian w planie wydatków określonego w uchwale budżetowej.</w:t>
      </w:r>
    </w:p>
    <w:p w:rsidR="00992234" w:rsidRDefault="00992234" w:rsidP="00992234">
      <w:pPr>
        <w:tabs>
          <w:tab w:val="left" w:pos="644"/>
        </w:tabs>
        <w:spacing w:after="0" w:line="100" w:lineRule="atLeast"/>
        <w:ind w:left="360" w:right="-517"/>
        <w:jc w:val="both"/>
        <w:rPr>
          <w:rFonts w:ascii="Times New Roman" w:hAnsi="Times New Roman" w:cs="Times New Roman"/>
          <w:sz w:val="24"/>
          <w:szCs w:val="24"/>
        </w:rPr>
      </w:pPr>
    </w:p>
    <w:p w:rsidR="00992234" w:rsidRPr="003D26A9" w:rsidRDefault="00992234" w:rsidP="00992234">
      <w:pPr>
        <w:tabs>
          <w:tab w:val="left" w:pos="284"/>
        </w:tabs>
        <w:spacing w:after="0" w:line="100" w:lineRule="atLeast"/>
        <w:ind w:right="-517"/>
        <w:jc w:val="both"/>
        <w:rPr>
          <w:rFonts w:ascii="Times New Roman" w:hAnsi="Times New Roman" w:cs="Times New Roman"/>
          <w:sz w:val="24"/>
          <w:szCs w:val="24"/>
        </w:rPr>
      </w:pPr>
      <w:r w:rsidRPr="003203D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6A9">
        <w:rPr>
          <w:rFonts w:ascii="Times New Roman" w:hAnsi="Times New Roman" w:cs="Times New Roman"/>
          <w:sz w:val="24"/>
          <w:szCs w:val="24"/>
        </w:rPr>
        <w:t>Za  2014 rok  Gmina  osiągnęła nadwyżkę w wysokości 251 593,56 zł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2234" w:rsidRPr="00D33E66" w:rsidRDefault="00992234" w:rsidP="00992234">
      <w:pPr>
        <w:tabs>
          <w:tab w:val="left" w:pos="284"/>
        </w:tabs>
        <w:spacing w:after="0" w:line="100" w:lineRule="atLeast"/>
        <w:ind w:right="-517"/>
        <w:jc w:val="both"/>
        <w:rPr>
          <w:rFonts w:ascii="Times New Roman" w:hAnsi="Times New Roman" w:cs="Times New Roman"/>
          <w:sz w:val="24"/>
          <w:szCs w:val="24"/>
        </w:rPr>
      </w:pPr>
      <w:r w:rsidRPr="003203D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E66">
        <w:rPr>
          <w:rFonts w:ascii="Times New Roman" w:hAnsi="Times New Roman" w:cs="Times New Roman"/>
          <w:sz w:val="24"/>
          <w:szCs w:val="24"/>
        </w:rPr>
        <w:t>Stan zadłużenia Gminy wynosił na koniec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3E66">
        <w:rPr>
          <w:rFonts w:ascii="Times New Roman" w:hAnsi="Times New Roman" w:cs="Times New Roman"/>
          <w:sz w:val="24"/>
          <w:szCs w:val="24"/>
        </w:rPr>
        <w:t xml:space="preserve"> roku 1</w:t>
      </w:r>
      <w:r>
        <w:rPr>
          <w:rFonts w:ascii="Times New Roman" w:hAnsi="Times New Roman" w:cs="Times New Roman"/>
          <w:sz w:val="24"/>
          <w:szCs w:val="24"/>
        </w:rPr>
        <w:t>4 056 000,82</w:t>
      </w:r>
      <w:r w:rsidRPr="00D33E66">
        <w:rPr>
          <w:rFonts w:ascii="Times New Roman" w:hAnsi="Times New Roman" w:cs="Times New Roman"/>
          <w:sz w:val="24"/>
          <w:szCs w:val="24"/>
        </w:rPr>
        <w:t xml:space="preserve"> zł, w tym:</w:t>
      </w:r>
      <w:r w:rsidRPr="00D33E6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z tytułu pożyczek 286.000</w:t>
      </w:r>
      <w:r w:rsidRPr="00D33E66">
        <w:rPr>
          <w:rFonts w:ascii="Times New Roman" w:hAnsi="Times New Roman" w:cs="Times New Roman"/>
        </w:rPr>
        <w:t xml:space="preserve"> zł,</w:t>
      </w:r>
      <w:r w:rsidRPr="00D33E6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emisji obligacji 12 970 000 zł, 800 000 zł kredyt bankowy krótkoterminowy oraz 0,82zł – zobowiązania wymagalne z tytułu dostaw towarów i usług.</w:t>
      </w:r>
    </w:p>
    <w:p w:rsidR="00992234" w:rsidRDefault="00992234" w:rsidP="00992234">
      <w:pPr>
        <w:tabs>
          <w:tab w:val="left" w:pos="644"/>
        </w:tabs>
        <w:spacing w:after="0" w:line="100" w:lineRule="atLeast"/>
        <w:ind w:right="-5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Zachowany został dopuszczalny limit obciążenia budżetu spłatami zadłużenia i wskaźnik kwoty długu.</w:t>
      </w:r>
    </w:p>
    <w:p w:rsidR="00992234" w:rsidRDefault="00992234" w:rsidP="00992234">
      <w:pPr>
        <w:spacing w:after="0" w:line="10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992234" w:rsidRDefault="00992234" w:rsidP="00992234">
      <w:pPr>
        <w:tabs>
          <w:tab w:val="num" w:pos="1080"/>
        </w:tabs>
        <w:spacing w:after="0" w:line="100" w:lineRule="atLeast"/>
        <w:ind w:right="-567"/>
        <w:jc w:val="both"/>
        <w:rPr>
          <w:rFonts w:ascii="Times New Roman" w:hAnsi="Times New Roman" w:cs="Times New Roman"/>
        </w:rPr>
      </w:pPr>
      <w:r w:rsidRPr="003203D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Komisja odniosła się również do sprawozdań finansowych Gminy obejmujących</w:t>
      </w:r>
      <w:r>
        <w:rPr>
          <w:rFonts w:ascii="Times New Roman" w:hAnsi="Times New Roman" w:cs="Times New Roman"/>
        </w:rPr>
        <w:t xml:space="preserve"> bilans z wykonania budżetu Gminy oraz łączny bilans jednostek budżetowych i samorządowego zakładu budżetowego Gminy, łączny rachunek zysków i strat jednostek Gminy, a także łączne zestawienie zmian w funduszu jednostek Gminy.</w:t>
      </w:r>
    </w:p>
    <w:p w:rsidR="00992234" w:rsidRDefault="00992234" w:rsidP="00992234">
      <w:pPr>
        <w:spacing w:after="0" w:line="100" w:lineRule="atLeast"/>
        <w:ind w:left="360" w:right="-567"/>
        <w:jc w:val="both"/>
        <w:rPr>
          <w:rFonts w:ascii="Times New Roman" w:hAnsi="Times New Roman" w:cs="Times New Roman"/>
        </w:rPr>
      </w:pPr>
    </w:p>
    <w:p w:rsidR="00992234" w:rsidRPr="00485A31" w:rsidRDefault="00992234" w:rsidP="00992234">
      <w:pPr>
        <w:spacing w:after="0" w:line="100" w:lineRule="atLeast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aktywów i pasywów bilansu z wykonania budżetu Gminy na koniec roku 2014 wynosiła 2 413 672,37 zł. W skład aktywów wchodzą między innymi należności i rozliczenia, które na koniec 2014 roku wyniosły 129 890,34 zł, w tym należności od budżetów w kwocie 129 890,34 zł  z tytułu</w:t>
      </w:r>
      <w:r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</w:rPr>
        <w:t>udziałów w podatku dochodowym</w:t>
      </w:r>
      <w:r w:rsidRPr="00485A31">
        <w:rPr>
          <w:rFonts w:ascii="Times New Roman" w:hAnsi="Times New Roman" w:cs="Times New Roman"/>
        </w:rPr>
        <w:t>.</w:t>
      </w:r>
    </w:p>
    <w:p w:rsidR="00992234" w:rsidRDefault="00992234" w:rsidP="00992234">
      <w:pPr>
        <w:spacing w:after="0" w:line="100" w:lineRule="atLeast"/>
        <w:ind w:right="-567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stronie pasywów wykazano zobowiązania Gminy z tytułu pożyczek i emisji obligacji, które wynoszą na koniec roku 14 056 000 zł i są zgodne ze sprawozdaniem Rb-Z. Stan zobowiązań z powyższych tytułów w porównaniu z rokiem ubiegłym  zwiększył się  o kwotę 790 388,69 zł .</w:t>
      </w:r>
    </w:p>
    <w:p w:rsidR="00992234" w:rsidRDefault="00992234" w:rsidP="00992234">
      <w:pPr>
        <w:spacing w:after="0" w:line="100" w:lineRule="atLeast"/>
        <w:ind w:right="-567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Wynik budżetu – nadwyżka 251 593,56 zł  osiągnięty na koniec roku wykazany w pozycji II.1 pasywów bilansu jest zgodny z kwotą nadwyżki wykazanej w sprawozdaniu Rb-NDS.</w:t>
      </w:r>
    </w:p>
    <w:p w:rsidR="00992234" w:rsidRDefault="00992234" w:rsidP="00992234">
      <w:pPr>
        <w:spacing w:after="0" w:line="100" w:lineRule="atLeast"/>
        <w:ind w:right="-567" w:firstLine="360"/>
        <w:jc w:val="both"/>
        <w:rPr>
          <w:rFonts w:ascii="Times New Roman" w:hAnsi="Times New Roman" w:cs="Times New Roman"/>
        </w:rPr>
      </w:pPr>
    </w:p>
    <w:p w:rsidR="00992234" w:rsidRDefault="00992234" w:rsidP="00992234">
      <w:pPr>
        <w:spacing w:after="0" w:line="100" w:lineRule="atLeast"/>
        <w:ind w:right="-567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Aktywa łącznego bilansu jednostek (samorządowych jednostek budżetowych i zakładu budżetowego) z </w:t>
      </w:r>
      <w:proofErr w:type="spellStart"/>
      <w:r>
        <w:rPr>
          <w:rFonts w:ascii="Times New Roman" w:hAnsi="Times New Roman" w:cs="Times New Roman"/>
        </w:rPr>
        <w:t>wyłączeniami</w:t>
      </w:r>
      <w:proofErr w:type="spellEnd"/>
      <w:r>
        <w:rPr>
          <w:rFonts w:ascii="Times New Roman" w:hAnsi="Times New Roman" w:cs="Times New Roman"/>
        </w:rPr>
        <w:t xml:space="preserve"> na koniec 2014 r. w </w:t>
      </w:r>
      <w:r w:rsidRPr="00386EC5">
        <w:rPr>
          <w:rFonts w:ascii="Times New Roman" w:hAnsi="Times New Roman" w:cs="Times New Roman"/>
        </w:rPr>
        <w:t>wyniosły</w:t>
      </w:r>
      <w:r w:rsidRPr="001E14C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101 368 807,80 zł  i wzrosły w porównaniu do stanu na początek roku o 102,64%. W strukturze aktywów dominują aktywa trwałe obejmujące wartość środków trwałych, wartości niematerialnych i prawnych, środków trwałych w budowie</w:t>
      </w:r>
      <w:r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</w:rPr>
        <w:t xml:space="preserve">i stanowią 95,6 % sumy bilansowej. </w:t>
      </w:r>
    </w:p>
    <w:p w:rsidR="00992234" w:rsidRDefault="00992234" w:rsidP="00992234">
      <w:pPr>
        <w:spacing w:after="0" w:line="100" w:lineRule="atLeast"/>
        <w:ind w:right="-567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Aktywa obrotowe wyniosły 4 435 338,32 zł. Na kwotę aktywów obrotowych składają się między innymi należności krótkoterminowe w kwocie 3 745 321,96 zł . Najwyższą kwotę (3 653 701,20 zł) stanowią </w:t>
      </w:r>
      <w:r>
        <w:rPr>
          <w:rFonts w:ascii="Times New Roman" w:hAnsi="Times New Roman" w:cs="Times New Roman"/>
          <w:color w:val="000000"/>
        </w:rPr>
        <w:t>pozostałe należności</w:t>
      </w:r>
      <w:r>
        <w:rPr>
          <w:rFonts w:ascii="Times New Roman" w:hAnsi="Times New Roman" w:cs="Times New Roman"/>
        </w:rPr>
        <w:t xml:space="preserve">, (w tym m. in. z tytułu podatków i opłat 1 431 525,15  zł, z tytułu pożyczek z ZFŚS – </w:t>
      </w:r>
      <w:r w:rsidRPr="00A57FA4">
        <w:rPr>
          <w:rFonts w:ascii="Times New Roman" w:hAnsi="Times New Roman" w:cs="Times New Roman"/>
        </w:rPr>
        <w:t xml:space="preserve">1 110 903,78 </w:t>
      </w:r>
      <w:r>
        <w:rPr>
          <w:rFonts w:ascii="Times New Roman" w:hAnsi="Times New Roman" w:cs="Times New Roman"/>
        </w:rPr>
        <w:t xml:space="preserve">zł oraz z tytułu wypłaconych świadczeń alimentacyjnych w kwocie 1 098 129,93 zł; 12 040,96 zł należności </w:t>
      </w:r>
      <w:proofErr w:type="spellStart"/>
      <w:r>
        <w:rPr>
          <w:rFonts w:ascii="Times New Roman" w:hAnsi="Times New Roman" w:cs="Times New Roman"/>
        </w:rPr>
        <w:t>ZGKiM</w:t>
      </w:r>
      <w:proofErr w:type="spellEnd"/>
      <w:r>
        <w:rPr>
          <w:rFonts w:ascii="Times New Roman" w:hAnsi="Times New Roman" w:cs="Times New Roman"/>
        </w:rPr>
        <w:t xml:space="preserve"> z tyt. Naliczonych odsetek od sprzedaży towarów i usług, 1 101,38 zł inne należności MGOPS, urzędu i oświaty),  należności dla Urzędu, placówek oświatowych i  </w:t>
      </w:r>
      <w:proofErr w:type="spellStart"/>
      <w:r>
        <w:rPr>
          <w:rFonts w:ascii="Times New Roman" w:hAnsi="Times New Roman" w:cs="Times New Roman"/>
        </w:rPr>
        <w:t>ZGKiM</w:t>
      </w:r>
      <w:proofErr w:type="spellEnd"/>
      <w:r>
        <w:rPr>
          <w:rFonts w:ascii="Times New Roman" w:hAnsi="Times New Roman" w:cs="Times New Roman"/>
        </w:rPr>
        <w:t xml:space="preserve"> z tytułu dostaw towarów i usług 86 123,62 zł, należności od budżetów w kwocie 5 497,14 zł.</w:t>
      </w:r>
    </w:p>
    <w:p w:rsidR="00992234" w:rsidRDefault="00992234" w:rsidP="00992234">
      <w:pPr>
        <w:spacing w:after="0" w:line="100" w:lineRule="atLeast"/>
        <w:ind w:right="-567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Wykazana w pasywach bilansu  wartość funduszu  wynosi 96 112 770,79 zł i zgodna jest z kwotą funduszu ujętą w zestawieniu zmian w funduszu na koniec roku. </w:t>
      </w:r>
    </w:p>
    <w:p w:rsidR="00992234" w:rsidRDefault="00992234" w:rsidP="00992234">
      <w:pPr>
        <w:spacing w:after="0" w:line="100" w:lineRule="atLeast"/>
        <w:ind w:right="-567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pasywach bilansu jednostek ujęte są również zobowiązania krótkoterminowe w kwocie 3 613 850,86 zł i dotyczą zobowiązań z tytułu dostaw towarów i usług, zobowiązań wobec budżetów, ubezpieczeń społecznych oraz dodatkowych wynagrodzeń rocznych należnych za 2014r. W porównaniu do roku ubiegłego zwiększyły się o kwotę 433 472,99 zł. </w:t>
      </w:r>
    </w:p>
    <w:p w:rsidR="00992234" w:rsidRDefault="00992234" w:rsidP="00992234">
      <w:pPr>
        <w:spacing w:after="0" w:line="100" w:lineRule="atLeast"/>
        <w:ind w:right="-567" w:firstLine="360"/>
        <w:jc w:val="both"/>
        <w:rPr>
          <w:rFonts w:ascii="Times New Roman" w:hAnsi="Times New Roman" w:cs="Times New Roman"/>
        </w:rPr>
      </w:pPr>
    </w:p>
    <w:p w:rsidR="00992234" w:rsidRDefault="00992234" w:rsidP="00992234">
      <w:pPr>
        <w:spacing w:after="0" w:line="100" w:lineRule="atLeast"/>
        <w:ind w:right="-567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Wykazane w pasywach bilansu wyniki finansowe /zysk netto i strata netto /  na koniec roku i po </w:t>
      </w:r>
      <w:proofErr w:type="spellStart"/>
      <w:r>
        <w:rPr>
          <w:rFonts w:ascii="Times New Roman" w:hAnsi="Times New Roman" w:cs="Times New Roman"/>
        </w:rPr>
        <w:t>wyłączeniach</w:t>
      </w:r>
      <w:proofErr w:type="spellEnd"/>
      <w:r>
        <w:rPr>
          <w:rFonts w:ascii="Times New Roman" w:hAnsi="Times New Roman" w:cs="Times New Roman"/>
        </w:rPr>
        <w:t xml:space="preserve"> wyniosły odpowiednio: zysk netto osiągnięty przez Urząd w kwocie  29 554 698,33  zł, zysk </w:t>
      </w:r>
      <w:proofErr w:type="spellStart"/>
      <w:r>
        <w:rPr>
          <w:rFonts w:ascii="Times New Roman" w:hAnsi="Times New Roman" w:cs="Times New Roman"/>
        </w:rPr>
        <w:t>ZGKiM</w:t>
      </w:r>
      <w:proofErr w:type="spellEnd"/>
      <w:r>
        <w:rPr>
          <w:rFonts w:ascii="Times New Roman" w:hAnsi="Times New Roman" w:cs="Times New Roman"/>
        </w:rPr>
        <w:t xml:space="preserve"> w kwocie 121183,31 zł oraz straty netto osiągnięte przez jednostki oświatowe 18 653 409,26 zł oraz MGOPS w kwocie 7 244 660,18 zł  i są zgodne z wykazanymi wynikami finansowymi w sprawozdaniu zestawienia zmian w funduszu oraz rachunkach zysków i strat jednostek przed </w:t>
      </w:r>
      <w:proofErr w:type="spellStart"/>
      <w:r>
        <w:rPr>
          <w:rFonts w:ascii="Times New Roman" w:hAnsi="Times New Roman" w:cs="Times New Roman"/>
        </w:rPr>
        <w:t>wyłaczeniami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92234" w:rsidRDefault="00992234" w:rsidP="00992234">
      <w:pPr>
        <w:spacing w:after="0" w:line="100" w:lineRule="atLeast"/>
        <w:ind w:right="-567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sprawozdaniu łącznym rachunku zysków i strat jednostek budżetowych i samorządowego zakładu budżetowego osiągnięte przychody w 2014 roku wyniosły 42 101 271,27 zł , a poniesione koszty stanowiły kwotę 38 905 252,43 zł.</w:t>
      </w:r>
    </w:p>
    <w:p w:rsidR="00992234" w:rsidRDefault="00992234" w:rsidP="00992234">
      <w:pPr>
        <w:spacing w:after="0" w:line="100" w:lineRule="atLeast"/>
        <w:ind w:right="-567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porównaniu do roku ubiegłego przychody  wzrosły o kwotę 505 298,20 zł, a koszty wzrosły  o kwotę 1 745 434,17 zł. Koszty działalności w 2014r. wzrosły o 4,7%, co jest skutkiem wzrostu kosztów wynagrodzeń, energii oraz innych kosztów indeksowanych wskaźnikiem inflacji a także skutkiem wprowadzenia opłaty śmieciowej i kosztów z tym związanych.</w:t>
      </w:r>
    </w:p>
    <w:p w:rsidR="00992234" w:rsidRDefault="00992234" w:rsidP="00992234">
      <w:pPr>
        <w:spacing w:after="0" w:line="100" w:lineRule="atLeast"/>
        <w:ind w:right="-56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 wyniku prowadzonej działalności przez Gminę w roku 2014 osiągnięto zysk (po zastosowaniu </w:t>
      </w:r>
      <w:proofErr w:type="spellStart"/>
      <w:r>
        <w:rPr>
          <w:rFonts w:ascii="Times New Roman" w:hAnsi="Times New Roman" w:cs="Times New Roman"/>
        </w:rPr>
        <w:t>wyłączeń</w:t>
      </w:r>
      <w:proofErr w:type="spellEnd"/>
      <w:r>
        <w:rPr>
          <w:rFonts w:ascii="Times New Roman" w:hAnsi="Times New Roman" w:cs="Times New Roman"/>
        </w:rPr>
        <w:t xml:space="preserve">) w kwocie  3 423 120,09 zł, który w porównaniu z rokiem ubiegłym zmniejszył się o 1 221 203,95 zł. </w:t>
      </w:r>
    </w:p>
    <w:p w:rsidR="00992234" w:rsidRDefault="00992234" w:rsidP="00992234">
      <w:pPr>
        <w:spacing w:after="0" w:line="100" w:lineRule="atLeast"/>
        <w:ind w:right="-56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92234" w:rsidRPr="009D661C" w:rsidRDefault="00992234" w:rsidP="00992234">
      <w:pPr>
        <w:tabs>
          <w:tab w:val="left" w:pos="284"/>
        </w:tabs>
        <w:spacing w:after="0" w:line="100" w:lineRule="atLeast"/>
        <w:ind w:right="-517"/>
        <w:jc w:val="both"/>
        <w:rPr>
          <w:rFonts w:ascii="Times New Roman" w:hAnsi="Times New Roman" w:cs="Times New Roman"/>
          <w:sz w:val="24"/>
          <w:szCs w:val="24"/>
        </w:rPr>
      </w:pPr>
      <w:r w:rsidRPr="003203DF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61C">
        <w:rPr>
          <w:rFonts w:ascii="Times New Roman" w:hAnsi="Times New Roman" w:cs="Times New Roman"/>
          <w:sz w:val="24"/>
          <w:szCs w:val="24"/>
        </w:rPr>
        <w:t>Komisja przeanalizowała także przedłożoną przez Burmistrza informację o stanie mienia komunalnego.</w:t>
      </w:r>
    </w:p>
    <w:p w:rsidR="00992234" w:rsidRDefault="00992234" w:rsidP="00992234">
      <w:pPr>
        <w:spacing w:after="0" w:line="100" w:lineRule="atLeast"/>
        <w:ind w:right="-56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wynika z przedłożonej  informacji wartość posiadanego majątku wg stanu na dzień 31 grudnia 2014 r.  wynosiła 123 951 877,94 zł i wzrosła o 5,2 % w porównaniu do roku ubiegłego.  Przyczyną wzrostu wartości mienia komunalnego było zakończenie inwestycji i przekazanie ich na majątek trwały. Uwzględniono w ewidencji księgowej grunty pod drogami, które nie znajdowały się w ewidencji księgowej, a których właścicielem lub posiadaczem samoistnym była Gmina oraz grunty, które stały się własnością Gminy na podstawie decyzji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komunalizacyjnych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234" w:rsidRDefault="00992234" w:rsidP="00992234">
      <w:pPr>
        <w:spacing w:after="0" w:line="100" w:lineRule="atLeast"/>
        <w:ind w:right="-56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strukturze mienia  największy udział stanowią  grunty i ich udział w ogólnej wartości mienia wynosi 24,6%, budowle  oraz budynki  i  ich udział wynosi 71,1 % wartości mienia ogółem. Budowle to głównej mierze wodociągi i kanalizacja, oczyszczalnia ścieków, drogi, obiekty sportowe. Wartość budowli wynosi 61 147 472,55 zł. Budynki to w przeważającej części budynki szkolne, a także inne budynki użyteczności publicznej. Mieszkania komunalne stanowią  4,2% wartości budynków ogółem.</w:t>
      </w:r>
    </w:p>
    <w:p w:rsidR="00992234" w:rsidRDefault="00992234" w:rsidP="00992234">
      <w:pPr>
        <w:spacing w:line="100" w:lineRule="atLeast"/>
        <w:ind w:right="-56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Dochody uzyskane z tytułu gospodarowania mieniem w roku 2014 wyniosły  2 695 494,64 zł, w tym dochody ze sprzedaży mienia i przekształcenia prawa użytkowania wieczystego w prawo własności – 80 073  zł.</w:t>
      </w:r>
    </w:p>
    <w:p w:rsidR="00992234" w:rsidRDefault="00992234" w:rsidP="00992234">
      <w:pPr>
        <w:spacing w:after="0" w:line="100" w:lineRule="atLeast"/>
        <w:ind w:right="-51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92234" w:rsidRDefault="00992234" w:rsidP="00992234">
      <w:pPr>
        <w:spacing w:after="0" w:line="100" w:lineRule="atLeast"/>
        <w:ind w:right="-51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ocenia przedłożone przez Burmistrza sprawozdania Burmistrza Miasta i Gminy jako kompletne, rzetelne, przejrzyste.</w:t>
      </w:r>
    </w:p>
    <w:p w:rsidR="00992234" w:rsidRDefault="00992234" w:rsidP="00992234">
      <w:pPr>
        <w:spacing w:after="0" w:line="100" w:lineRule="atLeast"/>
        <w:ind w:right="-51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zawarte w przedstawionym sprawozdaniu opisowym z wykonania budżetu Gminy za 2014 rok są zgodne ze sprawozdaniem finansowym oraz uchwałą budżetowa na 2014 rok, po dokonanych zmianach.</w:t>
      </w:r>
    </w:p>
    <w:p w:rsidR="00992234" w:rsidRDefault="00992234" w:rsidP="00992234">
      <w:pPr>
        <w:spacing w:after="0" w:line="100" w:lineRule="atLeast"/>
        <w:ind w:right="-51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92234" w:rsidRDefault="00992234" w:rsidP="00992234">
      <w:pPr>
        <w:spacing w:after="0" w:line="100" w:lineRule="atLeast"/>
        <w:ind w:right="-51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realizując budżet w 2014 roku kierował się zasadą celowości, legalności gospodarności rzetelności i oszczędności w gospodarowaniu mieniem publicznym.</w:t>
      </w:r>
    </w:p>
    <w:p w:rsidR="00992234" w:rsidRDefault="00992234" w:rsidP="00992234">
      <w:pPr>
        <w:spacing w:after="0" w:line="100" w:lineRule="atLeast"/>
        <w:ind w:left="284" w:right="-5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234" w:rsidRDefault="00992234" w:rsidP="00992234">
      <w:pPr>
        <w:spacing w:after="0" w:line="100" w:lineRule="atLeast"/>
        <w:ind w:left="284" w:right="-5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podstawie powyższej analizy Komisja Rewizyjna pozytywnie oceniła wykonanie budżetu za 2014 rok. Zdaniem Komisji powyższe ustalenia dają podstawę do wystąpienia do Rady Miejskiej z wnioskiem o udzielenie Burmistrzowi Miasta i Gminy absolutorium za 2014 r.</w:t>
      </w:r>
    </w:p>
    <w:p w:rsidR="00992234" w:rsidRDefault="00992234" w:rsidP="00992234">
      <w:pPr>
        <w:spacing w:after="0" w:line="100" w:lineRule="atLeast"/>
        <w:ind w:left="284" w:right="-517"/>
        <w:jc w:val="both"/>
        <w:rPr>
          <w:rFonts w:ascii="Times New Roman" w:hAnsi="Times New Roman" w:cs="Times New Roman"/>
          <w:sz w:val="24"/>
          <w:szCs w:val="24"/>
        </w:rPr>
      </w:pPr>
    </w:p>
    <w:p w:rsidR="00992234" w:rsidRDefault="00992234" w:rsidP="00992234">
      <w:pPr>
        <w:spacing w:after="0" w:line="100" w:lineRule="atLeast"/>
        <w:ind w:left="284" w:right="-5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posiedzeniu obecnych było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Członków Komisji,  na regulaminową liczbę 5 .</w:t>
      </w:r>
    </w:p>
    <w:p w:rsidR="00992234" w:rsidRDefault="00992234" w:rsidP="00992234">
      <w:pPr>
        <w:spacing w:after="0" w:line="100" w:lineRule="atLeast"/>
        <w:ind w:left="284" w:right="-5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przyjęto  w głosowaniu jawnym :  </w:t>
      </w:r>
    </w:p>
    <w:p w:rsidR="00992234" w:rsidRDefault="00992234" w:rsidP="00992234">
      <w:pPr>
        <w:spacing w:after="0" w:line="100" w:lineRule="atLeast"/>
        <w:ind w:left="284" w:right="-51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4   głosami za,</w:t>
      </w:r>
    </w:p>
    <w:p w:rsidR="00992234" w:rsidRDefault="00992234" w:rsidP="00992234">
      <w:pPr>
        <w:spacing w:after="0" w:line="100" w:lineRule="atLeast"/>
        <w:ind w:left="284" w:right="-51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0  głosów przeciw ,</w:t>
      </w:r>
    </w:p>
    <w:p w:rsidR="00992234" w:rsidRDefault="00992234" w:rsidP="00992234">
      <w:pPr>
        <w:spacing w:after="0" w:line="100" w:lineRule="atLeast"/>
        <w:ind w:left="284" w:right="-51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0  głosów wstrzymujących  się.</w:t>
      </w:r>
    </w:p>
    <w:p w:rsidR="00992234" w:rsidRDefault="00992234" w:rsidP="00992234">
      <w:pPr>
        <w:spacing w:after="0" w:line="100" w:lineRule="atLeast"/>
        <w:ind w:right="-517"/>
        <w:jc w:val="both"/>
        <w:rPr>
          <w:rFonts w:ascii="Times New Roman" w:hAnsi="Times New Roman" w:cs="Times New Roman"/>
          <w:sz w:val="24"/>
          <w:szCs w:val="24"/>
        </w:rPr>
      </w:pPr>
    </w:p>
    <w:p w:rsidR="00992234" w:rsidRDefault="00992234" w:rsidP="00992234">
      <w:pPr>
        <w:spacing w:after="0" w:line="100" w:lineRule="atLeast"/>
        <w:ind w:right="-517" w:firstLine="417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992234" w:rsidRDefault="00992234" w:rsidP="00992234">
      <w:pPr>
        <w:spacing w:after="0" w:line="100" w:lineRule="atLeast"/>
        <w:ind w:left="284" w:right="-5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 się Przewodniczącego Komisji do przekazania niniejszej uchwały Przewodniczącemu Rady Miejskiej dla przesłania jej do Regionalnej Izby Obrachunkowej.</w:t>
      </w:r>
    </w:p>
    <w:p w:rsidR="00992234" w:rsidRDefault="00992234" w:rsidP="0099223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92234" w:rsidRDefault="00992234" w:rsidP="00992234">
      <w:pPr>
        <w:spacing w:after="0" w:line="10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992234" w:rsidRDefault="00992234" w:rsidP="00992234">
      <w:pPr>
        <w:spacing w:after="0" w:line="100" w:lineRule="atLeast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Komisja w składzie:</w:t>
      </w:r>
    </w:p>
    <w:p w:rsidR="00992234" w:rsidRDefault="00992234" w:rsidP="00992234">
      <w:pPr>
        <w:spacing w:after="0" w:line="1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234" w:rsidRDefault="00992234" w:rsidP="00992234">
      <w:pPr>
        <w:numPr>
          <w:ilvl w:val="0"/>
          <w:numId w:val="2"/>
        </w:numPr>
        <w:suppressAutoHyphens/>
        <w:spacing w:after="0" w:line="480" w:lineRule="auto"/>
        <w:ind w:left="1004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Przewodniczący: Danuta Zięba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8ED" w:rsidRDefault="00992234" w:rsidP="00992234">
      <w:pPr>
        <w:numPr>
          <w:ilvl w:val="0"/>
          <w:numId w:val="2"/>
        </w:numPr>
        <w:suppressAutoHyphens/>
        <w:spacing w:after="0" w:line="480" w:lineRule="auto"/>
        <w:ind w:left="1004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8ED">
        <w:rPr>
          <w:rFonts w:ascii="Times New Roman" w:hAnsi="Times New Roman" w:cs="Times New Roman"/>
          <w:sz w:val="24"/>
          <w:szCs w:val="24"/>
        </w:rPr>
        <w:t xml:space="preserve">Z-ca Przewodniczącego: Krzysztof Chojnacki </w:t>
      </w:r>
      <w:r w:rsidRPr="00AD58ED">
        <w:rPr>
          <w:rFonts w:ascii="Times New Roman" w:hAnsi="Times New Roman" w:cs="Times New Roman"/>
          <w:sz w:val="24"/>
          <w:szCs w:val="24"/>
        </w:rPr>
        <w:tab/>
      </w:r>
    </w:p>
    <w:p w:rsidR="00992234" w:rsidRPr="00AD58ED" w:rsidRDefault="00992234" w:rsidP="00992234">
      <w:pPr>
        <w:numPr>
          <w:ilvl w:val="0"/>
          <w:numId w:val="2"/>
        </w:numPr>
        <w:suppressAutoHyphens/>
        <w:spacing w:after="0" w:line="480" w:lineRule="auto"/>
        <w:ind w:left="1004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8ED">
        <w:rPr>
          <w:rFonts w:ascii="Times New Roman" w:hAnsi="Times New Roman" w:cs="Times New Roman"/>
          <w:sz w:val="24"/>
          <w:szCs w:val="24"/>
        </w:rPr>
        <w:t>Członek: Tomasz Madej</w:t>
      </w:r>
      <w:r w:rsidRPr="00AD58ED">
        <w:rPr>
          <w:rFonts w:ascii="Times New Roman" w:hAnsi="Times New Roman" w:cs="Times New Roman"/>
          <w:sz w:val="24"/>
          <w:szCs w:val="24"/>
        </w:rPr>
        <w:tab/>
      </w:r>
      <w:r w:rsidRPr="00AD58ED">
        <w:rPr>
          <w:rFonts w:ascii="Times New Roman" w:hAnsi="Times New Roman" w:cs="Times New Roman"/>
          <w:sz w:val="24"/>
          <w:szCs w:val="24"/>
        </w:rPr>
        <w:tab/>
      </w:r>
      <w:r w:rsidRPr="00AD58ED">
        <w:rPr>
          <w:rFonts w:ascii="Times New Roman" w:hAnsi="Times New Roman" w:cs="Times New Roman"/>
          <w:sz w:val="24"/>
          <w:szCs w:val="24"/>
        </w:rPr>
        <w:tab/>
      </w:r>
      <w:r w:rsidRPr="00AD58E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992234" w:rsidRDefault="00992234" w:rsidP="00992234">
      <w:pPr>
        <w:numPr>
          <w:ilvl w:val="0"/>
          <w:numId w:val="2"/>
        </w:numPr>
        <w:suppressAutoHyphens/>
        <w:spacing w:after="0" w:line="480" w:lineRule="auto"/>
        <w:ind w:left="1004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Członek: Luiza Staszewska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nieobecna</w:t>
      </w:r>
    </w:p>
    <w:p w:rsidR="00AD58ED" w:rsidRDefault="00992234" w:rsidP="00992234">
      <w:pPr>
        <w:numPr>
          <w:ilvl w:val="0"/>
          <w:numId w:val="2"/>
        </w:numPr>
        <w:suppressAutoHyphens/>
        <w:spacing w:after="0" w:line="480" w:lineRule="auto"/>
        <w:ind w:left="1004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8ED">
        <w:rPr>
          <w:rFonts w:ascii="Times New Roman" w:hAnsi="Times New Roman" w:cs="Times New Roman"/>
          <w:sz w:val="24"/>
          <w:szCs w:val="24"/>
        </w:rPr>
        <w:t>Członek: Grzegorz Sowa</w:t>
      </w:r>
      <w:r w:rsidRPr="00AD58ED">
        <w:rPr>
          <w:rFonts w:ascii="Times New Roman" w:hAnsi="Times New Roman" w:cs="Times New Roman"/>
          <w:sz w:val="24"/>
          <w:szCs w:val="24"/>
        </w:rPr>
        <w:tab/>
      </w:r>
      <w:r w:rsidRPr="00AD58ED">
        <w:rPr>
          <w:rFonts w:ascii="Times New Roman" w:hAnsi="Times New Roman" w:cs="Times New Roman"/>
          <w:sz w:val="24"/>
          <w:szCs w:val="24"/>
        </w:rPr>
        <w:tab/>
      </w:r>
      <w:r w:rsidRPr="00AD58ED">
        <w:rPr>
          <w:rFonts w:ascii="Times New Roman" w:hAnsi="Times New Roman" w:cs="Times New Roman"/>
          <w:sz w:val="24"/>
          <w:szCs w:val="24"/>
        </w:rPr>
        <w:tab/>
      </w:r>
      <w:r w:rsidRPr="00AD58ED">
        <w:rPr>
          <w:rFonts w:ascii="Times New Roman" w:hAnsi="Times New Roman" w:cs="Times New Roman"/>
          <w:sz w:val="24"/>
          <w:szCs w:val="24"/>
        </w:rPr>
        <w:tab/>
      </w:r>
    </w:p>
    <w:p w:rsidR="00992234" w:rsidRPr="00AD58ED" w:rsidRDefault="00992234" w:rsidP="00992234">
      <w:pPr>
        <w:numPr>
          <w:ilvl w:val="0"/>
          <w:numId w:val="2"/>
        </w:numPr>
        <w:suppressAutoHyphens/>
        <w:spacing w:after="0" w:line="480" w:lineRule="auto"/>
        <w:ind w:left="1004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8ED">
        <w:rPr>
          <w:rFonts w:ascii="Times New Roman" w:hAnsi="Times New Roman" w:cs="Times New Roman"/>
          <w:sz w:val="24"/>
          <w:szCs w:val="24"/>
        </w:rPr>
        <w:t>Ad.</w:t>
      </w:r>
      <w:r w:rsidR="00AD58ED" w:rsidRPr="00AD58ED">
        <w:rPr>
          <w:rFonts w:ascii="Times New Roman" w:hAnsi="Times New Roman" w:cs="Times New Roman"/>
          <w:sz w:val="24"/>
          <w:szCs w:val="24"/>
        </w:rPr>
        <w:t>4</w:t>
      </w:r>
      <w:r w:rsidRPr="00AD58ED">
        <w:rPr>
          <w:rFonts w:ascii="Times New Roman" w:hAnsi="Times New Roman" w:cs="Times New Roman"/>
          <w:sz w:val="24"/>
          <w:szCs w:val="24"/>
        </w:rPr>
        <w:t>. Sprawy różne.</w:t>
      </w:r>
    </w:p>
    <w:p w:rsidR="00992234" w:rsidRPr="00992234" w:rsidRDefault="00992234" w:rsidP="0099223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2234">
        <w:rPr>
          <w:rFonts w:ascii="Times New Roman" w:hAnsi="Times New Roman" w:cs="Times New Roman"/>
          <w:sz w:val="24"/>
          <w:szCs w:val="24"/>
        </w:rPr>
        <w:t xml:space="preserve">Brak zgłoszeń </w:t>
      </w:r>
    </w:p>
    <w:p w:rsidR="00AD58ED" w:rsidRDefault="00AD58ED" w:rsidP="0099223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Ad.5.</w:t>
      </w:r>
    </w:p>
    <w:p w:rsidR="00992234" w:rsidRPr="00992234" w:rsidRDefault="00992234" w:rsidP="0099223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2234">
        <w:rPr>
          <w:rFonts w:ascii="Times New Roman" w:hAnsi="Times New Roman" w:cs="Times New Roman"/>
          <w:sz w:val="24"/>
          <w:szCs w:val="24"/>
        </w:rPr>
        <w:t xml:space="preserve">Na tym zakończono </w:t>
      </w:r>
      <w:r w:rsidR="00AD58ED">
        <w:rPr>
          <w:rFonts w:ascii="Times New Roman" w:hAnsi="Times New Roman" w:cs="Times New Roman"/>
          <w:sz w:val="24"/>
          <w:szCs w:val="24"/>
        </w:rPr>
        <w:t>7</w:t>
      </w:r>
      <w:r w:rsidRPr="00992234">
        <w:rPr>
          <w:rFonts w:ascii="Times New Roman" w:hAnsi="Times New Roman" w:cs="Times New Roman"/>
          <w:sz w:val="24"/>
          <w:szCs w:val="24"/>
        </w:rPr>
        <w:t xml:space="preserve"> posiedzenie komisji rewizyjnej.</w:t>
      </w:r>
    </w:p>
    <w:p w:rsidR="00992234" w:rsidRPr="00992234" w:rsidRDefault="00992234" w:rsidP="0099223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2234" w:rsidRPr="00992234" w:rsidRDefault="00992234" w:rsidP="0099223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2234">
        <w:rPr>
          <w:rFonts w:ascii="Times New Roman" w:hAnsi="Times New Roman" w:cs="Times New Roman"/>
          <w:sz w:val="24"/>
          <w:szCs w:val="24"/>
        </w:rPr>
        <w:t>Protokołowała:                                                         Przewodnicząca  Komisji</w:t>
      </w:r>
    </w:p>
    <w:p w:rsidR="00992234" w:rsidRPr="00992234" w:rsidRDefault="00992234" w:rsidP="0099223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2234" w:rsidRPr="00992234" w:rsidRDefault="00992234" w:rsidP="0099223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2234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992234">
        <w:rPr>
          <w:rFonts w:ascii="Times New Roman" w:hAnsi="Times New Roman" w:cs="Times New Roman"/>
          <w:sz w:val="24"/>
          <w:szCs w:val="24"/>
        </w:rPr>
        <w:t>Malmon</w:t>
      </w:r>
      <w:proofErr w:type="spellEnd"/>
      <w:r w:rsidRPr="00992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Danuta Zięba</w:t>
      </w:r>
    </w:p>
    <w:p w:rsidR="00992234" w:rsidRPr="00992234" w:rsidRDefault="00992234" w:rsidP="0099223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223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B6358E" w:rsidRDefault="00B6358E"/>
    <w:sectPr w:rsidR="00B63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E0" w:rsidRDefault="00C838E0" w:rsidP="00241CD8">
      <w:pPr>
        <w:spacing w:after="0" w:line="240" w:lineRule="auto"/>
      </w:pPr>
      <w:r>
        <w:separator/>
      </w:r>
    </w:p>
  </w:endnote>
  <w:endnote w:type="continuationSeparator" w:id="0">
    <w:p w:rsidR="00C838E0" w:rsidRDefault="00C838E0" w:rsidP="0024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E0" w:rsidRDefault="00C838E0" w:rsidP="00241CD8">
      <w:pPr>
        <w:spacing w:after="0" w:line="240" w:lineRule="auto"/>
      </w:pPr>
      <w:r>
        <w:separator/>
      </w:r>
    </w:p>
  </w:footnote>
  <w:footnote w:type="continuationSeparator" w:id="0">
    <w:p w:rsidR="00C838E0" w:rsidRDefault="00C838E0" w:rsidP="0024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668735"/>
      <w:docPartObj>
        <w:docPartGallery w:val="Page Numbers (Top of Page)"/>
        <w:docPartUnique/>
      </w:docPartObj>
    </w:sdtPr>
    <w:sdtEndPr/>
    <w:sdtContent>
      <w:p w:rsidR="00241CD8" w:rsidRDefault="00241CD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E9">
          <w:rPr>
            <w:noProof/>
          </w:rPr>
          <w:t>6</w:t>
        </w:r>
        <w:r>
          <w:fldChar w:fldCharType="end"/>
        </w:r>
      </w:p>
    </w:sdtContent>
  </w:sdt>
  <w:p w:rsidR="00241CD8" w:rsidRDefault="00241C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D8"/>
    <w:rsid w:val="00001D35"/>
    <w:rsid w:val="000046F1"/>
    <w:rsid w:val="0000723D"/>
    <w:rsid w:val="00007275"/>
    <w:rsid w:val="0001012B"/>
    <w:rsid w:val="000103DE"/>
    <w:rsid w:val="00010C92"/>
    <w:rsid w:val="00011271"/>
    <w:rsid w:val="00012081"/>
    <w:rsid w:val="000129D8"/>
    <w:rsid w:val="0001320B"/>
    <w:rsid w:val="00013425"/>
    <w:rsid w:val="00014586"/>
    <w:rsid w:val="00014A7F"/>
    <w:rsid w:val="00014EA6"/>
    <w:rsid w:val="00016D89"/>
    <w:rsid w:val="000177C4"/>
    <w:rsid w:val="0002120B"/>
    <w:rsid w:val="00023287"/>
    <w:rsid w:val="00024504"/>
    <w:rsid w:val="00026D41"/>
    <w:rsid w:val="00026DC1"/>
    <w:rsid w:val="000304AA"/>
    <w:rsid w:val="00031AE3"/>
    <w:rsid w:val="00032868"/>
    <w:rsid w:val="000344C8"/>
    <w:rsid w:val="0003627F"/>
    <w:rsid w:val="0003747F"/>
    <w:rsid w:val="000431A1"/>
    <w:rsid w:val="000445C2"/>
    <w:rsid w:val="0004471D"/>
    <w:rsid w:val="00045534"/>
    <w:rsid w:val="00046E96"/>
    <w:rsid w:val="00051AE6"/>
    <w:rsid w:val="00053228"/>
    <w:rsid w:val="00053E96"/>
    <w:rsid w:val="00054541"/>
    <w:rsid w:val="00054716"/>
    <w:rsid w:val="00060B8E"/>
    <w:rsid w:val="00062AA7"/>
    <w:rsid w:val="00066102"/>
    <w:rsid w:val="00066535"/>
    <w:rsid w:val="00067AB2"/>
    <w:rsid w:val="00071600"/>
    <w:rsid w:val="000744A9"/>
    <w:rsid w:val="000746A1"/>
    <w:rsid w:val="000751C3"/>
    <w:rsid w:val="00077159"/>
    <w:rsid w:val="00081934"/>
    <w:rsid w:val="00081F5F"/>
    <w:rsid w:val="00081FF8"/>
    <w:rsid w:val="00082135"/>
    <w:rsid w:val="000833CD"/>
    <w:rsid w:val="0008386D"/>
    <w:rsid w:val="000843C4"/>
    <w:rsid w:val="00084F3F"/>
    <w:rsid w:val="000866CD"/>
    <w:rsid w:val="00087172"/>
    <w:rsid w:val="00094625"/>
    <w:rsid w:val="00097AA5"/>
    <w:rsid w:val="000A119D"/>
    <w:rsid w:val="000A2026"/>
    <w:rsid w:val="000A243B"/>
    <w:rsid w:val="000A2CF0"/>
    <w:rsid w:val="000A41BE"/>
    <w:rsid w:val="000A6CCA"/>
    <w:rsid w:val="000A7846"/>
    <w:rsid w:val="000B1743"/>
    <w:rsid w:val="000B1CB5"/>
    <w:rsid w:val="000B21C5"/>
    <w:rsid w:val="000B3DE7"/>
    <w:rsid w:val="000B56F3"/>
    <w:rsid w:val="000B57D9"/>
    <w:rsid w:val="000B75C8"/>
    <w:rsid w:val="000B77CA"/>
    <w:rsid w:val="000C04B1"/>
    <w:rsid w:val="000C43E0"/>
    <w:rsid w:val="000C5DC3"/>
    <w:rsid w:val="000C6B5C"/>
    <w:rsid w:val="000D2FF3"/>
    <w:rsid w:val="000D3A20"/>
    <w:rsid w:val="000E309B"/>
    <w:rsid w:val="000E4966"/>
    <w:rsid w:val="000E7B09"/>
    <w:rsid w:val="000F0953"/>
    <w:rsid w:val="000F17C1"/>
    <w:rsid w:val="000F1DC1"/>
    <w:rsid w:val="000F74A6"/>
    <w:rsid w:val="00100DB7"/>
    <w:rsid w:val="00101F2D"/>
    <w:rsid w:val="0010233E"/>
    <w:rsid w:val="00104034"/>
    <w:rsid w:val="00105C20"/>
    <w:rsid w:val="00105E9C"/>
    <w:rsid w:val="00107E6C"/>
    <w:rsid w:val="00112D43"/>
    <w:rsid w:val="00117384"/>
    <w:rsid w:val="001173EE"/>
    <w:rsid w:val="001221D2"/>
    <w:rsid w:val="0012457E"/>
    <w:rsid w:val="001252BB"/>
    <w:rsid w:val="001253AD"/>
    <w:rsid w:val="0013243B"/>
    <w:rsid w:val="00133666"/>
    <w:rsid w:val="001347A5"/>
    <w:rsid w:val="0013641E"/>
    <w:rsid w:val="00137563"/>
    <w:rsid w:val="001425F1"/>
    <w:rsid w:val="001461EC"/>
    <w:rsid w:val="00146406"/>
    <w:rsid w:val="001472F7"/>
    <w:rsid w:val="00147ECD"/>
    <w:rsid w:val="00150A0C"/>
    <w:rsid w:val="001521C0"/>
    <w:rsid w:val="00152564"/>
    <w:rsid w:val="00152CF9"/>
    <w:rsid w:val="001538D9"/>
    <w:rsid w:val="0015461C"/>
    <w:rsid w:val="001558A2"/>
    <w:rsid w:val="0017182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73E0"/>
    <w:rsid w:val="001975FC"/>
    <w:rsid w:val="00197E5F"/>
    <w:rsid w:val="001A0AB0"/>
    <w:rsid w:val="001A1D58"/>
    <w:rsid w:val="001A42BC"/>
    <w:rsid w:val="001A4CD1"/>
    <w:rsid w:val="001A5DAC"/>
    <w:rsid w:val="001A6648"/>
    <w:rsid w:val="001A753F"/>
    <w:rsid w:val="001B10E5"/>
    <w:rsid w:val="001B138D"/>
    <w:rsid w:val="001B1907"/>
    <w:rsid w:val="001B7EF5"/>
    <w:rsid w:val="001C0A38"/>
    <w:rsid w:val="001C0AB8"/>
    <w:rsid w:val="001C0C3D"/>
    <w:rsid w:val="001C3306"/>
    <w:rsid w:val="001C5BED"/>
    <w:rsid w:val="001C6EDB"/>
    <w:rsid w:val="001D14AC"/>
    <w:rsid w:val="001D258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2864"/>
    <w:rsid w:val="0020464C"/>
    <w:rsid w:val="00205518"/>
    <w:rsid w:val="002065A7"/>
    <w:rsid w:val="002072BC"/>
    <w:rsid w:val="00210AB7"/>
    <w:rsid w:val="00211A08"/>
    <w:rsid w:val="00215D8F"/>
    <w:rsid w:val="0021777D"/>
    <w:rsid w:val="0021790B"/>
    <w:rsid w:val="002256DD"/>
    <w:rsid w:val="00226CE9"/>
    <w:rsid w:val="00227C7C"/>
    <w:rsid w:val="00227CD9"/>
    <w:rsid w:val="002317F2"/>
    <w:rsid w:val="002321F4"/>
    <w:rsid w:val="00233593"/>
    <w:rsid w:val="00235EB6"/>
    <w:rsid w:val="00240E77"/>
    <w:rsid w:val="00241CD8"/>
    <w:rsid w:val="00243F1B"/>
    <w:rsid w:val="002500ED"/>
    <w:rsid w:val="00253F33"/>
    <w:rsid w:val="002562B3"/>
    <w:rsid w:val="00256311"/>
    <w:rsid w:val="00262D96"/>
    <w:rsid w:val="00263159"/>
    <w:rsid w:val="00264608"/>
    <w:rsid w:val="002667DD"/>
    <w:rsid w:val="00267559"/>
    <w:rsid w:val="00270814"/>
    <w:rsid w:val="0027124C"/>
    <w:rsid w:val="00272191"/>
    <w:rsid w:val="0027381A"/>
    <w:rsid w:val="00274AAD"/>
    <w:rsid w:val="00277F85"/>
    <w:rsid w:val="00281DE6"/>
    <w:rsid w:val="00282C8C"/>
    <w:rsid w:val="00284426"/>
    <w:rsid w:val="0028541F"/>
    <w:rsid w:val="002857C3"/>
    <w:rsid w:val="00286311"/>
    <w:rsid w:val="0028687A"/>
    <w:rsid w:val="002911AF"/>
    <w:rsid w:val="00291420"/>
    <w:rsid w:val="00291C5B"/>
    <w:rsid w:val="00293A81"/>
    <w:rsid w:val="00293A84"/>
    <w:rsid w:val="002946E8"/>
    <w:rsid w:val="00294C18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697C"/>
    <w:rsid w:val="002C06C4"/>
    <w:rsid w:val="002C0D03"/>
    <w:rsid w:val="002C5701"/>
    <w:rsid w:val="002C6130"/>
    <w:rsid w:val="002C6AFE"/>
    <w:rsid w:val="002D096A"/>
    <w:rsid w:val="002D14B2"/>
    <w:rsid w:val="002D1C24"/>
    <w:rsid w:val="002D2B09"/>
    <w:rsid w:val="002D575A"/>
    <w:rsid w:val="002D6991"/>
    <w:rsid w:val="002E0286"/>
    <w:rsid w:val="002E267A"/>
    <w:rsid w:val="002E27B3"/>
    <w:rsid w:val="002E3D40"/>
    <w:rsid w:val="002E773F"/>
    <w:rsid w:val="002F3232"/>
    <w:rsid w:val="002F3C0D"/>
    <w:rsid w:val="002F42EA"/>
    <w:rsid w:val="002F4AEA"/>
    <w:rsid w:val="00300F4E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DD1"/>
    <w:rsid w:val="003121AF"/>
    <w:rsid w:val="00314EA1"/>
    <w:rsid w:val="003160C4"/>
    <w:rsid w:val="00320DD8"/>
    <w:rsid w:val="0032374D"/>
    <w:rsid w:val="00323B1C"/>
    <w:rsid w:val="00323C30"/>
    <w:rsid w:val="00327BA7"/>
    <w:rsid w:val="003305A9"/>
    <w:rsid w:val="00331A81"/>
    <w:rsid w:val="00331BA6"/>
    <w:rsid w:val="00333C3C"/>
    <w:rsid w:val="003361E7"/>
    <w:rsid w:val="00336E15"/>
    <w:rsid w:val="00340CA9"/>
    <w:rsid w:val="003411DE"/>
    <w:rsid w:val="0034174B"/>
    <w:rsid w:val="003431DC"/>
    <w:rsid w:val="00344B82"/>
    <w:rsid w:val="00347FDF"/>
    <w:rsid w:val="003509DE"/>
    <w:rsid w:val="00351BB7"/>
    <w:rsid w:val="00352C50"/>
    <w:rsid w:val="00353126"/>
    <w:rsid w:val="003552D7"/>
    <w:rsid w:val="00356F06"/>
    <w:rsid w:val="00357724"/>
    <w:rsid w:val="003578AC"/>
    <w:rsid w:val="003679B8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300E"/>
    <w:rsid w:val="003938F3"/>
    <w:rsid w:val="00393CC2"/>
    <w:rsid w:val="00393F9F"/>
    <w:rsid w:val="00395EDE"/>
    <w:rsid w:val="003965BD"/>
    <w:rsid w:val="003A3D43"/>
    <w:rsid w:val="003A4FD8"/>
    <w:rsid w:val="003B1532"/>
    <w:rsid w:val="003B2BC7"/>
    <w:rsid w:val="003B4A68"/>
    <w:rsid w:val="003B759A"/>
    <w:rsid w:val="003C28E6"/>
    <w:rsid w:val="003C2E01"/>
    <w:rsid w:val="003C360F"/>
    <w:rsid w:val="003C398F"/>
    <w:rsid w:val="003C54CA"/>
    <w:rsid w:val="003C6F04"/>
    <w:rsid w:val="003C7011"/>
    <w:rsid w:val="003D1D2D"/>
    <w:rsid w:val="003D63A8"/>
    <w:rsid w:val="003D67D1"/>
    <w:rsid w:val="003E069B"/>
    <w:rsid w:val="003E409D"/>
    <w:rsid w:val="003E45C3"/>
    <w:rsid w:val="003E5A6C"/>
    <w:rsid w:val="003E65EB"/>
    <w:rsid w:val="003F0472"/>
    <w:rsid w:val="003F6785"/>
    <w:rsid w:val="003F72B8"/>
    <w:rsid w:val="00401FD4"/>
    <w:rsid w:val="00402F81"/>
    <w:rsid w:val="0040360D"/>
    <w:rsid w:val="00403974"/>
    <w:rsid w:val="004049A0"/>
    <w:rsid w:val="00404D7B"/>
    <w:rsid w:val="0040511C"/>
    <w:rsid w:val="00405E9C"/>
    <w:rsid w:val="00407715"/>
    <w:rsid w:val="00407BE3"/>
    <w:rsid w:val="0041129F"/>
    <w:rsid w:val="0041203B"/>
    <w:rsid w:val="00412A0C"/>
    <w:rsid w:val="00413879"/>
    <w:rsid w:val="00414209"/>
    <w:rsid w:val="0042121E"/>
    <w:rsid w:val="004224E8"/>
    <w:rsid w:val="004227C0"/>
    <w:rsid w:val="00423138"/>
    <w:rsid w:val="00430CFF"/>
    <w:rsid w:val="0043166D"/>
    <w:rsid w:val="00434911"/>
    <w:rsid w:val="004353F6"/>
    <w:rsid w:val="004371F5"/>
    <w:rsid w:val="004379AB"/>
    <w:rsid w:val="00442722"/>
    <w:rsid w:val="00443245"/>
    <w:rsid w:val="00443745"/>
    <w:rsid w:val="00445921"/>
    <w:rsid w:val="00446A75"/>
    <w:rsid w:val="00450D1B"/>
    <w:rsid w:val="00452697"/>
    <w:rsid w:val="00454FA3"/>
    <w:rsid w:val="00455794"/>
    <w:rsid w:val="00457165"/>
    <w:rsid w:val="00462E81"/>
    <w:rsid w:val="0046319C"/>
    <w:rsid w:val="00463C76"/>
    <w:rsid w:val="0046521F"/>
    <w:rsid w:val="00465604"/>
    <w:rsid w:val="00471650"/>
    <w:rsid w:val="00471E88"/>
    <w:rsid w:val="0047444A"/>
    <w:rsid w:val="00475280"/>
    <w:rsid w:val="004768E6"/>
    <w:rsid w:val="004847D1"/>
    <w:rsid w:val="00485809"/>
    <w:rsid w:val="004866F3"/>
    <w:rsid w:val="00487E83"/>
    <w:rsid w:val="0049202E"/>
    <w:rsid w:val="00492405"/>
    <w:rsid w:val="00492EE1"/>
    <w:rsid w:val="00493C83"/>
    <w:rsid w:val="004947D1"/>
    <w:rsid w:val="00495C77"/>
    <w:rsid w:val="004A0092"/>
    <w:rsid w:val="004A4685"/>
    <w:rsid w:val="004A64BF"/>
    <w:rsid w:val="004B3253"/>
    <w:rsid w:val="004B32BE"/>
    <w:rsid w:val="004B3D02"/>
    <w:rsid w:val="004B5069"/>
    <w:rsid w:val="004B5EA7"/>
    <w:rsid w:val="004B776C"/>
    <w:rsid w:val="004B7C81"/>
    <w:rsid w:val="004C1604"/>
    <w:rsid w:val="004C196B"/>
    <w:rsid w:val="004C3580"/>
    <w:rsid w:val="004C36D1"/>
    <w:rsid w:val="004C477E"/>
    <w:rsid w:val="004C4C66"/>
    <w:rsid w:val="004C720D"/>
    <w:rsid w:val="004D20FC"/>
    <w:rsid w:val="004D783A"/>
    <w:rsid w:val="004D799C"/>
    <w:rsid w:val="004E12D1"/>
    <w:rsid w:val="004E6652"/>
    <w:rsid w:val="004F153D"/>
    <w:rsid w:val="004F2373"/>
    <w:rsid w:val="004F403D"/>
    <w:rsid w:val="004F41BA"/>
    <w:rsid w:val="004F49E2"/>
    <w:rsid w:val="004F5419"/>
    <w:rsid w:val="004F55D7"/>
    <w:rsid w:val="00502829"/>
    <w:rsid w:val="00502F31"/>
    <w:rsid w:val="00503E6C"/>
    <w:rsid w:val="00505CDE"/>
    <w:rsid w:val="005062AC"/>
    <w:rsid w:val="00506831"/>
    <w:rsid w:val="00507701"/>
    <w:rsid w:val="00514628"/>
    <w:rsid w:val="005177CC"/>
    <w:rsid w:val="00521873"/>
    <w:rsid w:val="00523840"/>
    <w:rsid w:val="00523F20"/>
    <w:rsid w:val="005248D0"/>
    <w:rsid w:val="00524A93"/>
    <w:rsid w:val="00540892"/>
    <w:rsid w:val="00543247"/>
    <w:rsid w:val="00543E46"/>
    <w:rsid w:val="00544719"/>
    <w:rsid w:val="00545B3F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724B9"/>
    <w:rsid w:val="00574442"/>
    <w:rsid w:val="00574737"/>
    <w:rsid w:val="005855B1"/>
    <w:rsid w:val="00586020"/>
    <w:rsid w:val="00586CFD"/>
    <w:rsid w:val="00587FBB"/>
    <w:rsid w:val="0059174F"/>
    <w:rsid w:val="00593BAB"/>
    <w:rsid w:val="00594AFC"/>
    <w:rsid w:val="00595A4C"/>
    <w:rsid w:val="005A09D9"/>
    <w:rsid w:val="005A1F4D"/>
    <w:rsid w:val="005A2FDD"/>
    <w:rsid w:val="005A3EF6"/>
    <w:rsid w:val="005A57BA"/>
    <w:rsid w:val="005A6B59"/>
    <w:rsid w:val="005B0129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6148"/>
    <w:rsid w:val="005C664A"/>
    <w:rsid w:val="005D0342"/>
    <w:rsid w:val="005D09B5"/>
    <w:rsid w:val="005D0E57"/>
    <w:rsid w:val="005D3A83"/>
    <w:rsid w:val="005D3F50"/>
    <w:rsid w:val="005D4067"/>
    <w:rsid w:val="005D5B67"/>
    <w:rsid w:val="005E1657"/>
    <w:rsid w:val="005E1D26"/>
    <w:rsid w:val="005E1DD7"/>
    <w:rsid w:val="005E2377"/>
    <w:rsid w:val="005E2BC6"/>
    <w:rsid w:val="005E5B27"/>
    <w:rsid w:val="005F03C3"/>
    <w:rsid w:val="005F17AF"/>
    <w:rsid w:val="005F379B"/>
    <w:rsid w:val="005F479C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10983"/>
    <w:rsid w:val="00610BC2"/>
    <w:rsid w:val="0061162A"/>
    <w:rsid w:val="00611F82"/>
    <w:rsid w:val="00612AB0"/>
    <w:rsid w:val="00612CCC"/>
    <w:rsid w:val="00615C80"/>
    <w:rsid w:val="00615C89"/>
    <w:rsid w:val="00616A54"/>
    <w:rsid w:val="00617F74"/>
    <w:rsid w:val="00617F96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1E5"/>
    <w:rsid w:val="00632FD4"/>
    <w:rsid w:val="00633C0F"/>
    <w:rsid w:val="0063626C"/>
    <w:rsid w:val="006410A7"/>
    <w:rsid w:val="006417E0"/>
    <w:rsid w:val="00644AEB"/>
    <w:rsid w:val="00646796"/>
    <w:rsid w:val="00651EC6"/>
    <w:rsid w:val="006520EE"/>
    <w:rsid w:val="006536ED"/>
    <w:rsid w:val="00654678"/>
    <w:rsid w:val="006561F3"/>
    <w:rsid w:val="00662B3B"/>
    <w:rsid w:val="006640E0"/>
    <w:rsid w:val="006654F5"/>
    <w:rsid w:val="0066672F"/>
    <w:rsid w:val="006723F9"/>
    <w:rsid w:val="00673F4C"/>
    <w:rsid w:val="00674D40"/>
    <w:rsid w:val="00675E53"/>
    <w:rsid w:val="006760EC"/>
    <w:rsid w:val="006764A9"/>
    <w:rsid w:val="006821EA"/>
    <w:rsid w:val="00682E10"/>
    <w:rsid w:val="00683303"/>
    <w:rsid w:val="00685462"/>
    <w:rsid w:val="00690C53"/>
    <w:rsid w:val="00695AA0"/>
    <w:rsid w:val="00695DD6"/>
    <w:rsid w:val="00697AA7"/>
    <w:rsid w:val="00697C64"/>
    <w:rsid w:val="006A0C4B"/>
    <w:rsid w:val="006A3863"/>
    <w:rsid w:val="006A4489"/>
    <w:rsid w:val="006A5AA4"/>
    <w:rsid w:val="006A6627"/>
    <w:rsid w:val="006B0C42"/>
    <w:rsid w:val="006B16E4"/>
    <w:rsid w:val="006B1FBC"/>
    <w:rsid w:val="006B21D3"/>
    <w:rsid w:val="006B2AB3"/>
    <w:rsid w:val="006B4722"/>
    <w:rsid w:val="006B58BE"/>
    <w:rsid w:val="006B5F04"/>
    <w:rsid w:val="006B76C8"/>
    <w:rsid w:val="006C2597"/>
    <w:rsid w:val="006C3051"/>
    <w:rsid w:val="006C38C5"/>
    <w:rsid w:val="006D12A3"/>
    <w:rsid w:val="006D15F5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7274"/>
    <w:rsid w:val="006E7E51"/>
    <w:rsid w:val="006F1B3B"/>
    <w:rsid w:val="006F1E36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24627"/>
    <w:rsid w:val="007247A7"/>
    <w:rsid w:val="00725FDD"/>
    <w:rsid w:val="00733C89"/>
    <w:rsid w:val="00733E8E"/>
    <w:rsid w:val="0074636A"/>
    <w:rsid w:val="00747957"/>
    <w:rsid w:val="00752F64"/>
    <w:rsid w:val="00753B76"/>
    <w:rsid w:val="007541F2"/>
    <w:rsid w:val="007601A5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222A"/>
    <w:rsid w:val="007757B8"/>
    <w:rsid w:val="00782674"/>
    <w:rsid w:val="00783318"/>
    <w:rsid w:val="00784AD7"/>
    <w:rsid w:val="00786443"/>
    <w:rsid w:val="00787556"/>
    <w:rsid w:val="00787CEA"/>
    <w:rsid w:val="00791C23"/>
    <w:rsid w:val="00791C73"/>
    <w:rsid w:val="00791DCE"/>
    <w:rsid w:val="00793207"/>
    <w:rsid w:val="00793DE8"/>
    <w:rsid w:val="0079545A"/>
    <w:rsid w:val="007969BC"/>
    <w:rsid w:val="007971FE"/>
    <w:rsid w:val="007A0203"/>
    <w:rsid w:val="007A1C63"/>
    <w:rsid w:val="007A2D90"/>
    <w:rsid w:val="007A4E00"/>
    <w:rsid w:val="007B2F57"/>
    <w:rsid w:val="007B3137"/>
    <w:rsid w:val="007B42F1"/>
    <w:rsid w:val="007B4970"/>
    <w:rsid w:val="007B5560"/>
    <w:rsid w:val="007B5588"/>
    <w:rsid w:val="007C079D"/>
    <w:rsid w:val="007C16A0"/>
    <w:rsid w:val="007C2763"/>
    <w:rsid w:val="007C3BEF"/>
    <w:rsid w:val="007D3C7D"/>
    <w:rsid w:val="007D3EBE"/>
    <w:rsid w:val="007D4F69"/>
    <w:rsid w:val="007D6348"/>
    <w:rsid w:val="007D6D0A"/>
    <w:rsid w:val="007D7F48"/>
    <w:rsid w:val="007E00C4"/>
    <w:rsid w:val="007E0B4D"/>
    <w:rsid w:val="007E446F"/>
    <w:rsid w:val="007E7115"/>
    <w:rsid w:val="007F0100"/>
    <w:rsid w:val="007F0B89"/>
    <w:rsid w:val="007F1A7B"/>
    <w:rsid w:val="007F2477"/>
    <w:rsid w:val="007F24EA"/>
    <w:rsid w:val="007F2891"/>
    <w:rsid w:val="007F4023"/>
    <w:rsid w:val="007F5107"/>
    <w:rsid w:val="007F58DA"/>
    <w:rsid w:val="007F5FDA"/>
    <w:rsid w:val="007F7349"/>
    <w:rsid w:val="00800271"/>
    <w:rsid w:val="00803D36"/>
    <w:rsid w:val="00807F43"/>
    <w:rsid w:val="00810E06"/>
    <w:rsid w:val="008112F8"/>
    <w:rsid w:val="008152BA"/>
    <w:rsid w:val="00817194"/>
    <w:rsid w:val="0081784C"/>
    <w:rsid w:val="00820634"/>
    <w:rsid w:val="00822170"/>
    <w:rsid w:val="00824897"/>
    <w:rsid w:val="00826304"/>
    <w:rsid w:val="008264FB"/>
    <w:rsid w:val="008308F2"/>
    <w:rsid w:val="00830985"/>
    <w:rsid w:val="00831005"/>
    <w:rsid w:val="00832210"/>
    <w:rsid w:val="0083532C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E28"/>
    <w:rsid w:val="008519B5"/>
    <w:rsid w:val="0085507B"/>
    <w:rsid w:val="008561EA"/>
    <w:rsid w:val="0086014E"/>
    <w:rsid w:val="00861006"/>
    <w:rsid w:val="00861172"/>
    <w:rsid w:val="00867689"/>
    <w:rsid w:val="00871399"/>
    <w:rsid w:val="008729F2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908EE"/>
    <w:rsid w:val="0089108F"/>
    <w:rsid w:val="008913DA"/>
    <w:rsid w:val="0089431A"/>
    <w:rsid w:val="008957D7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B6"/>
    <w:rsid w:val="008B7FA5"/>
    <w:rsid w:val="008C0888"/>
    <w:rsid w:val="008C143B"/>
    <w:rsid w:val="008C651B"/>
    <w:rsid w:val="008C74E9"/>
    <w:rsid w:val="008C7568"/>
    <w:rsid w:val="008C78DE"/>
    <w:rsid w:val="008C7B94"/>
    <w:rsid w:val="008D1A40"/>
    <w:rsid w:val="008D3D01"/>
    <w:rsid w:val="008D779F"/>
    <w:rsid w:val="008E170D"/>
    <w:rsid w:val="008E2A6B"/>
    <w:rsid w:val="008E2E48"/>
    <w:rsid w:val="008E39FB"/>
    <w:rsid w:val="008E608F"/>
    <w:rsid w:val="008F307E"/>
    <w:rsid w:val="008F33F6"/>
    <w:rsid w:val="008F3710"/>
    <w:rsid w:val="008F3F0B"/>
    <w:rsid w:val="008F43B5"/>
    <w:rsid w:val="008F474C"/>
    <w:rsid w:val="008F7283"/>
    <w:rsid w:val="00902411"/>
    <w:rsid w:val="00902BC3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51434"/>
    <w:rsid w:val="00951C63"/>
    <w:rsid w:val="0095336A"/>
    <w:rsid w:val="009552AE"/>
    <w:rsid w:val="0095644C"/>
    <w:rsid w:val="00957BCD"/>
    <w:rsid w:val="00960095"/>
    <w:rsid w:val="0096066B"/>
    <w:rsid w:val="00960797"/>
    <w:rsid w:val="0096113F"/>
    <w:rsid w:val="009629E4"/>
    <w:rsid w:val="00962F16"/>
    <w:rsid w:val="009634AA"/>
    <w:rsid w:val="0096397D"/>
    <w:rsid w:val="0097446C"/>
    <w:rsid w:val="009755D3"/>
    <w:rsid w:val="00976BC2"/>
    <w:rsid w:val="0097702C"/>
    <w:rsid w:val="00984C38"/>
    <w:rsid w:val="00992234"/>
    <w:rsid w:val="0099247D"/>
    <w:rsid w:val="00993682"/>
    <w:rsid w:val="00994862"/>
    <w:rsid w:val="00996F65"/>
    <w:rsid w:val="00996F87"/>
    <w:rsid w:val="00997B3D"/>
    <w:rsid w:val="009A23CF"/>
    <w:rsid w:val="009A362A"/>
    <w:rsid w:val="009A3C86"/>
    <w:rsid w:val="009A4DD3"/>
    <w:rsid w:val="009A5046"/>
    <w:rsid w:val="009A5999"/>
    <w:rsid w:val="009A681F"/>
    <w:rsid w:val="009A6CAF"/>
    <w:rsid w:val="009A6CB9"/>
    <w:rsid w:val="009B0150"/>
    <w:rsid w:val="009B07DB"/>
    <w:rsid w:val="009B1550"/>
    <w:rsid w:val="009B1B4A"/>
    <w:rsid w:val="009B61C2"/>
    <w:rsid w:val="009B7E66"/>
    <w:rsid w:val="009C0731"/>
    <w:rsid w:val="009C0B7E"/>
    <w:rsid w:val="009C0B91"/>
    <w:rsid w:val="009C4517"/>
    <w:rsid w:val="009C50C1"/>
    <w:rsid w:val="009C6B4C"/>
    <w:rsid w:val="009D1116"/>
    <w:rsid w:val="009D34D1"/>
    <w:rsid w:val="009D355B"/>
    <w:rsid w:val="009D4F29"/>
    <w:rsid w:val="009D7DCE"/>
    <w:rsid w:val="009E15A7"/>
    <w:rsid w:val="009E2C0D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A00808"/>
    <w:rsid w:val="00A019E5"/>
    <w:rsid w:val="00A0405F"/>
    <w:rsid w:val="00A0587B"/>
    <w:rsid w:val="00A068D0"/>
    <w:rsid w:val="00A11B80"/>
    <w:rsid w:val="00A12F46"/>
    <w:rsid w:val="00A14364"/>
    <w:rsid w:val="00A15BDF"/>
    <w:rsid w:val="00A172CC"/>
    <w:rsid w:val="00A17716"/>
    <w:rsid w:val="00A2114F"/>
    <w:rsid w:val="00A25094"/>
    <w:rsid w:val="00A26123"/>
    <w:rsid w:val="00A2655D"/>
    <w:rsid w:val="00A270B0"/>
    <w:rsid w:val="00A31517"/>
    <w:rsid w:val="00A32CBB"/>
    <w:rsid w:val="00A33920"/>
    <w:rsid w:val="00A40ED7"/>
    <w:rsid w:val="00A4287C"/>
    <w:rsid w:val="00A4345F"/>
    <w:rsid w:val="00A456DE"/>
    <w:rsid w:val="00A51C15"/>
    <w:rsid w:val="00A51D96"/>
    <w:rsid w:val="00A5288F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4493"/>
    <w:rsid w:val="00A744F9"/>
    <w:rsid w:val="00A772C9"/>
    <w:rsid w:val="00A80ACF"/>
    <w:rsid w:val="00A817EA"/>
    <w:rsid w:val="00A83563"/>
    <w:rsid w:val="00A85E3E"/>
    <w:rsid w:val="00A86AE0"/>
    <w:rsid w:val="00A87A5B"/>
    <w:rsid w:val="00A9393C"/>
    <w:rsid w:val="00A9716C"/>
    <w:rsid w:val="00A97AC4"/>
    <w:rsid w:val="00AA0E0F"/>
    <w:rsid w:val="00AA1699"/>
    <w:rsid w:val="00AA16F5"/>
    <w:rsid w:val="00AA1C43"/>
    <w:rsid w:val="00AA1DB9"/>
    <w:rsid w:val="00AA2E06"/>
    <w:rsid w:val="00AA3BF3"/>
    <w:rsid w:val="00AA5D63"/>
    <w:rsid w:val="00AA6B09"/>
    <w:rsid w:val="00AB5807"/>
    <w:rsid w:val="00AB5A1C"/>
    <w:rsid w:val="00AC1489"/>
    <w:rsid w:val="00AC5232"/>
    <w:rsid w:val="00AC5FFE"/>
    <w:rsid w:val="00AC6869"/>
    <w:rsid w:val="00AC6FAD"/>
    <w:rsid w:val="00AD10A4"/>
    <w:rsid w:val="00AD2FD2"/>
    <w:rsid w:val="00AD39E2"/>
    <w:rsid w:val="00AD58ED"/>
    <w:rsid w:val="00AD6D4D"/>
    <w:rsid w:val="00AE0293"/>
    <w:rsid w:val="00AE251B"/>
    <w:rsid w:val="00AE3416"/>
    <w:rsid w:val="00AE3FE8"/>
    <w:rsid w:val="00AE55C0"/>
    <w:rsid w:val="00AE5690"/>
    <w:rsid w:val="00AE6F3D"/>
    <w:rsid w:val="00AF4C60"/>
    <w:rsid w:val="00AF7C9A"/>
    <w:rsid w:val="00B008D9"/>
    <w:rsid w:val="00B015B5"/>
    <w:rsid w:val="00B03818"/>
    <w:rsid w:val="00B065B1"/>
    <w:rsid w:val="00B06E37"/>
    <w:rsid w:val="00B0715D"/>
    <w:rsid w:val="00B115BE"/>
    <w:rsid w:val="00B1676C"/>
    <w:rsid w:val="00B1729A"/>
    <w:rsid w:val="00B23963"/>
    <w:rsid w:val="00B24136"/>
    <w:rsid w:val="00B25F4F"/>
    <w:rsid w:val="00B30CBA"/>
    <w:rsid w:val="00B30EE9"/>
    <w:rsid w:val="00B3271D"/>
    <w:rsid w:val="00B33EF3"/>
    <w:rsid w:val="00B37B06"/>
    <w:rsid w:val="00B41437"/>
    <w:rsid w:val="00B435D3"/>
    <w:rsid w:val="00B438E9"/>
    <w:rsid w:val="00B4420D"/>
    <w:rsid w:val="00B44674"/>
    <w:rsid w:val="00B44A23"/>
    <w:rsid w:val="00B44BEE"/>
    <w:rsid w:val="00B462C6"/>
    <w:rsid w:val="00B50FDF"/>
    <w:rsid w:val="00B544BF"/>
    <w:rsid w:val="00B54814"/>
    <w:rsid w:val="00B56807"/>
    <w:rsid w:val="00B56D09"/>
    <w:rsid w:val="00B57472"/>
    <w:rsid w:val="00B60669"/>
    <w:rsid w:val="00B6304B"/>
    <w:rsid w:val="00B6358E"/>
    <w:rsid w:val="00B6439C"/>
    <w:rsid w:val="00B66CDE"/>
    <w:rsid w:val="00B6746D"/>
    <w:rsid w:val="00B7010C"/>
    <w:rsid w:val="00B73E6A"/>
    <w:rsid w:val="00B740E8"/>
    <w:rsid w:val="00B75D3A"/>
    <w:rsid w:val="00B77B1B"/>
    <w:rsid w:val="00B82B54"/>
    <w:rsid w:val="00B83A83"/>
    <w:rsid w:val="00B84208"/>
    <w:rsid w:val="00B85154"/>
    <w:rsid w:val="00B855FC"/>
    <w:rsid w:val="00B861BF"/>
    <w:rsid w:val="00B9102C"/>
    <w:rsid w:val="00B91133"/>
    <w:rsid w:val="00B92D00"/>
    <w:rsid w:val="00B931CE"/>
    <w:rsid w:val="00B96445"/>
    <w:rsid w:val="00B96696"/>
    <w:rsid w:val="00BA0AD8"/>
    <w:rsid w:val="00BA15AD"/>
    <w:rsid w:val="00BA5B81"/>
    <w:rsid w:val="00BA696E"/>
    <w:rsid w:val="00BA699C"/>
    <w:rsid w:val="00BB0DA7"/>
    <w:rsid w:val="00BB0DCB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D1A"/>
    <w:rsid w:val="00BE1F47"/>
    <w:rsid w:val="00BE46C8"/>
    <w:rsid w:val="00BE55B9"/>
    <w:rsid w:val="00BE65C5"/>
    <w:rsid w:val="00BF0779"/>
    <w:rsid w:val="00BF0FF3"/>
    <w:rsid w:val="00BF3139"/>
    <w:rsid w:val="00BF5D3E"/>
    <w:rsid w:val="00BF6794"/>
    <w:rsid w:val="00BF786F"/>
    <w:rsid w:val="00C04234"/>
    <w:rsid w:val="00C045A1"/>
    <w:rsid w:val="00C05830"/>
    <w:rsid w:val="00C07301"/>
    <w:rsid w:val="00C105E9"/>
    <w:rsid w:val="00C14288"/>
    <w:rsid w:val="00C14524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60A5"/>
    <w:rsid w:val="00C404C8"/>
    <w:rsid w:val="00C411FC"/>
    <w:rsid w:val="00C450B7"/>
    <w:rsid w:val="00C45C9C"/>
    <w:rsid w:val="00C51539"/>
    <w:rsid w:val="00C5422E"/>
    <w:rsid w:val="00C572F1"/>
    <w:rsid w:val="00C6555B"/>
    <w:rsid w:val="00C668F9"/>
    <w:rsid w:val="00C673CC"/>
    <w:rsid w:val="00C67674"/>
    <w:rsid w:val="00C7087C"/>
    <w:rsid w:val="00C71B1C"/>
    <w:rsid w:val="00C71D22"/>
    <w:rsid w:val="00C74EC5"/>
    <w:rsid w:val="00C8288B"/>
    <w:rsid w:val="00C82ADD"/>
    <w:rsid w:val="00C832C6"/>
    <w:rsid w:val="00C838E0"/>
    <w:rsid w:val="00C83A76"/>
    <w:rsid w:val="00C87C22"/>
    <w:rsid w:val="00C91A8B"/>
    <w:rsid w:val="00C92F88"/>
    <w:rsid w:val="00C94889"/>
    <w:rsid w:val="00C95159"/>
    <w:rsid w:val="00C95F43"/>
    <w:rsid w:val="00CA0680"/>
    <w:rsid w:val="00CA47B2"/>
    <w:rsid w:val="00CA51F3"/>
    <w:rsid w:val="00CA5B49"/>
    <w:rsid w:val="00CA7605"/>
    <w:rsid w:val="00CA7C23"/>
    <w:rsid w:val="00CB0E84"/>
    <w:rsid w:val="00CB42EC"/>
    <w:rsid w:val="00CB4422"/>
    <w:rsid w:val="00CB47B4"/>
    <w:rsid w:val="00CB5710"/>
    <w:rsid w:val="00CB5888"/>
    <w:rsid w:val="00CC052C"/>
    <w:rsid w:val="00CC0D25"/>
    <w:rsid w:val="00CC107F"/>
    <w:rsid w:val="00CC53D1"/>
    <w:rsid w:val="00CC71CB"/>
    <w:rsid w:val="00CD0755"/>
    <w:rsid w:val="00CD3E91"/>
    <w:rsid w:val="00CD4E79"/>
    <w:rsid w:val="00CD55D7"/>
    <w:rsid w:val="00CD5986"/>
    <w:rsid w:val="00CD5A70"/>
    <w:rsid w:val="00CD7AB9"/>
    <w:rsid w:val="00CE3A71"/>
    <w:rsid w:val="00CE4489"/>
    <w:rsid w:val="00CE64BE"/>
    <w:rsid w:val="00CE7CAC"/>
    <w:rsid w:val="00CF00C1"/>
    <w:rsid w:val="00CF042E"/>
    <w:rsid w:val="00CF33FA"/>
    <w:rsid w:val="00CF34B0"/>
    <w:rsid w:val="00CF449C"/>
    <w:rsid w:val="00CF6711"/>
    <w:rsid w:val="00CF7CDC"/>
    <w:rsid w:val="00D00B57"/>
    <w:rsid w:val="00D05405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68CB"/>
    <w:rsid w:val="00D37C04"/>
    <w:rsid w:val="00D40ACF"/>
    <w:rsid w:val="00D416A7"/>
    <w:rsid w:val="00D4181A"/>
    <w:rsid w:val="00D44150"/>
    <w:rsid w:val="00D45735"/>
    <w:rsid w:val="00D45D81"/>
    <w:rsid w:val="00D503F3"/>
    <w:rsid w:val="00D51778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F48"/>
    <w:rsid w:val="00D804E9"/>
    <w:rsid w:val="00D84C50"/>
    <w:rsid w:val="00D84D9C"/>
    <w:rsid w:val="00D85066"/>
    <w:rsid w:val="00D86AB1"/>
    <w:rsid w:val="00D90DAD"/>
    <w:rsid w:val="00D9223E"/>
    <w:rsid w:val="00D92867"/>
    <w:rsid w:val="00D953BD"/>
    <w:rsid w:val="00DA0D4C"/>
    <w:rsid w:val="00DA1756"/>
    <w:rsid w:val="00DA1864"/>
    <w:rsid w:val="00DA342F"/>
    <w:rsid w:val="00DA559F"/>
    <w:rsid w:val="00DA5BD3"/>
    <w:rsid w:val="00DA6D28"/>
    <w:rsid w:val="00DB0EC7"/>
    <w:rsid w:val="00DB2A93"/>
    <w:rsid w:val="00DB2C0F"/>
    <w:rsid w:val="00DB4A2C"/>
    <w:rsid w:val="00DB5CB8"/>
    <w:rsid w:val="00DB738E"/>
    <w:rsid w:val="00DC0673"/>
    <w:rsid w:val="00DC3282"/>
    <w:rsid w:val="00DC438B"/>
    <w:rsid w:val="00DC52CC"/>
    <w:rsid w:val="00DD22C9"/>
    <w:rsid w:val="00DD4E6A"/>
    <w:rsid w:val="00DE1910"/>
    <w:rsid w:val="00DE1DAE"/>
    <w:rsid w:val="00DE3382"/>
    <w:rsid w:val="00DE4AFD"/>
    <w:rsid w:val="00DE7A9D"/>
    <w:rsid w:val="00DF011B"/>
    <w:rsid w:val="00DF7DA6"/>
    <w:rsid w:val="00E000FA"/>
    <w:rsid w:val="00E02D85"/>
    <w:rsid w:val="00E0336D"/>
    <w:rsid w:val="00E04950"/>
    <w:rsid w:val="00E05A3A"/>
    <w:rsid w:val="00E12390"/>
    <w:rsid w:val="00E131C7"/>
    <w:rsid w:val="00E21401"/>
    <w:rsid w:val="00E21CFC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6750"/>
    <w:rsid w:val="00E47C1F"/>
    <w:rsid w:val="00E51A83"/>
    <w:rsid w:val="00E51CA1"/>
    <w:rsid w:val="00E54BC6"/>
    <w:rsid w:val="00E552BF"/>
    <w:rsid w:val="00E571E0"/>
    <w:rsid w:val="00E60D3B"/>
    <w:rsid w:val="00E61348"/>
    <w:rsid w:val="00E63E03"/>
    <w:rsid w:val="00E71AD8"/>
    <w:rsid w:val="00E72079"/>
    <w:rsid w:val="00E74F5E"/>
    <w:rsid w:val="00E76A68"/>
    <w:rsid w:val="00E8126F"/>
    <w:rsid w:val="00E830C5"/>
    <w:rsid w:val="00E83E30"/>
    <w:rsid w:val="00E83EF6"/>
    <w:rsid w:val="00E84F7C"/>
    <w:rsid w:val="00E9025E"/>
    <w:rsid w:val="00E9052E"/>
    <w:rsid w:val="00E91990"/>
    <w:rsid w:val="00E95F4A"/>
    <w:rsid w:val="00E96A48"/>
    <w:rsid w:val="00EA2FBC"/>
    <w:rsid w:val="00EA4750"/>
    <w:rsid w:val="00EA50A5"/>
    <w:rsid w:val="00EA50EA"/>
    <w:rsid w:val="00EA6602"/>
    <w:rsid w:val="00EB2510"/>
    <w:rsid w:val="00EB4922"/>
    <w:rsid w:val="00EB78C3"/>
    <w:rsid w:val="00EC347F"/>
    <w:rsid w:val="00EC3FA6"/>
    <w:rsid w:val="00EC65E8"/>
    <w:rsid w:val="00EC7E3A"/>
    <w:rsid w:val="00ED052E"/>
    <w:rsid w:val="00ED29A5"/>
    <w:rsid w:val="00ED464F"/>
    <w:rsid w:val="00ED49F4"/>
    <w:rsid w:val="00ED6812"/>
    <w:rsid w:val="00EE3477"/>
    <w:rsid w:val="00EF0C18"/>
    <w:rsid w:val="00EF1075"/>
    <w:rsid w:val="00EF1A63"/>
    <w:rsid w:val="00EF3C92"/>
    <w:rsid w:val="00EF4049"/>
    <w:rsid w:val="00EF7A80"/>
    <w:rsid w:val="00F029B0"/>
    <w:rsid w:val="00F02D85"/>
    <w:rsid w:val="00F0579D"/>
    <w:rsid w:val="00F073E1"/>
    <w:rsid w:val="00F07B34"/>
    <w:rsid w:val="00F07BD2"/>
    <w:rsid w:val="00F10467"/>
    <w:rsid w:val="00F118C6"/>
    <w:rsid w:val="00F1525A"/>
    <w:rsid w:val="00F15CA5"/>
    <w:rsid w:val="00F1604A"/>
    <w:rsid w:val="00F22088"/>
    <w:rsid w:val="00F253C2"/>
    <w:rsid w:val="00F261D6"/>
    <w:rsid w:val="00F320B5"/>
    <w:rsid w:val="00F3265C"/>
    <w:rsid w:val="00F33B09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5119E"/>
    <w:rsid w:val="00F5178E"/>
    <w:rsid w:val="00F52437"/>
    <w:rsid w:val="00F53427"/>
    <w:rsid w:val="00F55D69"/>
    <w:rsid w:val="00F575BB"/>
    <w:rsid w:val="00F57B6D"/>
    <w:rsid w:val="00F57E11"/>
    <w:rsid w:val="00F62C40"/>
    <w:rsid w:val="00F63422"/>
    <w:rsid w:val="00F64359"/>
    <w:rsid w:val="00F652B2"/>
    <w:rsid w:val="00F658C5"/>
    <w:rsid w:val="00F70443"/>
    <w:rsid w:val="00F72BF8"/>
    <w:rsid w:val="00F73197"/>
    <w:rsid w:val="00F74DDA"/>
    <w:rsid w:val="00F765F3"/>
    <w:rsid w:val="00F81566"/>
    <w:rsid w:val="00F82F34"/>
    <w:rsid w:val="00F84E1C"/>
    <w:rsid w:val="00F854F6"/>
    <w:rsid w:val="00F87432"/>
    <w:rsid w:val="00F87A69"/>
    <w:rsid w:val="00F93444"/>
    <w:rsid w:val="00F935D4"/>
    <w:rsid w:val="00FA018B"/>
    <w:rsid w:val="00FA0F11"/>
    <w:rsid w:val="00FA2AD6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41CC"/>
    <w:rsid w:val="00FE52B1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1CD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4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CD8"/>
  </w:style>
  <w:style w:type="paragraph" w:styleId="Stopka">
    <w:name w:val="footer"/>
    <w:basedOn w:val="Normalny"/>
    <w:link w:val="StopkaZnak"/>
    <w:uiPriority w:val="99"/>
    <w:unhideWhenUsed/>
    <w:rsid w:val="0024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CD8"/>
  </w:style>
  <w:style w:type="paragraph" w:styleId="Tekstdymka">
    <w:name w:val="Balloon Text"/>
    <w:basedOn w:val="Normalny"/>
    <w:link w:val="TekstdymkaZnak"/>
    <w:uiPriority w:val="99"/>
    <w:semiHidden/>
    <w:unhideWhenUsed/>
    <w:rsid w:val="00AD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1CD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4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CD8"/>
  </w:style>
  <w:style w:type="paragraph" w:styleId="Stopka">
    <w:name w:val="footer"/>
    <w:basedOn w:val="Normalny"/>
    <w:link w:val="StopkaZnak"/>
    <w:uiPriority w:val="99"/>
    <w:unhideWhenUsed/>
    <w:rsid w:val="0024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CD8"/>
  </w:style>
  <w:style w:type="paragraph" w:styleId="Tekstdymka">
    <w:name w:val="Balloon Text"/>
    <w:basedOn w:val="Normalny"/>
    <w:link w:val="TekstdymkaZnak"/>
    <w:uiPriority w:val="99"/>
    <w:semiHidden/>
    <w:unhideWhenUsed/>
    <w:rsid w:val="00AD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2160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2015-06-22T11:38:00Z</cp:lastPrinted>
  <dcterms:created xsi:type="dcterms:W3CDTF">2015-05-26T12:05:00Z</dcterms:created>
  <dcterms:modified xsi:type="dcterms:W3CDTF">2015-06-22T12:00:00Z</dcterms:modified>
</cp:coreProperties>
</file>