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98" w:rsidRDefault="00912098" w:rsidP="00912098">
      <w:pPr>
        <w:rPr>
          <w:b/>
        </w:rPr>
      </w:pPr>
    </w:p>
    <w:p w:rsidR="00912098" w:rsidRDefault="00912098" w:rsidP="00912098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XXI/172/2016</w:t>
      </w:r>
    </w:p>
    <w:p w:rsidR="00912098" w:rsidRDefault="00912098" w:rsidP="00912098">
      <w:pPr>
        <w:jc w:val="center"/>
        <w:rPr>
          <w:b/>
        </w:rPr>
      </w:pPr>
      <w:r>
        <w:rPr>
          <w:b/>
        </w:rPr>
        <w:t>RADY MIEJSKIEJ W SKARYSZEWIE</w:t>
      </w:r>
    </w:p>
    <w:p w:rsidR="00912098" w:rsidRDefault="00912098" w:rsidP="00912098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 xml:space="preserve"> 29 grudnia</w:t>
      </w:r>
      <w:r>
        <w:rPr>
          <w:b/>
        </w:rPr>
        <w:t xml:space="preserve"> 2016 roku</w:t>
      </w:r>
    </w:p>
    <w:p w:rsidR="00912098" w:rsidRDefault="00912098" w:rsidP="00912098"/>
    <w:p w:rsidR="00912098" w:rsidRDefault="00912098" w:rsidP="00912098">
      <w:pPr>
        <w:rPr>
          <w:b/>
        </w:rPr>
      </w:pPr>
      <w:r>
        <w:rPr>
          <w:b/>
        </w:rPr>
        <w:t xml:space="preserve">w sprawie uchwalenia statutu Zakładu Gospodarki Komunalnej i Mieszkaniowej </w:t>
      </w:r>
      <w:r>
        <w:rPr>
          <w:b/>
        </w:rPr>
        <w:br/>
        <w:t>w Skaryszewie</w:t>
      </w:r>
    </w:p>
    <w:p w:rsidR="00912098" w:rsidRDefault="00912098" w:rsidP="00912098">
      <w:pPr>
        <w:jc w:val="both"/>
        <w:rPr>
          <w:b/>
        </w:rPr>
      </w:pPr>
    </w:p>
    <w:p w:rsidR="00912098" w:rsidRDefault="00912098" w:rsidP="00912098">
      <w:pPr>
        <w:jc w:val="both"/>
      </w:pPr>
      <w:r>
        <w:t xml:space="preserve">    Na podstawie art.18 ust. 2 pkt 15 ustawy z dnia 8 marca 1990r. o samorządzie gminnym</w:t>
      </w:r>
      <w:r>
        <w:t xml:space="preserve"> </w:t>
      </w:r>
      <w:bookmarkStart w:id="0" w:name="_GoBack"/>
      <w:bookmarkEnd w:id="0"/>
      <w:r>
        <w:t>(Dz.U. z 2016r. poz. 446 i 1579) oraz w związku z art.11 ust.2 i art.12 ust.2 ustawy z dnia 27 sierpnia 2009r. o finansach publicznych (Dz.U. z 2016r. poz.1870)- uchwala się:</w:t>
      </w:r>
    </w:p>
    <w:p w:rsidR="00912098" w:rsidRDefault="00912098" w:rsidP="00912098">
      <w:pPr>
        <w:jc w:val="both"/>
      </w:pPr>
    </w:p>
    <w:p w:rsidR="00912098" w:rsidRDefault="00912098" w:rsidP="00912098">
      <w:pPr>
        <w:jc w:val="both"/>
      </w:pPr>
      <w:r>
        <w:t>§ 1. Uchwala się statut Zakładu Gospodarki Komunalnej i Mieszkaniowej w Skaryszewie stanowiący załącznik nr 1 do niniejszej uchwały.</w:t>
      </w:r>
    </w:p>
    <w:p w:rsidR="00912098" w:rsidRDefault="00912098" w:rsidP="00912098">
      <w:pPr>
        <w:jc w:val="both"/>
      </w:pPr>
    </w:p>
    <w:p w:rsidR="00912098" w:rsidRDefault="00912098" w:rsidP="00912098">
      <w:pPr>
        <w:jc w:val="both"/>
      </w:pPr>
      <w:r>
        <w:t>§ 2. Z dniem wejścia w życie uchwały, tracą moc:</w:t>
      </w:r>
    </w:p>
    <w:p w:rsidR="00912098" w:rsidRDefault="00912098" w:rsidP="00912098">
      <w:pPr>
        <w:numPr>
          <w:ilvl w:val="0"/>
          <w:numId w:val="1"/>
        </w:numPr>
        <w:jc w:val="both"/>
      </w:pPr>
      <w:r>
        <w:t>Uchwała Nr VI/46/2003 Rady Miejskiej w Skaryszewie z dnia 28 kwietnia 2003r</w:t>
      </w:r>
      <w:r>
        <w:br/>
        <w:t xml:space="preserve"> sprawie uchwalenia Statutu Zakładu Gospodarki Komunalnej i Mieszkaniowej Skaryszewie,</w:t>
      </w:r>
    </w:p>
    <w:p w:rsidR="00912098" w:rsidRDefault="00912098" w:rsidP="00912098">
      <w:pPr>
        <w:numPr>
          <w:ilvl w:val="0"/>
          <w:numId w:val="1"/>
        </w:numPr>
        <w:jc w:val="both"/>
      </w:pPr>
      <w:r>
        <w:t xml:space="preserve">Uchwała Nr XVIII/152/2004 Rady Miejskiej w Skaryszewie z dnia 26 listopada 2004r. w sprawie zmiany Uchwały Nr VI/46/2003 Rady Miejskiej w Skaryszewie </w:t>
      </w:r>
      <w:r>
        <w:br/>
        <w:t>z dnia 28 kwietnia 2003r. w sprawie uchwalenia Statutu Zakładu Gospodarki Komunalnej i Mieszkaniowej Skaryszewie,</w:t>
      </w:r>
    </w:p>
    <w:p w:rsidR="00912098" w:rsidRDefault="00912098" w:rsidP="00912098">
      <w:pPr>
        <w:jc w:val="both"/>
      </w:pPr>
    </w:p>
    <w:p w:rsidR="00912098" w:rsidRDefault="00912098" w:rsidP="00912098">
      <w:pPr>
        <w:jc w:val="both"/>
      </w:pPr>
      <w:r>
        <w:t>§ 3. Wykonanie uchwały powierza się Burmistrzowi Miasta i Gminy.</w:t>
      </w:r>
    </w:p>
    <w:p w:rsidR="00912098" w:rsidRDefault="00912098" w:rsidP="00912098">
      <w:pPr>
        <w:jc w:val="both"/>
      </w:pPr>
    </w:p>
    <w:p w:rsidR="00912098" w:rsidRDefault="00912098" w:rsidP="00912098">
      <w:pPr>
        <w:jc w:val="both"/>
      </w:pPr>
      <w:r>
        <w:t xml:space="preserve">§ 4. Uchwała wchodzi w życie  z dniem podjęcia. </w:t>
      </w:r>
    </w:p>
    <w:p w:rsidR="00912098" w:rsidRDefault="00912098" w:rsidP="00912098"/>
    <w:p w:rsidR="00912098" w:rsidRDefault="00912098" w:rsidP="00912098">
      <w:pPr>
        <w:rPr>
          <w:b/>
        </w:rPr>
      </w:pPr>
    </w:p>
    <w:p w:rsidR="00912098" w:rsidRDefault="00912098" w:rsidP="00912098">
      <w:pPr>
        <w:rPr>
          <w:b/>
        </w:rPr>
      </w:pPr>
    </w:p>
    <w:p w:rsidR="00912098" w:rsidRDefault="00912098" w:rsidP="00912098">
      <w:pPr>
        <w:rPr>
          <w:b/>
        </w:rPr>
      </w:pPr>
    </w:p>
    <w:p w:rsidR="00912098" w:rsidRDefault="00912098" w:rsidP="00912098">
      <w:pPr>
        <w:rPr>
          <w:b/>
        </w:rPr>
      </w:pPr>
    </w:p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9CE"/>
    <w:multiLevelType w:val="hybridMultilevel"/>
    <w:tmpl w:val="D696B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2098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07EB1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2017-01-02T12:18:00Z</cp:lastPrinted>
  <dcterms:created xsi:type="dcterms:W3CDTF">2017-01-02T12:16:00Z</dcterms:created>
  <dcterms:modified xsi:type="dcterms:W3CDTF">2017-01-02T12:18:00Z</dcterms:modified>
</cp:coreProperties>
</file>