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9A" w:rsidRPr="00DA4338" w:rsidRDefault="00AD139A" w:rsidP="00AD139A">
      <w:pPr>
        <w:pStyle w:val="Nagwek1"/>
        <w:rPr>
          <w:sz w:val="24"/>
        </w:rPr>
      </w:pPr>
      <w:r w:rsidRPr="00DA4338">
        <w:rPr>
          <w:sz w:val="24"/>
        </w:rPr>
        <w:t>UCHWAŁA Nr X</w:t>
      </w:r>
      <w:r>
        <w:rPr>
          <w:sz w:val="24"/>
        </w:rPr>
        <w:t>X</w:t>
      </w:r>
      <w:r w:rsidRPr="00DA4338">
        <w:rPr>
          <w:sz w:val="24"/>
        </w:rPr>
        <w:t>I/</w:t>
      </w:r>
      <w:r w:rsidR="00BA2995">
        <w:rPr>
          <w:sz w:val="24"/>
        </w:rPr>
        <w:t>171</w:t>
      </w:r>
      <w:bookmarkStart w:id="0" w:name="_GoBack"/>
      <w:bookmarkEnd w:id="0"/>
      <w:r w:rsidRPr="00DA4338">
        <w:rPr>
          <w:sz w:val="24"/>
        </w:rPr>
        <w:t>/2016</w:t>
      </w:r>
    </w:p>
    <w:p w:rsidR="00AD139A" w:rsidRDefault="00AD139A" w:rsidP="00AD139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RADY MIEJSKIEJ W SKARYSZEWIE  </w:t>
      </w:r>
    </w:p>
    <w:p w:rsidR="00AD139A" w:rsidRDefault="00AD139A" w:rsidP="00AD139A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dnia</w:t>
      </w:r>
      <w:r w:rsidR="00BA2995">
        <w:rPr>
          <w:b/>
          <w:bCs/>
        </w:rPr>
        <w:t xml:space="preserve"> 29 grudnia</w:t>
      </w:r>
      <w:r>
        <w:rPr>
          <w:b/>
          <w:bCs/>
        </w:rPr>
        <w:t xml:space="preserve"> 2016 rok</w:t>
      </w:r>
      <w:r>
        <w:rPr>
          <w:b/>
          <w:bCs/>
        </w:rPr>
        <w:br/>
      </w:r>
    </w:p>
    <w:p w:rsidR="00AD139A" w:rsidRDefault="00AD139A" w:rsidP="00AD139A">
      <w:pPr>
        <w:spacing w:line="360" w:lineRule="auto"/>
        <w:rPr>
          <w:b/>
          <w:bCs/>
        </w:rPr>
      </w:pPr>
      <w:r>
        <w:rPr>
          <w:b/>
          <w:bCs/>
        </w:rPr>
        <w:t xml:space="preserve">w sprawie nadania  Statutu Miejsko – Gminnej Bibliotece Publicznej w Skaryszewie </w:t>
      </w:r>
      <w:r>
        <w:rPr>
          <w:b/>
          <w:bCs/>
        </w:rPr>
        <w:br/>
      </w:r>
    </w:p>
    <w:p w:rsidR="00AD139A" w:rsidRDefault="00AD139A" w:rsidP="00AD139A">
      <w:pPr>
        <w:spacing w:line="360" w:lineRule="auto"/>
        <w:jc w:val="both"/>
        <w:rPr>
          <w:bCs/>
        </w:rPr>
      </w:pPr>
      <w:r>
        <w:rPr>
          <w:bCs/>
        </w:rPr>
        <w:t>Na podstawie art.7 ust.1 pkt.9 i art.18 ust.2 pkt 15  ustawy z dnia 8 marca 1990 roku o samorządzie gminnym (Dz. U. z 2016 r. poz. 446 i 1579), oraz art. 13 ust. 1 i 2 ustawy z dnia 25 października 1991 roku o organizowaniu i prowadzeniu działalności kulturalnej</w:t>
      </w:r>
    </w:p>
    <w:p w:rsidR="00AD139A" w:rsidRDefault="00AD139A" w:rsidP="00AD139A">
      <w:pPr>
        <w:spacing w:line="360" w:lineRule="auto"/>
        <w:jc w:val="both"/>
        <w:rPr>
          <w:bCs/>
        </w:rPr>
      </w:pPr>
      <w:r>
        <w:rPr>
          <w:bCs/>
        </w:rPr>
        <w:t>(Dz.U. z 2012 r. poz.406 z 2014 r. poz. 423, z 2015 r. poz. 337, 1505) i (</w:t>
      </w:r>
      <w:proofErr w:type="spellStart"/>
      <w:r>
        <w:rPr>
          <w:bCs/>
        </w:rPr>
        <w:t>Dz.U.z</w:t>
      </w:r>
      <w:proofErr w:type="spellEnd"/>
      <w:r>
        <w:rPr>
          <w:bCs/>
        </w:rPr>
        <w:t xml:space="preserve"> 2016r. poz.1020) i art.11 ust.1 i 3 ustawy z dnia 27 czerwca 1997 r. o bibliotekach (Dz.U z 2012 r. poz.642 i 908, z 2013 r. poz. 829) uchwala się:</w:t>
      </w:r>
    </w:p>
    <w:p w:rsidR="00AD139A" w:rsidRDefault="00AD139A" w:rsidP="00AD139A">
      <w:pPr>
        <w:spacing w:line="360" w:lineRule="auto"/>
        <w:jc w:val="both"/>
        <w:rPr>
          <w:bCs/>
        </w:rPr>
      </w:pPr>
      <w:r>
        <w:rPr>
          <w:bCs/>
        </w:rPr>
        <w:t xml:space="preserve">   § 1. Nadaje się Statut Miejsko –Gminnej Bibliotece Publicznej w Skaryszewie w brzmieniu</w:t>
      </w:r>
    </w:p>
    <w:p w:rsidR="00AD139A" w:rsidRDefault="00AD139A" w:rsidP="00AD139A">
      <w:pPr>
        <w:spacing w:line="360" w:lineRule="auto"/>
        <w:jc w:val="both"/>
        <w:rPr>
          <w:bCs/>
        </w:rPr>
      </w:pPr>
      <w:r>
        <w:rPr>
          <w:bCs/>
        </w:rPr>
        <w:t>ustalonym w załączniku do uchwały.</w:t>
      </w:r>
    </w:p>
    <w:p w:rsidR="00AD139A" w:rsidRDefault="00AD139A" w:rsidP="00AD139A">
      <w:pPr>
        <w:spacing w:line="360" w:lineRule="auto"/>
        <w:jc w:val="both"/>
        <w:rPr>
          <w:bCs/>
        </w:rPr>
      </w:pPr>
      <w:r>
        <w:rPr>
          <w:bCs/>
        </w:rPr>
        <w:t xml:space="preserve">   § 2. Wykonanie uchwały powierza się Burmistrzowi Miasta i Gminy Skaryszew.</w:t>
      </w:r>
    </w:p>
    <w:p w:rsidR="00AD139A" w:rsidRDefault="00AD139A" w:rsidP="00AD139A">
      <w:pPr>
        <w:spacing w:line="360" w:lineRule="auto"/>
        <w:jc w:val="both"/>
        <w:rPr>
          <w:bCs/>
        </w:rPr>
      </w:pPr>
      <w:r>
        <w:rPr>
          <w:bCs/>
        </w:rPr>
        <w:t xml:space="preserve">§ 3. Traci moc Uchwała Nr XIII/94/2016 Rady Miejskiej w Skaryszewie z dnia 16 marca 2016r. w sprawie nadania statutu dla Miejsko-Gminnej Biblioteki Publicznej  w Skaryszewie. </w:t>
      </w:r>
    </w:p>
    <w:p w:rsidR="00AD139A" w:rsidRDefault="00AD139A" w:rsidP="00AD139A">
      <w:pPr>
        <w:spacing w:line="360" w:lineRule="auto"/>
        <w:jc w:val="both"/>
        <w:rPr>
          <w:bCs/>
        </w:rPr>
      </w:pPr>
      <w:r>
        <w:rPr>
          <w:bCs/>
        </w:rPr>
        <w:t xml:space="preserve">   § 4. Uchwała wchodzi w życie po upływie 14 dni od dnia ogłoszenia w Dzienniku Urzędowym Województwa Mazowieckiego.</w:t>
      </w:r>
    </w:p>
    <w:p w:rsidR="00AD139A" w:rsidRDefault="00AD139A" w:rsidP="00AD139A">
      <w:pPr>
        <w:jc w:val="both"/>
      </w:pPr>
    </w:p>
    <w:p w:rsidR="00AD139A" w:rsidRDefault="00AD139A" w:rsidP="00AD139A">
      <w:pPr>
        <w:jc w:val="both"/>
      </w:pPr>
    </w:p>
    <w:p w:rsidR="00AD139A" w:rsidRDefault="00AD139A" w:rsidP="00AD139A"/>
    <w:p w:rsidR="00AD139A" w:rsidRDefault="00AD139A" w:rsidP="00AD139A"/>
    <w:p w:rsidR="00B6358E" w:rsidRDefault="00B6358E"/>
    <w:p w:rsidR="00AD139A" w:rsidRDefault="00AD139A"/>
    <w:p w:rsidR="00AD139A" w:rsidRDefault="00AD139A"/>
    <w:p w:rsidR="00AD139A" w:rsidRDefault="00AD139A"/>
    <w:p w:rsidR="00AD139A" w:rsidRDefault="00AD139A"/>
    <w:p w:rsidR="00AD139A" w:rsidRDefault="00AD139A"/>
    <w:p w:rsidR="00AD139A" w:rsidRDefault="00AD139A"/>
    <w:p w:rsidR="00AD139A" w:rsidRDefault="00AD139A"/>
    <w:p w:rsidR="00AD139A" w:rsidRDefault="00AD139A"/>
    <w:p w:rsidR="00AD139A" w:rsidRDefault="00AD139A"/>
    <w:p w:rsidR="00AD139A" w:rsidRDefault="00AD139A"/>
    <w:p w:rsidR="00AD139A" w:rsidRDefault="00AD139A"/>
    <w:p w:rsidR="00AD139A" w:rsidRDefault="00AD139A"/>
    <w:p w:rsidR="00AD139A" w:rsidRDefault="00AD139A"/>
    <w:p w:rsidR="00AD139A" w:rsidRDefault="00AD139A"/>
    <w:p w:rsidR="00AD139A" w:rsidRDefault="00AD139A"/>
    <w:p w:rsidR="00AD139A" w:rsidRDefault="00AD139A"/>
    <w:p w:rsidR="00AD139A" w:rsidRDefault="00AD139A"/>
    <w:sectPr w:rsidR="00AD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397B"/>
    <w:multiLevelType w:val="hybridMultilevel"/>
    <w:tmpl w:val="B7B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1502C"/>
    <w:multiLevelType w:val="hybridMultilevel"/>
    <w:tmpl w:val="D26C2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08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163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35F0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6DB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345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050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139A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995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2E2E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4965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39A"/>
    <w:pPr>
      <w:keepNext/>
      <w:spacing w:line="360" w:lineRule="auto"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139A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13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34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39A"/>
    <w:pPr>
      <w:keepNext/>
      <w:spacing w:line="360" w:lineRule="auto"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139A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13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34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8</cp:revision>
  <cp:lastPrinted>2017-01-02T11:07:00Z</cp:lastPrinted>
  <dcterms:created xsi:type="dcterms:W3CDTF">2016-12-09T11:28:00Z</dcterms:created>
  <dcterms:modified xsi:type="dcterms:W3CDTF">2017-01-02T11:14:00Z</dcterms:modified>
</cp:coreProperties>
</file>