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Layout w:type="fixed"/>
        <w:tblCellMar>
          <w:left w:w="70" w:type="dxa"/>
          <w:right w:w="70" w:type="dxa"/>
        </w:tblCellMar>
        <w:tblLook w:val="0420"/>
      </w:tblPr>
      <w:tblGrid>
        <w:gridCol w:w="1227"/>
        <w:gridCol w:w="991"/>
        <w:gridCol w:w="402"/>
        <w:gridCol w:w="938"/>
        <w:gridCol w:w="2480"/>
        <w:gridCol w:w="1513"/>
        <w:gridCol w:w="1666"/>
      </w:tblGrid>
      <w:tr w:rsidR="002640C4" w:rsidRPr="00B41C08" w:rsidTr="00E175DF">
        <w:trPr>
          <w:trHeight w:val="58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WZÓR ROCZNEGO SPRAWOZDANIA WÓJTA, BURMISTRZA LUB PREZYDENTA MIASTA Z REALIZACJI ZADAŃ Z ZAKRESU GOSPODAROWANIA ODPADAMI KOMUNALNYMI</w:t>
            </w:r>
          </w:p>
        </w:tc>
      </w:tr>
      <w:tr w:rsidR="002640C4" w:rsidRPr="00B41C08" w:rsidTr="00E175DF">
        <w:trPr>
          <w:trHeight w:val="28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2640C4" w:rsidRPr="00B41C08" w:rsidTr="00E175DF">
        <w:trPr>
          <w:trHeight w:val="285"/>
        </w:trPr>
        <w:tc>
          <w:tcPr>
            <w:tcW w:w="3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640C4" w:rsidRPr="00B41C08" w:rsidRDefault="002640C4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 xml:space="preserve">SPRAWOZDANIE WÓJTA, BURMISTRZA LUB PREZYDENTA MIASTA Z REALIZACJI ZADAŃ Z ZAKRESU GOSPODAROWANIA ODPADAMI KOMUNALNYMI 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br/>
              <w:t>ZA 2014 ROK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 xml:space="preserve">ADRESAT 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 xml:space="preserve">1) </w:t>
            </w:r>
          </w:p>
        </w:tc>
      </w:tr>
      <w:tr w:rsidR="002640C4" w:rsidRPr="00B41C08" w:rsidTr="00E175DF">
        <w:trPr>
          <w:trHeight w:val="345"/>
        </w:trPr>
        <w:tc>
          <w:tcPr>
            <w:tcW w:w="3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6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D8D8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1) MARSZAŁEK WOJEWÓDZTWA MAZOWIECKIEGO</w:t>
            </w:r>
          </w:p>
        </w:tc>
      </w:tr>
      <w:tr w:rsidR="002640C4" w:rsidRPr="00B41C08" w:rsidTr="00E175DF">
        <w:trPr>
          <w:trHeight w:val="615"/>
        </w:trPr>
        <w:tc>
          <w:tcPr>
            <w:tcW w:w="3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2) MAZOWIECKI WOJEWÓDZKI INSPEKTOR OCHRONY ŚRODOWISKA</w:t>
            </w:r>
          </w:p>
        </w:tc>
      </w:tr>
      <w:tr w:rsidR="002640C4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I. NAZWA GMINY (MIASTA)</w:t>
            </w:r>
          </w:p>
        </w:tc>
      </w:tr>
      <w:tr w:rsidR="002640C4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 MIASTO I GMINA SKARYSZEW, UL.SŁOWACKIEGO 6, 26 – 640 SKARYSZEW </w:t>
            </w:r>
          </w:p>
        </w:tc>
      </w:tr>
      <w:tr w:rsidR="002640C4" w:rsidRPr="00B41C08" w:rsidTr="00E175DF">
        <w:trPr>
          <w:trHeight w:val="378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II. INFORMACJA O MASIE POSZCZEGÓLNYCH RODZAJÓW ODEBRANYCH Z OBSZARU GMINY ODPADÓW KOMUNALNYCH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2)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 xml:space="preserve"> ORAZ SPOSOBIE ICH ZAGOSPODAROWANIA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3)</w:t>
            </w:r>
          </w:p>
        </w:tc>
      </w:tr>
      <w:tr w:rsidR="002640C4" w:rsidRPr="00B41C08" w:rsidTr="00E175DF">
        <w:trPr>
          <w:trHeight w:val="981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2640C4" w:rsidRPr="00B41C08" w:rsidRDefault="002640C4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Nazwa i adres instalacji, do której zostały przekazane odpady komunalne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40C4" w:rsidRPr="00B41C08" w:rsidRDefault="002640C4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Kod odebranych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40C4" w:rsidRPr="00B41C08" w:rsidRDefault="002640C4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Rodzaj odebranych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40C4" w:rsidRPr="00B41C08" w:rsidRDefault="002640C4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5)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[Mg]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40C4" w:rsidRPr="00B41C08" w:rsidRDefault="002640C4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Sposób zagospodarowania odebranych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6)</w:t>
            </w:r>
          </w:p>
        </w:tc>
      </w:tr>
      <w:tr w:rsidR="002640C4" w:rsidRPr="00B41C08" w:rsidTr="00E175DF">
        <w:trPr>
          <w:trHeight w:val="378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PPHU Radkom</w:t>
            </w:r>
            <w:r w:rsidR="00B547E6"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, ul. Witosa 76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</w:t>
            </w:r>
          </w:p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26 – 600 Radom </w:t>
            </w:r>
          </w:p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ZUOK (</w:t>
            </w:r>
            <w:r w:rsidR="00B547E6"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instalacja mechaniczno – biologicznego przetwarzania odpadów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) </w:t>
            </w:r>
          </w:p>
          <w:p w:rsidR="002640C4" w:rsidRPr="00B41C08" w:rsidRDefault="002640C4" w:rsidP="00E175DF">
            <w:pPr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200301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Niesegregowane (zmieszane) odpady komunalne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1266,7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R12</w:t>
            </w:r>
          </w:p>
        </w:tc>
      </w:tr>
      <w:tr w:rsidR="002640C4" w:rsidRPr="00B41C08" w:rsidTr="00E175DF">
        <w:trPr>
          <w:trHeight w:val="20"/>
        </w:trPr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640C4" w:rsidRPr="00B41C08" w:rsidRDefault="002640C4" w:rsidP="00E175DF">
            <w:pPr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4" w:rsidRPr="00B41C08" w:rsidRDefault="002640C4" w:rsidP="00E175DF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ex. 200199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0C4" w:rsidRPr="00B41C08" w:rsidRDefault="002640C4" w:rsidP="00E175DF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Odpady papieru, metali, tworzyw sztucznych, szkła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350,8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4" w:rsidRPr="00B41C08" w:rsidRDefault="002640C4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R12 </w:t>
            </w:r>
          </w:p>
        </w:tc>
      </w:tr>
      <w:tr w:rsidR="00B547E6" w:rsidRPr="00B41C08" w:rsidTr="00B547E6">
        <w:trPr>
          <w:trHeight w:val="170"/>
        </w:trPr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7E6" w:rsidRPr="00B41C08" w:rsidRDefault="00B547E6" w:rsidP="00E175DF">
            <w:pPr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E6" w:rsidRPr="00B41C08" w:rsidRDefault="00B547E6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200307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E6" w:rsidRPr="00B41C08" w:rsidRDefault="00B547E6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Odpady wielkogabarytowe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E6" w:rsidRPr="00B41C08" w:rsidRDefault="00B547E6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7,3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E6" w:rsidRPr="00B41C08" w:rsidRDefault="00B547E6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R12</w:t>
            </w:r>
          </w:p>
        </w:tc>
      </w:tr>
      <w:tr w:rsidR="00484877" w:rsidRPr="00B41C08" w:rsidTr="00484877">
        <w:trPr>
          <w:trHeight w:val="20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PPHU Radkom ul. Witosa 76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26 – 600 Radom 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ZUOK ( składowisko odpadów innych niż niebezpieczne i obojętne ) </w:t>
            </w:r>
          </w:p>
          <w:p w:rsidR="00484877" w:rsidRPr="00B41C08" w:rsidRDefault="00484877" w:rsidP="00E175DF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191212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Inne odpady ( w tym zmieszane substancje i przedmioty ) z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mecha-nicznej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obróbki odpadów inne niż wymienione </w:t>
            </w:r>
          </w:p>
          <w:p w:rsidR="00484877" w:rsidRPr="00B41C08" w:rsidRDefault="00484877" w:rsidP="00E175DF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w 19 12 11</w:t>
            </w:r>
          </w:p>
        </w:tc>
        <w:tc>
          <w:tcPr>
            <w:tcW w:w="15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563,3</w:t>
            </w:r>
          </w:p>
        </w:tc>
        <w:tc>
          <w:tcPr>
            <w:tcW w:w="1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484877">
            <w:pPr>
              <w:spacing w:after="0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D5</w:t>
            </w:r>
          </w:p>
        </w:tc>
      </w:tr>
      <w:tr w:rsidR="00484877" w:rsidRPr="00B41C08" w:rsidTr="00B547E6">
        <w:trPr>
          <w:trHeight w:val="160"/>
        </w:trPr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BF2A2B" w:rsidRPr="00B41C08" w:rsidTr="00785E78">
        <w:trPr>
          <w:trHeight w:val="1688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Zakład Segregacji i Odzysku Odpadów Komunalnych</w:t>
            </w:r>
          </w:p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Ul. Mościckiego 43</w:t>
            </w:r>
          </w:p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Skarżysko – Kamienna</w:t>
            </w:r>
          </w:p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( sortownia i linia do produkcji paliw alternatywnych ) 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150106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Zmieszane odpady opakowaniowe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R12 </w:t>
            </w:r>
          </w:p>
        </w:tc>
      </w:tr>
      <w:tr w:rsidR="00BF2A2B" w:rsidRPr="00B41C08" w:rsidTr="00822E4D">
        <w:trPr>
          <w:trHeight w:hRule="exact" w:val="170"/>
        </w:trPr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112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Masa odebranych odpadów o kodzie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br/>
              <w:t>20 03 01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5)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[Mg]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Masa odpadów o kodzie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41C08">
                <w:rPr>
                  <w:rFonts w:ascii="Czcionka tekstu podstawowego" w:eastAsia="Times New Roman" w:hAnsi="Czcionka tekstu podstawowego"/>
                  <w:color w:val="000000"/>
                  <w:sz w:val="12"/>
                  <w:szCs w:val="12"/>
                  <w:lang w:eastAsia="pl-PL"/>
                </w:rPr>
                <w:t>20 03 01</w:t>
              </w:r>
            </w:smartTag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poddanych składowaniu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Masa odpadów o kodzie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41C08">
                <w:rPr>
                  <w:rFonts w:ascii="Czcionka tekstu podstawowego" w:eastAsia="Times New Roman" w:hAnsi="Czcionka tekstu podstawowego"/>
                  <w:color w:val="000000"/>
                  <w:sz w:val="12"/>
                  <w:szCs w:val="12"/>
                  <w:lang w:eastAsia="pl-PL"/>
                </w:rPr>
                <w:t>20 03 01</w:t>
              </w:r>
            </w:smartTag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poddanych innym niż składowanie procesom przetwarzania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</w:tr>
      <w:tr w:rsidR="00484877" w:rsidRPr="00B41C08" w:rsidTr="00E175DF">
        <w:trPr>
          <w:trHeight w:val="397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Odebranych z obszarów miejskich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386,7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386,7</w:t>
            </w:r>
          </w:p>
        </w:tc>
      </w:tr>
      <w:tr w:rsidR="00484877" w:rsidRPr="00B41C08" w:rsidTr="00E175DF">
        <w:trPr>
          <w:trHeight w:val="397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Odebranych z obszarów wiejskich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880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880</w:t>
            </w:r>
          </w:p>
        </w:tc>
      </w:tr>
      <w:tr w:rsidR="00484877" w:rsidRPr="00B41C08" w:rsidTr="00E175DF">
        <w:trPr>
          <w:trHeight w:val="394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Liczba punktów selektywnego zbierania odpadów komunalnych, funkcjonujących na terenie gminy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</w:t>
            </w:r>
          </w:p>
        </w:tc>
      </w:tr>
      <w:tr w:rsidR="00484877" w:rsidRPr="00B41C08" w:rsidTr="00E175DF">
        <w:trPr>
          <w:trHeight w:val="900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Nazwa i adres punktu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Kod zebranych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4)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Rodzaj zebranych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zebranych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 Zakład Gospodarki Komunalnej i Mieszkaniowej </w:t>
            </w:r>
          </w:p>
          <w:p w:rsidR="00484877" w:rsidRPr="00B41C08" w:rsidRDefault="00484877" w:rsidP="00E175D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Ul. Piaseckiego 15</w:t>
            </w:r>
          </w:p>
          <w:p w:rsidR="00484877" w:rsidRPr="00B41C08" w:rsidRDefault="00484877" w:rsidP="00E175D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26 – 640 Skaryszew </w:t>
            </w:r>
          </w:p>
          <w:p w:rsidR="00484877" w:rsidRPr="00B41C08" w:rsidRDefault="00484877" w:rsidP="00E175D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( PSZOK – sortownia )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150101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Opakowania z papieru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i tektury 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10,3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150102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Opakowania z tworzyw sztucznych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6,8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200140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metale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4,3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200307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Odpady wielkogabarytowe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10,6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160103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Zużyte opony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21,6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200136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Zużyte urządzenia elektryczne i elektroniczne inne niż wymienione w 200121, 200123 i 200135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5,9</w:t>
            </w:r>
          </w:p>
        </w:tc>
      </w:tr>
      <w:tr w:rsidR="00617781" w:rsidRPr="00B41C08" w:rsidTr="00617781">
        <w:trPr>
          <w:trHeight w:val="285"/>
        </w:trPr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781" w:rsidRPr="00B41C08" w:rsidRDefault="00617781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17781" w:rsidRPr="00B41C08" w:rsidRDefault="00617781" w:rsidP="0061778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81" w:rsidRPr="00B41C08" w:rsidRDefault="00617781" w:rsidP="0061778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Odpady betonu oraz gruz betonowy z rozbiórek i remontów</w:t>
            </w:r>
          </w:p>
          <w:p w:rsidR="00617781" w:rsidRPr="00B41C08" w:rsidRDefault="00617781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781" w:rsidRPr="00B41C08" w:rsidRDefault="00617781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46,4</w:t>
            </w:r>
          </w:p>
        </w:tc>
      </w:tr>
      <w:tr w:rsidR="00617781" w:rsidRPr="00B41C08" w:rsidTr="00617781">
        <w:trPr>
          <w:trHeight w:val="285"/>
        </w:trPr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781" w:rsidRPr="00B41C08" w:rsidRDefault="00617781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1" w:rsidRPr="00B41C08" w:rsidRDefault="00617781" w:rsidP="0061778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170101</w:t>
            </w:r>
          </w:p>
          <w:p w:rsidR="00617781" w:rsidRPr="00B41C08" w:rsidRDefault="00617781" w:rsidP="0061778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81" w:rsidRPr="00B41C08" w:rsidRDefault="00617781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781" w:rsidRPr="00B41C08" w:rsidRDefault="00617781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484877" w:rsidRPr="00B41C08" w:rsidTr="00617781">
        <w:trPr>
          <w:trHeight w:val="285"/>
        </w:trPr>
        <w:tc>
          <w:tcPr>
            <w:tcW w:w="92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III. INFORMACJA O MASIE ODPADÓW KOMUNALNYCH ULEGAJĄCYCH BIODEGRADACJI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7)</w:t>
            </w:r>
          </w:p>
        </w:tc>
      </w:tr>
      <w:tr w:rsidR="00484877" w:rsidRPr="00B41C08" w:rsidTr="00E175DF">
        <w:trPr>
          <w:trHeight w:val="491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lastRenderedPageBreak/>
              <w:t>Łączna masa selektywnie odebranych odpadów komunalnych ulegających biodegradacji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100,7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a) przekazanych do składowania na składowisku odpadów</w:t>
            </w:r>
          </w:p>
        </w:tc>
      </w:tr>
      <w:tr w:rsidR="00484877" w:rsidRPr="00B41C08" w:rsidTr="00E175DF">
        <w:trPr>
          <w:trHeight w:val="14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Nazwa i adres składowiska, na które przekazano odpady komunalne ulegające biodegradacji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Kod odebranych odpadów komunalnych ulegających biodegradacji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Rodzaj odebranych odpadów komunalnych ulegających biodegradacji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odpadów komunalnych ulegających biodegradacji przekazanych do składowania na składowisku odpadów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5)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[Mg]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b) nieprzekazanych do składowania na składowisku odpadów</w:t>
            </w:r>
          </w:p>
        </w:tc>
      </w:tr>
      <w:tr w:rsidR="00484877" w:rsidRPr="00B41C08" w:rsidTr="00E175DF">
        <w:trPr>
          <w:trHeight w:val="1686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Nazwa i adres instalacji, do której przekazano odpady komunalne ulegające biodegradacji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Kod odebranych odpadów komunalnych ulegających biodegradacji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Rodzaj odebranych odpadów komunalnych ulegających biodegradacji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odpadów komunalnych ulegających biodegradacji nieprzekazanych do składowania na składowiska odpadów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Sposób zagospodarowania odpadów komunalnych ulegających biodegradacji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8)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nieprzekazanych do składowania na składowiska odpadów</w:t>
            </w:r>
          </w:p>
        </w:tc>
      </w:tr>
      <w:tr w:rsidR="00B41C08" w:rsidRPr="00B41C08" w:rsidTr="00B41C08">
        <w:trPr>
          <w:trHeight w:val="690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C08" w:rsidRPr="00B41C08" w:rsidRDefault="00B41C08" w:rsidP="00B41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  <w:r w:rsidRPr="00B41C0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ZUOK Radkom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Ul. Witosa 94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26 – 600 Radom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ZUOK ( kompostownia ) 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200201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Odpady ulegające biodegradacji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100,7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kompostowanie</w:t>
            </w:r>
          </w:p>
          <w:p w:rsidR="00B41C08" w:rsidRPr="00B41C08" w:rsidRDefault="00B41C08" w:rsidP="00B41C0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384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IV. OSIĄGNIĘTY POZIOM OGRANICZENIA MASY ODPADÓW KOMUNALNYCH ULEGAJĄCYCH BIODEGRADACJI KIEROWANYCH DO SKŁADOWANIA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9)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29,92 %</w:t>
            </w:r>
          </w:p>
        </w:tc>
      </w:tr>
      <w:tr w:rsidR="00484877" w:rsidRPr="00B41C08" w:rsidTr="00E175DF">
        <w:trPr>
          <w:trHeight w:val="637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 xml:space="preserve">V. POZIOM RECYKLINGU I PRZYGOTOWANIA DO PONOWNEGO UŻYCIA NASTĘPUJĄCYCH FRAKCJI ODPADÓW KOMUNALNYCH: PAPIERU, METALI, TWORZYW SZTUCZNYCH I SZKŁA 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10)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 xml:space="preserve"> ODEBRANYCH Z OBSZARU GMINY</w:t>
            </w:r>
          </w:p>
        </w:tc>
      </w:tr>
      <w:tr w:rsidR="00484877" w:rsidRPr="00B41C08" w:rsidTr="00E175DF">
        <w:trPr>
          <w:trHeight w:val="9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Kod odebranych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Rodzaj odebranych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Łączna masa odebranych odpadów komunalnych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5)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[Mg]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odpadów poddanych recyklingowi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odpadów przygotowanych do ponownego użycia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</w:tr>
      <w:tr w:rsidR="00BF2A2B" w:rsidRPr="00B41C08" w:rsidTr="00BF2A2B">
        <w:trPr>
          <w:trHeight w:val="580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150106</w:t>
            </w:r>
          </w:p>
        </w:tc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Zmieszane odpady opakowaniowe </w:t>
            </w:r>
          </w:p>
        </w:tc>
        <w:tc>
          <w:tcPr>
            <w:tcW w:w="2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1,0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1,0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BF2A2B" w:rsidRPr="00B41C08" w:rsidTr="00BF2A2B">
        <w:trPr>
          <w:trHeight w:val="285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3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BF2A2B" w:rsidRPr="00B41C08" w:rsidTr="00BF2A2B">
        <w:trPr>
          <w:trHeight w:val="580"/>
        </w:trPr>
        <w:tc>
          <w:tcPr>
            <w:tcW w:w="12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ex. 200199</w:t>
            </w:r>
          </w:p>
        </w:tc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Odpady papieru, metali, tworzyw sztucznych, szkła  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350,8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F2A2B" w:rsidRPr="00B41C08" w:rsidRDefault="00BF2A2B" w:rsidP="00BF2A2B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350,8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BF2A2B" w:rsidRPr="00B41C08" w:rsidTr="00D03986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3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A2B" w:rsidRPr="00B41C08" w:rsidRDefault="00BF2A2B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484877" w:rsidRPr="00B41C08" w:rsidTr="00E175DF">
        <w:trPr>
          <w:trHeight w:val="775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Osiągnięty poziom recyklingu, przygotowania do ponownego użycia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11)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następujących frakcji odpadów komunalnych: papieru, metali, tworzyw sztucznych i szkła [%]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617781" w:rsidP="00CD26F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2</w:t>
            </w:r>
            <w:r w:rsidR="00CD26F6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7</w:t>
            </w:r>
            <w:r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,4</w:t>
            </w:r>
            <w:r w:rsidR="00CD26F6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7</w:t>
            </w:r>
            <w:r w:rsidR="00484877"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484877" w:rsidRPr="00B41C08" w:rsidTr="00E175DF">
        <w:trPr>
          <w:trHeight w:val="546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VI. POZIOM RECYKLINGU, PRZYGOTOWANIA DO PONOWNEGO UŻYCIA I ODZYSKU INNYMI METODAMI INNYCH NIŻ NIEBEZPIECZNE ODPADÓW BUDOWLANYCH I ROZBIÓRKOWYCH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12)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 xml:space="preserve"> Z ODEBRANYCH Z OBSZARU GMINY ODPADÓW KOMUNLANYCH</w:t>
            </w:r>
          </w:p>
        </w:tc>
      </w:tr>
      <w:tr w:rsidR="00484877" w:rsidRPr="00B41C08" w:rsidTr="00E175DF">
        <w:trPr>
          <w:trHeight w:val="1051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Kod odebranych odpadów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Rodzaj odebranych odpadów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Łączna masa odebranych odpadów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5)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[Mg]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odpadów poddanych recyklingowi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odpadów przygotowanych do ponownego użycia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Masa odpadów poddanych odzyskowi innymi metodami niż recykling i ponowne użycie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[Mg]</w:t>
            </w:r>
          </w:p>
        </w:tc>
      </w:tr>
      <w:tr w:rsidR="00484877" w:rsidRPr="00B41C08" w:rsidTr="00617781">
        <w:trPr>
          <w:trHeight w:val="570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170101</w:t>
            </w: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4877" w:rsidRPr="00B41C08" w:rsidRDefault="00484877" w:rsidP="0061778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Odpady betonu oraz gruz betonowy </w:t>
            </w:r>
          </w:p>
          <w:p w:rsidR="00484877" w:rsidRPr="00B41C08" w:rsidRDefault="00484877" w:rsidP="0061778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z rozbiórek i remontów</w:t>
            </w:r>
          </w:p>
          <w:p w:rsidR="00484877" w:rsidRPr="00B41C08" w:rsidRDefault="00484877" w:rsidP="00617781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4877" w:rsidRPr="00B41C08" w:rsidRDefault="00617781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46,4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484877" w:rsidRPr="00B41C08" w:rsidTr="00E175DF">
        <w:trPr>
          <w:trHeight w:val="285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484877" w:rsidRPr="00B41C08" w:rsidTr="00E175DF">
        <w:trPr>
          <w:trHeight w:val="809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Osiągnięty poziom recyklingu, przygotowania do ponownego użycia i odzysku innymi metodami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11)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innych niż niebezpieczne odpadów budowlanych i rozbiórkowych [%]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100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 xml:space="preserve">VII. LICZBA WŁAŚCICIELI NIERUCHOMOŚCI, OD KTÓRYCH ZOSTAŁY ODEBRANE ODPADY KOMUNALNE 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4008</w:t>
            </w:r>
          </w:p>
        </w:tc>
      </w:tr>
      <w:tr w:rsidR="00484877" w:rsidRPr="00B41C08" w:rsidTr="00E175DF">
        <w:trPr>
          <w:trHeight w:val="540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VIII. LICZBA WŁAŚCICIELI NIERUCHOMOŚCI, KTÓRZY ZBIERAJĄ ODPADY KOMUNALNE W SPOSÓB NIEZGODNY Z REGULAMINEM UTRZYMANIA CZYSTOŚCI I PORZĄDKU NA TERENIE GMINY</w:t>
            </w: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13)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0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IX. RODZAJ I ILOŚĆ NIECZYSTOŚCI CIEKŁYCH ODEBRANYCH Z OBSZARU GMINY</w:t>
            </w:r>
          </w:p>
        </w:tc>
      </w:tr>
      <w:tr w:rsidR="00484877" w:rsidRPr="00B41C08" w:rsidTr="00E175DF">
        <w:trPr>
          <w:trHeight w:val="495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Rodzaj odebranych z obszaru gminy nieczystości ciekłych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14)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84877" w:rsidRPr="00B41C08" w:rsidRDefault="00484877" w:rsidP="00E175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Ilość odebranych z obszaru gminy nieczystości ciekłych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[m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3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]</w:t>
            </w:r>
          </w:p>
        </w:tc>
      </w:tr>
      <w:tr w:rsidR="00484877" w:rsidRPr="00B41C08" w:rsidTr="00E175DF">
        <w:trPr>
          <w:trHeight w:val="285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  <w:r w:rsidRPr="00B41C08">
              <w:rPr>
                <w:rFonts w:ascii="Czcionka tekstu podstawowego" w:eastAsia="Times New Roman" w:hAnsi="Czcionka tekstu podstawowego" w:hint="eastAsia"/>
                <w:color w:val="000000"/>
                <w:sz w:val="12"/>
                <w:szCs w:val="12"/>
                <w:lang w:eastAsia="pl-PL"/>
              </w:rPr>
              <w:t>Ś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cieki bytowe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134.530</w:t>
            </w:r>
          </w:p>
        </w:tc>
      </w:tr>
      <w:tr w:rsidR="00484877" w:rsidRPr="00B41C08" w:rsidTr="00E175DF">
        <w:trPr>
          <w:trHeight w:val="285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285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X. DODATKOWE UWAGI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2"/>
                <w:szCs w:val="12"/>
                <w:lang w:eastAsia="pl-PL"/>
              </w:rPr>
              <w:t>XI. DANE OSOBY WYPEŁNIAJĄCEJ SPRAWOZDANIE</w:t>
            </w:r>
          </w:p>
        </w:tc>
      </w:tr>
      <w:tr w:rsidR="00484877" w:rsidRPr="00B41C08" w:rsidTr="00E175DF">
        <w:trPr>
          <w:trHeight w:val="585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Imię    </w:t>
            </w:r>
            <w:r w:rsid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Paweł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Nazwisko     </w:t>
            </w:r>
            <w:r w:rsid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Ostrowski</w:t>
            </w:r>
          </w:p>
        </w:tc>
      </w:tr>
      <w:tr w:rsidR="00484877" w:rsidRPr="00B41C08" w:rsidTr="00E175DF">
        <w:trPr>
          <w:trHeight w:val="480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Telefon służbowy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15)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 </w:t>
            </w:r>
            <w:r w:rsid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606 – 288 - 201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Faks służbowy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15)</w:t>
            </w:r>
          </w:p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48 / 610 – 30 - 18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E-mail służbowy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15)</w:t>
            </w:r>
          </w:p>
        </w:tc>
      </w:tr>
      <w:tr w:rsidR="00484877" w:rsidRPr="00B41C08" w:rsidTr="00E175DF">
        <w:trPr>
          <w:trHeight w:val="794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Data</w:t>
            </w:r>
          </w:p>
          <w:p w:rsidR="00484877" w:rsidRPr="00B41C08" w:rsidRDefault="00B41C08" w:rsidP="00E97CEA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2</w:t>
            </w:r>
            <w:r w:rsidR="00E97CEA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9</w:t>
            </w:r>
            <w:r w:rsidR="00484877"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.0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6</w:t>
            </w:r>
            <w:r w:rsidR="00484877"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.2015r.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Podpis i pieczątka wójta, burmistrza lub prezydenta miasta</w:t>
            </w:r>
          </w:p>
        </w:tc>
      </w:tr>
      <w:tr w:rsidR="00484877" w:rsidRPr="00B41C08" w:rsidTr="00E175DF">
        <w:trPr>
          <w:trHeight w:val="28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Objaśnienia: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</w:p>
        </w:tc>
      </w:tr>
      <w:tr w:rsidR="00484877" w:rsidRPr="00B41C08" w:rsidTr="00E175DF">
        <w:trPr>
          <w:trHeight w:val="46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Należy wpisać właściwego ze względu na położenie gminy marszałka województwa oraz wojewódzkiego inspektora ochrony środowiska.</w:t>
            </w:r>
          </w:p>
        </w:tc>
      </w:tr>
      <w:tr w:rsidR="00484877" w:rsidRPr="00B41C08" w:rsidTr="00E175DF">
        <w:trPr>
          <w:trHeight w:val="22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2)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Z wyłączeniem selektywnie zebranych odpadów ulegających biodegradacji.</w:t>
            </w:r>
          </w:p>
        </w:tc>
      </w:tr>
      <w:tr w:rsidR="00484877" w:rsidRPr="00B41C08" w:rsidTr="00E175DF">
        <w:trPr>
          <w:trHeight w:val="67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3)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Jeżeli podmioty odbierające odpady komunalne prowadzące działalność na terenie gminy prowadzą segregację odebranych odpadów komunalnych w sortowniach niebędących częścią regionalnej instalacji do przetwarzania odpadów komunalnych, to w części tej powinny również zostać uwzględnione pozostałości z sortowania odpadów komunalnych.  </w:t>
            </w:r>
          </w:p>
        </w:tc>
      </w:tr>
      <w:tr w:rsidR="00484877" w:rsidRPr="00B41C08" w:rsidTr="00E175DF">
        <w:trPr>
          <w:trHeight w:val="28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4)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Zgodnie z rozporządzeniem Ministra Środowiska z dnia 27 września 2001 r. w sprawie katalogu odpadów (Dz. U. Nr 112, poz. 1206).</w:t>
            </w:r>
          </w:p>
        </w:tc>
      </w:tr>
      <w:tr w:rsidR="00484877" w:rsidRPr="00B41C08" w:rsidTr="00E175DF">
        <w:trPr>
          <w:trHeight w:val="22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Z dokładnością do jednego miejsca po przecinku.</w:t>
            </w:r>
          </w:p>
        </w:tc>
      </w:tr>
      <w:tr w:rsidR="00484877" w:rsidRPr="00B41C08" w:rsidTr="00E175DF">
        <w:trPr>
          <w:trHeight w:val="67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6)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Przez sposób zagospodarowania odpadów komunalnych rozumie się procesy odzysku wymienione w załączniku nr 5 do ustawy z dnia 27 kwietnia 2001 r. o odpadach (Dz. U. z 2010 r. Nr 185, poz. 1243, z późn. zm.) oraz procesy unieszkodliwiania odpadów, wymienione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br/>
              <w:t xml:space="preserve">w załączniku nr 6 do tej ustawy. </w:t>
            </w:r>
          </w:p>
        </w:tc>
      </w:tr>
      <w:tr w:rsidR="00484877" w:rsidRPr="00B41C08" w:rsidTr="00E175DF">
        <w:trPr>
          <w:trHeight w:val="67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7)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Należy uwzględnić odpady o kodach: 15 01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01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, 15 01 03, ex 15 01 09 Opakowania z tekstyliów z włókien naturalnych, 20 01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01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, 20 01 08, ex 20 01 10 Odzież z włókien naturalnych, ex 20 01 11 Tekstylia z włókien naturalnych, 20 01 25, 20 01 38, 20 02 01, 20 03 02, zgodnie z rozporządzeniem Ministra Środowiska z dnia 27 września 2001 r. w sprawie katalogu odpadów.</w:t>
            </w:r>
          </w:p>
        </w:tc>
      </w:tr>
      <w:tr w:rsidR="00484877" w:rsidRPr="00B41C08" w:rsidTr="00E175DF">
        <w:trPr>
          <w:trHeight w:val="103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8)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Przez sposób zagospodarowania odpadów komunalnych ulegających biodegradacji rozumie się: kompostowanie, mechaniczno-biologiczne przetwarzanie, fermentację, inne biologiczne procesy przekształcania, termiczne przekształcanie odpadów, recykling materiałowy, przekazanie osobom fizycznym zgodnie z rozporządzeniem Ministra Środowiska z dnia 21 kwietnia 2006 r. w sprawie listy rodzajów odpadów, które posiadacz odpadów może przekazywać osobom fizycznym lub jednostkom organizacyjnym niebędącym przedsiębiorcami, oraz dopuszczalnych metod ich odzysku (Dz. U. Nr 75, poz. 257, z późn. zm.). </w:t>
            </w:r>
          </w:p>
        </w:tc>
      </w:tr>
      <w:tr w:rsidR="00484877" w:rsidRPr="00B41C08" w:rsidTr="00E175DF">
        <w:trPr>
          <w:trHeight w:val="61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 xml:space="preserve">9) 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Poziom ograniczenia masy odpadów komunalnych ulegających biodegradacji kierowanych do składowania oblicza się zgodnie z przepisami wydanymi na podstawie art. 3c ust. 2 ustawy z dnia 13 września 1996 r.  o utrzymaniu czystości i porządku w gminach (Dz. U. z 2012 r. poz. 391).</w:t>
            </w:r>
          </w:p>
        </w:tc>
      </w:tr>
      <w:tr w:rsidR="00484877" w:rsidRPr="00B41C08" w:rsidTr="00E175DF">
        <w:trPr>
          <w:trHeight w:val="630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10)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Należy uwzględnić odpady o kodach: 15 01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01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, 15 01 02, 15 01 04, 15 01 06, 15 01 07, 20 01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01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, 20 01 02, 20 01 39, 20 01 40, ex 20 01 99 Odpady papieru, metali, tworzyw sztucznych, szkła, zgodnie z rozporządzeniem Ministra Środowiska z dnia 27 września 2001 r. w sprawie katalogu odpadów (Dz. U. Nr 112, poz. 1206).</w:t>
            </w:r>
          </w:p>
        </w:tc>
      </w:tr>
      <w:tr w:rsidR="00484877" w:rsidRPr="00B41C08" w:rsidTr="00E175DF">
        <w:trPr>
          <w:trHeight w:val="450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11)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Poziomy recyklingu, przygotowania do ponownego użycia i odzysku innymi metodami oblicza się zgodnie z przepisami wydanymi na podstawie art. 3b ust. 2 ustawy z dnia 13 września 1996 r.  o utrzymaniu czystości i porządku w gminach.</w:t>
            </w:r>
          </w:p>
        </w:tc>
      </w:tr>
      <w:tr w:rsidR="00484877" w:rsidRPr="00B41C08" w:rsidTr="00E175DF">
        <w:trPr>
          <w:trHeight w:val="82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12)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Należy uwzględnić odpady o kodach: 17 01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01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, 17 01 02, 17 01 03, 17 01 07, 17 02 01, 17 02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02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, 17 02 03, 17 03 02, 17 04 01, 17 04 02, 17 04 03, 17 04 </w:t>
            </w:r>
            <w:proofErr w:type="spellStart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04</w:t>
            </w:r>
            <w:proofErr w:type="spellEnd"/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>, 17 04 05, 17 04 06, 17 04 07, 17 04 11, 17 05 08, 17 06 04, 17 08 02, 17 09 04, ex 20 03 99 Inne niż niebezpieczne odpady budowlane i rozbiórkowe, zgodnie z rozporządzeniem Ministra Środowiska z dnia 27 września 2001 r. w sprawie katalogu odpadów.</w:t>
            </w:r>
          </w:p>
        </w:tc>
      </w:tr>
      <w:tr w:rsidR="00484877" w:rsidRPr="00B41C08" w:rsidTr="00E175DF">
        <w:trPr>
          <w:trHeight w:val="22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13)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W szczególności niedopełniają obowiązku selektywnego zbierania odpadów komunalnych.</w:t>
            </w:r>
          </w:p>
        </w:tc>
      </w:tr>
      <w:tr w:rsidR="00484877" w:rsidRPr="00B41C08" w:rsidTr="00E175DF">
        <w:trPr>
          <w:trHeight w:val="46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14)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Przez rodzaj odebranych nieczystości ciekłych rozumie się: ścieki bytowe, ścieki komunalne oraz ścieki przemysłowe, w rozumieniu ustawy z dnia 18 lipca 2001 r. – Prawo wodne (Dz. U. z 2012 r., poz. 145).</w:t>
            </w:r>
          </w:p>
        </w:tc>
      </w:tr>
      <w:tr w:rsidR="00484877" w:rsidRPr="00B41C08" w:rsidTr="00E175DF">
        <w:trPr>
          <w:trHeight w:val="225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877" w:rsidRPr="00B41C08" w:rsidRDefault="00484877" w:rsidP="00E175D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</w:pP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vertAlign w:val="superscript"/>
                <w:lang w:eastAsia="pl-PL"/>
              </w:rPr>
              <w:t>15)</w:t>
            </w:r>
            <w:r w:rsidRPr="00B41C08">
              <w:rPr>
                <w:rFonts w:ascii="Czcionka tekstu podstawowego" w:eastAsia="Times New Roman" w:hAnsi="Czcionka tekstu podstawowego"/>
                <w:color w:val="000000"/>
                <w:sz w:val="12"/>
                <w:szCs w:val="12"/>
                <w:lang w:eastAsia="pl-PL"/>
              </w:rPr>
              <w:t xml:space="preserve"> Jeżeli posiada.</w:t>
            </w:r>
          </w:p>
        </w:tc>
      </w:tr>
    </w:tbl>
    <w:p w:rsidR="002640C4" w:rsidRPr="00B41C08" w:rsidRDefault="002640C4" w:rsidP="002640C4">
      <w:pPr>
        <w:rPr>
          <w:sz w:val="12"/>
          <w:szCs w:val="12"/>
        </w:rPr>
      </w:pPr>
    </w:p>
    <w:p w:rsidR="00367380" w:rsidRPr="00B41C08" w:rsidRDefault="00367380">
      <w:pPr>
        <w:rPr>
          <w:sz w:val="12"/>
          <w:szCs w:val="12"/>
        </w:rPr>
      </w:pPr>
    </w:p>
    <w:sectPr w:rsidR="00367380" w:rsidRPr="00B41C08" w:rsidSect="0036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640C4"/>
    <w:rsid w:val="00153CE3"/>
    <w:rsid w:val="002640C4"/>
    <w:rsid w:val="00367380"/>
    <w:rsid w:val="00484877"/>
    <w:rsid w:val="00617781"/>
    <w:rsid w:val="00A16B25"/>
    <w:rsid w:val="00B41C08"/>
    <w:rsid w:val="00B547E6"/>
    <w:rsid w:val="00BF2A2B"/>
    <w:rsid w:val="00CD26F6"/>
    <w:rsid w:val="00E97CEA"/>
    <w:rsid w:val="00F1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9</cp:revision>
  <dcterms:created xsi:type="dcterms:W3CDTF">2015-06-22T08:12:00Z</dcterms:created>
  <dcterms:modified xsi:type="dcterms:W3CDTF">2015-06-29T11:42:00Z</dcterms:modified>
</cp:coreProperties>
</file>