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B4" w:rsidRDefault="006D47B4" w:rsidP="006D47B4">
      <w:pPr>
        <w:pStyle w:val="style1"/>
        <w:jc w:val="right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color w:val="auto"/>
          <w:sz w:val="28"/>
          <w:szCs w:val="28"/>
        </w:rPr>
        <w:t>Projekt</w:t>
      </w:r>
    </w:p>
    <w:p w:rsidR="006D47B4" w:rsidRDefault="006D47B4" w:rsidP="006D47B4">
      <w:pPr>
        <w:pStyle w:val="style1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UCHWAŁA Nr ……</w:t>
      </w:r>
    </w:p>
    <w:p w:rsidR="006D47B4" w:rsidRDefault="006D47B4" w:rsidP="006D47B4">
      <w:pPr>
        <w:pStyle w:val="style1"/>
        <w:jc w:val="center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RADY MIEJSKIEJ W SKARYSZEWIE</w:t>
      </w:r>
    </w:p>
    <w:p w:rsidR="006D47B4" w:rsidRDefault="006D47B4" w:rsidP="006D47B4">
      <w:pPr>
        <w:pStyle w:val="style1"/>
        <w:jc w:val="both"/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                                               z dnia </w:t>
      </w:r>
      <w:r>
        <w:rPr>
          <w:rFonts w:asciiTheme="minorHAnsi" w:hAnsiTheme="minorHAnsi"/>
          <w:color w:val="auto"/>
          <w:sz w:val="28"/>
          <w:szCs w:val="28"/>
        </w:rPr>
        <w:t>…..</w:t>
      </w:r>
    </w:p>
    <w:p w:rsidR="006D47B4" w:rsidRDefault="006D47B4" w:rsidP="006D47B4">
      <w:pPr>
        <w:pStyle w:val="style1"/>
        <w:jc w:val="both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color w:val="auto"/>
          <w:sz w:val="28"/>
          <w:szCs w:val="28"/>
        </w:rPr>
        <w:t xml:space="preserve">         w</w:t>
      </w:r>
      <w:r>
        <w:rPr>
          <w:rFonts w:ascii="Calibri" w:hAnsi="Calibri"/>
          <w:b w:val="0"/>
          <w:color w:val="auto"/>
          <w:sz w:val="28"/>
          <w:szCs w:val="28"/>
        </w:rPr>
        <w:t xml:space="preserve"> sprawie wyrażenia zgody na </w:t>
      </w:r>
      <w:r>
        <w:rPr>
          <w:rFonts w:asciiTheme="minorHAnsi" w:hAnsiTheme="minorHAnsi"/>
          <w:b w:val="0"/>
          <w:color w:val="auto"/>
          <w:sz w:val="28"/>
          <w:szCs w:val="28"/>
        </w:rPr>
        <w:t>nieodpłatne zbycie na rzecz Ochotniczej Straży Pożarnej w Wólce Twarogowej udziału w wysokości 1/3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 w:val="0"/>
          <w:color w:val="auto"/>
          <w:sz w:val="28"/>
          <w:szCs w:val="28"/>
        </w:rPr>
        <w:t xml:space="preserve">do </w:t>
      </w:r>
      <w:r>
        <w:rPr>
          <w:rFonts w:ascii="Calibri" w:hAnsi="Calibri"/>
          <w:b w:val="0"/>
          <w:color w:val="auto"/>
          <w:sz w:val="28"/>
          <w:szCs w:val="28"/>
        </w:rPr>
        <w:t>nieruchomości</w:t>
      </w:r>
      <w:r>
        <w:rPr>
          <w:rFonts w:asciiTheme="minorHAnsi" w:hAnsiTheme="minorHAnsi"/>
          <w:b w:val="0"/>
          <w:color w:val="auto"/>
          <w:sz w:val="28"/>
          <w:szCs w:val="28"/>
        </w:rPr>
        <w:t xml:space="preserve">, będącej własnością Gminy Skaryszew, położonej </w:t>
      </w:r>
      <w:r>
        <w:rPr>
          <w:rFonts w:asciiTheme="minorHAnsi" w:hAnsiTheme="minorHAnsi"/>
          <w:b w:val="0"/>
          <w:color w:val="auto"/>
          <w:sz w:val="28"/>
          <w:szCs w:val="28"/>
        </w:rPr>
        <w:br/>
        <w:t>w miejscowości Wólka Twarogowa,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 w:val="0"/>
          <w:color w:val="auto"/>
          <w:sz w:val="28"/>
          <w:szCs w:val="28"/>
        </w:rPr>
        <w:t xml:space="preserve">oznaczonej w ewidencji gruntów jako działki nr 128/1, nr 129/1 i nr 131/1, o łącznej powierzchni 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 w:val="0"/>
          <w:color w:val="auto"/>
          <w:sz w:val="28"/>
          <w:szCs w:val="28"/>
        </w:rPr>
        <w:t>0,6346ha.</w:t>
      </w:r>
    </w:p>
    <w:p w:rsidR="006D47B4" w:rsidRDefault="006D47B4" w:rsidP="006D47B4">
      <w:pPr>
        <w:pStyle w:val="style1"/>
        <w:jc w:val="both"/>
        <w:rPr>
          <w:rFonts w:asciiTheme="minorHAnsi" w:hAnsiTheme="minorHAnsi"/>
          <w:b w:val="0"/>
          <w:color w:val="auto"/>
          <w:sz w:val="28"/>
          <w:szCs w:val="28"/>
        </w:rPr>
      </w:pPr>
    </w:p>
    <w:p w:rsidR="006D47B4" w:rsidRDefault="006D47B4" w:rsidP="006D47B4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ab/>
        <w:t xml:space="preserve">Na podstawie art. 18 ust. 2 pkt. 9 lit. a ustawy z dnia 8 marca 1990r. </w:t>
      </w:r>
      <w:r>
        <w:rPr>
          <w:rFonts w:asciiTheme="minorHAnsi" w:hAnsiTheme="minorHAnsi"/>
          <w:b w:val="0"/>
          <w:color w:val="auto"/>
          <w:sz w:val="28"/>
          <w:szCs w:val="28"/>
        </w:rPr>
        <w:br/>
      </w:r>
      <w:r>
        <w:rPr>
          <w:rFonts w:ascii="Calibri" w:hAnsi="Calibri"/>
          <w:b w:val="0"/>
          <w:color w:val="auto"/>
          <w:sz w:val="28"/>
          <w:szCs w:val="28"/>
        </w:rPr>
        <w:t xml:space="preserve">o samorządzie gminnym </w:t>
      </w:r>
      <w:r>
        <w:rPr>
          <w:rFonts w:ascii="Calibri" w:hAnsi="Calibri"/>
          <w:b w:val="0"/>
          <w:color w:val="auto"/>
          <w:sz w:val="28"/>
          <w:szCs w:val="26"/>
        </w:rPr>
        <w:t>(</w:t>
      </w:r>
      <w:r>
        <w:rPr>
          <w:rFonts w:ascii="Calibri" w:hAnsi="Calibri" w:cs="Arial"/>
          <w:b w:val="0"/>
          <w:bCs w:val="0"/>
          <w:color w:val="auto"/>
          <w:sz w:val="28"/>
          <w:szCs w:val="26"/>
        </w:rPr>
        <w:t>Dz</w:t>
      </w:r>
      <w:r>
        <w:rPr>
          <w:rFonts w:ascii="Calibri" w:hAnsi="Calibri" w:cs="Arial"/>
          <w:b w:val="0"/>
          <w:bCs w:val="0"/>
          <w:color w:val="1B1B1B"/>
          <w:sz w:val="28"/>
          <w:szCs w:val="26"/>
        </w:rPr>
        <w:t>. U. z 2016r. poz. 446 i 1579)</w:t>
      </w:r>
      <w:r>
        <w:rPr>
          <w:rFonts w:ascii="Calibri" w:hAnsi="Calibri"/>
          <w:b w:val="0"/>
          <w:color w:val="auto"/>
          <w:sz w:val="28"/>
          <w:szCs w:val="28"/>
        </w:rPr>
        <w:t xml:space="preserve"> oraz art. 13 ust. 1 ustawy z dnia 21 sierpnia 1997r. o gospodarce nieruchomościami </w:t>
      </w:r>
      <w:r>
        <w:rPr>
          <w:rFonts w:ascii="Calibri" w:hAnsi="Calibri"/>
          <w:b w:val="0"/>
          <w:color w:val="auto"/>
          <w:sz w:val="28"/>
          <w:szCs w:val="26"/>
        </w:rPr>
        <w:t xml:space="preserve">(Dz. U. </w:t>
      </w:r>
      <w:r>
        <w:rPr>
          <w:rFonts w:ascii="Calibri" w:hAnsi="Calibri"/>
          <w:b w:val="0"/>
          <w:color w:val="auto"/>
          <w:sz w:val="28"/>
          <w:szCs w:val="26"/>
        </w:rPr>
        <w:br/>
        <w:t>z 2015r. poz. 1774</w:t>
      </w:r>
      <w:r>
        <w:rPr>
          <w:rFonts w:ascii="Calibri" w:hAnsi="Calibri"/>
          <w:b w:val="0"/>
          <w:color w:val="auto"/>
          <w:sz w:val="28"/>
          <w:szCs w:val="26"/>
          <w:vertAlign w:val="superscript"/>
        </w:rPr>
        <w:t xml:space="preserve">1) </w:t>
      </w:r>
      <w:r>
        <w:rPr>
          <w:rFonts w:ascii="Calibri" w:hAnsi="Calibri"/>
          <w:b w:val="0"/>
          <w:color w:val="auto"/>
          <w:sz w:val="28"/>
          <w:szCs w:val="26"/>
        </w:rPr>
        <w:t>)</w:t>
      </w:r>
      <w:r>
        <w:rPr>
          <w:rFonts w:ascii="Calibri" w:hAnsi="Calibri"/>
          <w:b w:val="0"/>
          <w:color w:val="auto"/>
          <w:sz w:val="28"/>
          <w:szCs w:val="28"/>
        </w:rPr>
        <w:t xml:space="preserve"> uchwala się:</w:t>
      </w:r>
    </w:p>
    <w:p w:rsidR="006D47B4" w:rsidRDefault="006D47B4" w:rsidP="006D47B4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§1. Wyraża się zgodę na </w:t>
      </w:r>
      <w:r>
        <w:rPr>
          <w:rFonts w:asciiTheme="minorHAnsi" w:hAnsiTheme="minorHAnsi"/>
          <w:b w:val="0"/>
          <w:color w:val="auto"/>
          <w:sz w:val="28"/>
          <w:szCs w:val="28"/>
        </w:rPr>
        <w:t>nieodpłatne z</w:t>
      </w:r>
      <w:r>
        <w:rPr>
          <w:rFonts w:ascii="Calibri" w:hAnsi="Calibri"/>
          <w:b w:val="0"/>
          <w:color w:val="auto"/>
          <w:sz w:val="28"/>
          <w:szCs w:val="28"/>
        </w:rPr>
        <w:t xml:space="preserve">bycie </w:t>
      </w:r>
      <w:r>
        <w:rPr>
          <w:rFonts w:asciiTheme="minorHAnsi" w:hAnsiTheme="minorHAnsi"/>
          <w:b w:val="0"/>
          <w:color w:val="auto"/>
          <w:sz w:val="28"/>
          <w:szCs w:val="28"/>
        </w:rPr>
        <w:t>na rzecz Ochotniczej Straży Pożarnej w Wólce Twarogowej udziału w wysokości 1/3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 w:val="0"/>
          <w:color w:val="auto"/>
          <w:sz w:val="28"/>
          <w:szCs w:val="28"/>
        </w:rPr>
        <w:t xml:space="preserve">do </w:t>
      </w:r>
      <w:r>
        <w:rPr>
          <w:rFonts w:ascii="Calibri" w:hAnsi="Calibri"/>
          <w:b w:val="0"/>
          <w:color w:val="auto"/>
          <w:sz w:val="28"/>
          <w:szCs w:val="28"/>
        </w:rPr>
        <w:t>nieruchomości</w:t>
      </w:r>
      <w:r>
        <w:rPr>
          <w:rFonts w:asciiTheme="minorHAnsi" w:hAnsiTheme="minorHAnsi"/>
          <w:b w:val="0"/>
          <w:color w:val="auto"/>
          <w:sz w:val="28"/>
          <w:szCs w:val="28"/>
        </w:rPr>
        <w:t>, będącej własnością Gminy Skaryszew, położonej w miejscowości Wólka Twarogowa,</w:t>
      </w: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 w:val="0"/>
          <w:color w:val="auto"/>
          <w:sz w:val="28"/>
          <w:szCs w:val="28"/>
        </w:rPr>
        <w:t xml:space="preserve">oznaczonej w ewidencji gruntów jako działki nr 128/1, nr 129/1 </w:t>
      </w:r>
      <w:r>
        <w:rPr>
          <w:rFonts w:asciiTheme="minorHAnsi" w:hAnsiTheme="minorHAnsi"/>
          <w:b w:val="0"/>
          <w:color w:val="auto"/>
          <w:sz w:val="28"/>
          <w:szCs w:val="28"/>
        </w:rPr>
        <w:br/>
        <w:t>i nr 131/1, o łącznej powierzchni 0,6346ha, których stan prawny został uregulowany w KW RA1R/131945/7.</w:t>
      </w:r>
    </w:p>
    <w:p w:rsidR="006D47B4" w:rsidRDefault="006D47B4" w:rsidP="006D47B4">
      <w:pPr>
        <w:pStyle w:val="style1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>§2. Wykonanie uchwały powierza się Burmistrzowi Miasta i Gminy Skaryszew.</w:t>
      </w:r>
    </w:p>
    <w:p w:rsidR="006D47B4" w:rsidRDefault="006D47B4" w:rsidP="006D47B4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§3.Uchwała wchodzi w życie z dniem podjęcia. </w:t>
      </w:r>
    </w:p>
    <w:p w:rsidR="006D47B4" w:rsidRDefault="006D47B4" w:rsidP="006D47B4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</w:p>
    <w:p w:rsidR="006D47B4" w:rsidRDefault="006D47B4" w:rsidP="006D47B4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6D47B4" w:rsidRDefault="006D47B4" w:rsidP="006D47B4">
      <w:pPr>
        <w:pStyle w:val="style1"/>
        <w:jc w:val="both"/>
        <w:rPr>
          <w:rFonts w:ascii="Calibri" w:hAnsi="Calibri"/>
          <w:b w:val="0"/>
          <w:color w:val="auto"/>
          <w:sz w:val="28"/>
          <w:szCs w:val="28"/>
        </w:rPr>
      </w:pPr>
    </w:p>
    <w:p w:rsidR="006D47B4" w:rsidRDefault="006D47B4" w:rsidP="006D47B4">
      <w:pPr>
        <w:pStyle w:val="style1"/>
        <w:numPr>
          <w:ilvl w:val="0"/>
          <w:numId w:val="1"/>
        </w:numPr>
        <w:ind w:left="426"/>
        <w:jc w:val="both"/>
        <w:rPr>
          <w:rFonts w:ascii="Calibri" w:hAnsi="Calibri"/>
          <w:b w:val="0"/>
          <w:color w:val="auto"/>
          <w:sz w:val="26"/>
          <w:szCs w:val="26"/>
        </w:rPr>
      </w:pPr>
      <w:r>
        <w:rPr>
          <w:rFonts w:ascii="Calibri" w:hAnsi="Calibri"/>
          <w:b w:val="0"/>
          <w:color w:val="auto"/>
          <w:sz w:val="26"/>
          <w:szCs w:val="26"/>
        </w:rPr>
        <w:t xml:space="preserve">Zmiany tekstu jednolitego wymienionej uchwały opublikowane zostały </w:t>
      </w:r>
      <w:r>
        <w:rPr>
          <w:rFonts w:ascii="Calibri" w:hAnsi="Calibri"/>
          <w:b w:val="0"/>
          <w:color w:val="auto"/>
          <w:sz w:val="26"/>
          <w:szCs w:val="26"/>
        </w:rPr>
        <w:br/>
        <w:t>w Dz. U. z 2015r. poz. 1777 i Dz. U. z 2016r. poz. 65, 1250, 1271 i 1579.</w:t>
      </w:r>
    </w:p>
    <w:p w:rsidR="006D47B4" w:rsidRDefault="006D47B4" w:rsidP="006D47B4">
      <w:pPr>
        <w:jc w:val="center"/>
        <w:rPr>
          <w:b/>
          <w:sz w:val="28"/>
          <w:szCs w:val="28"/>
        </w:rPr>
      </w:pPr>
    </w:p>
    <w:p w:rsidR="006D47B4" w:rsidRDefault="006D47B4" w:rsidP="006D4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Uzasadnienie</w:t>
      </w:r>
    </w:p>
    <w:p w:rsidR="006D47B4" w:rsidRDefault="006D47B4" w:rsidP="006D47B4">
      <w:pPr>
        <w:pStyle w:val="style1"/>
        <w:spacing w:before="0" w:beforeAutospacing="0" w:line="276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Gmina Skaryszew jest właścicielem nieruchomości, objętej treścią uchwały, oznaczonej w ewidencji gruntów dla obrębu Wólka Twarogowa jako działki </w:t>
      </w:r>
      <w:r>
        <w:rPr>
          <w:rFonts w:ascii="Calibri" w:hAnsi="Calibri"/>
          <w:b w:val="0"/>
          <w:color w:val="auto"/>
          <w:sz w:val="28"/>
          <w:szCs w:val="28"/>
        </w:rPr>
        <w:br/>
      </w:r>
      <w:r>
        <w:rPr>
          <w:rFonts w:asciiTheme="minorHAnsi" w:hAnsiTheme="minorHAnsi"/>
          <w:b w:val="0"/>
          <w:color w:val="auto"/>
          <w:sz w:val="28"/>
          <w:szCs w:val="28"/>
        </w:rPr>
        <w:t>nr 128/1, nr 129/1 i nr 131/1, o łącznej powierzchni 0,6346ha</w:t>
      </w:r>
      <w:r>
        <w:rPr>
          <w:rFonts w:ascii="Calibri" w:hAnsi="Calibri"/>
          <w:sz w:val="28"/>
          <w:szCs w:val="28"/>
        </w:rPr>
        <w:t>.</w:t>
      </w:r>
    </w:p>
    <w:p w:rsidR="006D47B4" w:rsidRDefault="006D47B4" w:rsidP="006D47B4">
      <w:pPr>
        <w:pStyle w:val="style1"/>
        <w:spacing w:before="0" w:beforeAutospacing="0" w:line="276" w:lineRule="auto"/>
        <w:jc w:val="both"/>
        <w:rPr>
          <w:rFonts w:asciiTheme="minorHAnsi" w:hAnsiTheme="minorHAnsi"/>
          <w:b w:val="0"/>
          <w:color w:val="auto"/>
          <w:sz w:val="28"/>
          <w:szCs w:val="28"/>
        </w:rPr>
      </w:pPr>
      <w:r>
        <w:rPr>
          <w:rFonts w:asciiTheme="minorHAnsi" w:hAnsiTheme="minorHAnsi"/>
          <w:b w:val="0"/>
          <w:color w:val="auto"/>
          <w:sz w:val="28"/>
          <w:szCs w:val="28"/>
        </w:rPr>
        <w:t xml:space="preserve">Działki powyższe zostały zakupione na rzecz Gminy Skaryszew, aktem notarialnym Nr Rep 6729/2011 z dnia 01.07.2011r., z przeznaczeniem pod lokalizację inwestycji celu publicznego. Dla powyższego terenu została bowiem wydana decyzja o lokalizacji celu publicznego dla budowy remizy ze świetlicą wraz z infrastrukturą techniczną. </w:t>
      </w:r>
    </w:p>
    <w:p w:rsidR="006D47B4" w:rsidRDefault="006D47B4" w:rsidP="006D47B4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Mając na uwadze powyższe, jak również nadanie przedmiotowej nieruchomości publicznego charakteru z ogólną dostępnością dla mieszkańców miejscowości Wólka Twarogowa, zasadne jest </w:t>
      </w:r>
      <w:r>
        <w:rPr>
          <w:sz w:val="28"/>
          <w:szCs w:val="28"/>
        </w:rPr>
        <w:t>nieodpłatne z</w:t>
      </w:r>
      <w:r>
        <w:rPr>
          <w:rFonts w:ascii="Calibri" w:hAnsi="Calibri"/>
          <w:sz w:val="28"/>
          <w:szCs w:val="28"/>
        </w:rPr>
        <w:t xml:space="preserve">bycie </w:t>
      </w:r>
      <w:r>
        <w:rPr>
          <w:sz w:val="28"/>
          <w:szCs w:val="28"/>
        </w:rPr>
        <w:t xml:space="preserve">na rzecz Ochotniczej Straży Pożarnej w Wólce Twarogowej, jako stowarzyszenia będącego przedstawicielem całego sołectwa, udziału w wysokości 1/3 </w:t>
      </w:r>
      <w:r>
        <w:rPr>
          <w:rFonts w:ascii="Calibri" w:hAnsi="Calibri"/>
          <w:sz w:val="28"/>
          <w:szCs w:val="28"/>
        </w:rPr>
        <w:t>nieruchomości objętej treścią niniejszej uchwały.</w:t>
      </w:r>
    </w:p>
    <w:p w:rsidR="006D47B4" w:rsidRDefault="006D47B4" w:rsidP="006D47B4">
      <w:pPr>
        <w:jc w:val="both"/>
        <w:rPr>
          <w:sz w:val="28"/>
          <w:szCs w:val="26"/>
        </w:rPr>
      </w:pPr>
      <w:r>
        <w:rPr>
          <w:rFonts w:ascii="Calibri" w:hAnsi="Calibri"/>
          <w:sz w:val="28"/>
          <w:szCs w:val="28"/>
        </w:rPr>
        <w:t xml:space="preserve">Zabieg ten, ma bowiem na celu zachęcenie mieszkańców miejscowości Wólka Twarogowa do dbałości o przedmiotową nieruchomość, jak również do uczestnictwa we wszelkich publicznych pracach, które pozwolą uporządkować </w:t>
      </w:r>
      <w:r>
        <w:rPr>
          <w:rFonts w:ascii="Calibri" w:hAnsi="Calibri"/>
          <w:sz w:val="28"/>
          <w:szCs w:val="28"/>
        </w:rPr>
        <w:br/>
        <w:t>i zagospodarować dany teren.</w:t>
      </w:r>
    </w:p>
    <w:p w:rsidR="006D47B4" w:rsidRDefault="006D47B4" w:rsidP="006D47B4">
      <w:pPr>
        <w:pStyle w:val="style1"/>
        <w:spacing w:before="0" w:beforeAutospacing="0"/>
        <w:jc w:val="both"/>
        <w:rPr>
          <w:b w:val="0"/>
          <w:sz w:val="28"/>
          <w:szCs w:val="28"/>
        </w:rPr>
      </w:pPr>
      <w:r>
        <w:rPr>
          <w:rFonts w:ascii="Calibri" w:hAnsi="Calibri"/>
          <w:b w:val="0"/>
          <w:color w:val="auto"/>
          <w:sz w:val="28"/>
          <w:szCs w:val="28"/>
        </w:rPr>
        <w:t xml:space="preserve"> </w:t>
      </w:r>
    </w:p>
    <w:p w:rsidR="00B6358E" w:rsidRDefault="00B6358E">
      <w:bookmarkStart w:id="0" w:name="_GoBack"/>
      <w:bookmarkEnd w:id="0"/>
    </w:p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1CC5"/>
    <w:multiLevelType w:val="hybridMultilevel"/>
    <w:tmpl w:val="064A96C2"/>
    <w:lvl w:ilvl="0" w:tplc="195C4194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0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47B4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C60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D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6D4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DCFBE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dcterms:created xsi:type="dcterms:W3CDTF">2016-11-22T10:22:00Z</dcterms:created>
  <dcterms:modified xsi:type="dcterms:W3CDTF">2016-11-22T10:23:00Z</dcterms:modified>
</cp:coreProperties>
</file>