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B4B5C" w14:textId="77777777" w:rsidR="00FD4CFB" w:rsidRDefault="00FD4CFB" w:rsidP="00FD4CF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OBWIESZCZENIE</w:t>
      </w:r>
    </w:p>
    <w:p w14:paraId="2876F718" w14:textId="77777777" w:rsidR="00FD4CFB" w:rsidRPr="005A1645" w:rsidRDefault="00FD4CFB" w:rsidP="00FD4CFB">
      <w:pPr>
        <w:pStyle w:val="Standard"/>
        <w:jc w:val="center"/>
        <w:rPr>
          <w:sz w:val="32"/>
          <w:szCs w:val="32"/>
        </w:rPr>
      </w:pPr>
    </w:p>
    <w:p w14:paraId="76F2120E" w14:textId="30F4E832" w:rsidR="00FD4CFB" w:rsidRPr="00A007AE" w:rsidRDefault="00FD4CFB" w:rsidP="00FD4CFB">
      <w:pPr>
        <w:pStyle w:val="Standard"/>
        <w:jc w:val="both"/>
        <w:rPr>
          <w:sz w:val="32"/>
          <w:szCs w:val="32"/>
        </w:rPr>
      </w:pPr>
      <w:r w:rsidRPr="005A1645">
        <w:rPr>
          <w:sz w:val="32"/>
          <w:szCs w:val="32"/>
        </w:rPr>
        <w:tab/>
      </w:r>
      <w:r w:rsidRPr="005A1645">
        <w:rPr>
          <w:rFonts w:cs="Times New Roman"/>
          <w:sz w:val="32"/>
          <w:szCs w:val="32"/>
        </w:rPr>
        <w:t xml:space="preserve">Stosownie do zapisów art. 74 ust. 3 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Ustawa z dnia 3 października 2008 r. o udostępnianiu informacji o środowisku i jego ochronie, udziale społeczeństwa w ochronie środowiska oraz o ocenach oddziaływania na środowisko (</w:t>
      </w:r>
      <w:proofErr w:type="spellStart"/>
      <w:r w:rsidR="005A1645" w:rsidRPr="005A1645">
        <w:rPr>
          <w:rFonts w:cs="Times New Roman"/>
          <w:sz w:val="32"/>
          <w:szCs w:val="32"/>
          <w:shd w:val="clear" w:color="auto" w:fill="FFFFFF"/>
        </w:rPr>
        <w:t>t.j</w:t>
      </w:r>
      <w:proofErr w:type="spellEnd"/>
      <w:r w:rsidR="005A1645" w:rsidRPr="005A1645">
        <w:rPr>
          <w:rFonts w:cs="Times New Roman"/>
          <w:sz w:val="32"/>
          <w:szCs w:val="32"/>
          <w:shd w:val="clear" w:color="auto" w:fill="FFFFFF"/>
        </w:rPr>
        <w:t xml:space="preserve">. Dz. U. z 2023 r. poz. 1094 z </w:t>
      </w:r>
      <w:proofErr w:type="spellStart"/>
      <w:r w:rsidR="005A1645" w:rsidRPr="005A1645">
        <w:rPr>
          <w:rFonts w:cs="Times New Roman"/>
          <w:sz w:val="32"/>
          <w:szCs w:val="32"/>
          <w:shd w:val="clear" w:color="auto" w:fill="FFFFFF"/>
        </w:rPr>
        <w:t>późn</w:t>
      </w:r>
      <w:proofErr w:type="spellEnd"/>
      <w:r w:rsidR="005A1645" w:rsidRPr="005A1645">
        <w:rPr>
          <w:rFonts w:cs="Times New Roman"/>
          <w:sz w:val="32"/>
          <w:szCs w:val="32"/>
          <w:shd w:val="clear" w:color="auto" w:fill="FFFFFF"/>
        </w:rPr>
        <w:t>. zm.)</w:t>
      </w:r>
      <w:r w:rsidRPr="005A1645">
        <w:rPr>
          <w:rFonts w:cs="Times New Roman"/>
          <w:sz w:val="32"/>
          <w:szCs w:val="32"/>
        </w:rPr>
        <w:t xml:space="preserve"> w związku</w:t>
      </w:r>
      <w:r w:rsidR="005A1645" w:rsidRPr="005A1645">
        <w:rPr>
          <w:rFonts w:cs="Times New Roman"/>
          <w:sz w:val="32"/>
          <w:szCs w:val="32"/>
        </w:rPr>
        <w:t xml:space="preserve"> </w:t>
      </w:r>
      <w:r w:rsidRPr="005A1645">
        <w:rPr>
          <w:rFonts w:cs="Times New Roman"/>
          <w:sz w:val="32"/>
          <w:szCs w:val="32"/>
        </w:rPr>
        <w:t xml:space="preserve">z art. 49 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Kodeks postępowania administracyjnego (</w:t>
      </w:r>
      <w:proofErr w:type="spellStart"/>
      <w:r w:rsidR="005A1645" w:rsidRPr="005A1645">
        <w:rPr>
          <w:rFonts w:cs="Times New Roman"/>
          <w:sz w:val="32"/>
          <w:szCs w:val="32"/>
          <w:shd w:val="clear" w:color="auto" w:fill="FFFFFF"/>
        </w:rPr>
        <w:t>t.j</w:t>
      </w:r>
      <w:proofErr w:type="spellEnd"/>
      <w:r w:rsidR="005A1645" w:rsidRPr="005A1645">
        <w:rPr>
          <w:rFonts w:cs="Times New Roman"/>
          <w:sz w:val="32"/>
          <w:szCs w:val="32"/>
          <w:shd w:val="clear" w:color="auto" w:fill="FFFFFF"/>
        </w:rPr>
        <w:t>. Dz. U. z 2024 r. poz. 572)</w:t>
      </w:r>
      <w:r w:rsidRPr="005A1645">
        <w:rPr>
          <w:rFonts w:cs="Times New Roman"/>
          <w:sz w:val="32"/>
          <w:szCs w:val="32"/>
        </w:rPr>
        <w:t xml:space="preserve"> zawiadamiam</w:t>
      </w:r>
      <w:r w:rsidR="00500D87">
        <w:rPr>
          <w:rFonts w:cs="Times New Roman"/>
          <w:sz w:val="32"/>
          <w:szCs w:val="32"/>
        </w:rPr>
        <w:t>,</w:t>
      </w:r>
      <w:r w:rsidRPr="005A1645">
        <w:rPr>
          <w:rFonts w:cs="Times New Roman"/>
          <w:sz w:val="32"/>
          <w:szCs w:val="32"/>
        </w:rPr>
        <w:t xml:space="preserve"> że prowadzone jest postępowanie administracyjne w sprawie wydania decyzji</w:t>
      </w:r>
      <w:r w:rsidRPr="005A1645">
        <w:rPr>
          <w:rFonts w:cs="Times New Roman"/>
          <w:sz w:val="32"/>
          <w:szCs w:val="32"/>
        </w:rPr>
        <w:br/>
      </w:r>
      <w:r w:rsidRPr="005A1645">
        <w:rPr>
          <w:sz w:val="32"/>
          <w:szCs w:val="32"/>
        </w:rPr>
        <w:t xml:space="preserve">o środowiskowych uwarunkowaniach dla przedsięwzięcia polegającego na </w:t>
      </w:r>
      <w:r w:rsidRPr="005A1645">
        <w:rPr>
          <w:rFonts w:eastAsia="Times New Roman" w:cs="Times New Roman"/>
          <w:sz w:val="32"/>
          <w:szCs w:val="32"/>
        </w:rPr>
        <w:t>„</w:t>
      </w:r>
      <w:r w:rsidR="00A007AE" w:rsidRPr="00A007AE">
        <w:rPr>
          <w:sz w:val="32"/>
          <w:szCs w:val="32"/>
        </w:rPr>
        <w:t>Przebudowie drogi gminnej wraz</w:t>
      </w:r>
      <w:r w:rsidR="00A007AE" w:rsidRPr="00A007AE">
        <w:rPr>
          <w:sz w:val="32"/>
          <w:szCs w:val="32"/>
        </w:rPr>
        <w:br/>
        <w:t>z niezbędną infrastrukturą na odcinku od drogi powiatowej nr 1605N przez m. Linowo do km 1+840</w:t>
      </w:r>
      <w:r w:rsidR="005A1645" w:rsidRPr="00A007AE">
        <w:rPr>
          <w:rFonts w:eastAsia="Times New Roman" w:cs="Times New Roman"/>
          <w:sz w:val="32"/>
          <w:szCs w:val="32"/>
        </w:rPr>
        <w:t xml:space="preserve"> </w:t>
      </w:r>
      <w:r w:rsidRPr="00A007AE">
        <w:rPr>
          <w:rFonts w:eastAsia="Times New Roman" w:cs="Times New Roman"/>
          <w:sz w:val="32"/>
          <w:szCs w:val="32"/>
        </w:rPr>
        <w:t>".</w:t>
      </w:r>
    </w:p>
    <w:p w14:paraId="3FABA816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375C175B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  <w:t>Niniejsze obwieszczenie zgodnie z art. 49 kpa uważa się za dokonane po upływie 14 dni od dnia publicznego ogłoszenia.</w:t>
      </w:r>
    </w:p>
    <w:p w14:paraId="62F8BCD9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7B71B2E9" w14:textId="77777777" w:rsidR="00FD4CFB" w:rsidRPr="005A1645" w:rsidRDefault="00FD4CFB" w:rsidP="00FD4CFB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5A1645">
        <w:rPr>
          <w:rFonts w:eastAsia="Times New Roman" w:cs="Times New Roman"/>
          <w:color w:val="000000"/>
          <w:sz w:val="32"/>
          <w:szCs w:val="32"/>
        </w:rPr>
        <w:t>Z</w:t>
      </w:r>
      <w:r w:rsidRPr="005A1645">
        <w:rPr>
          <w:rFonts w:eastAsia="Lucida Sans Unicode"/>
          <w:sz w:val="32"/>
          <w:szCs w:val="32"/>
          <w:lang w:eastAsia="pl-PL" w:bidi="pl-PL"/>
        </w:rPr>
        <w:t xml:space="preserve">godnie z zapisami art. 10 ww.  ustawy </w:t>
      </w:r>
      <w:r w:rsidRPr="005A1645">
        <w:rPr>
          <w:rFonts w:eastAsia="Times New Roman" w:cs="Times New Roman"/>
          <w:color w:val="000000"/>
          <w:sz w:val="32"/>
          <w:szCs w:val="32"/>
          <w:lang w:eastAsia="pl-PL" w:bidi="pl-PL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3E98BEE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ab/>
        <w:t>Z treścią zgromadzonej dokumentacji strony mogą zapoznać się</w:t>
      </w:r>
      <w:r>
        <w:rPr>
          <w:rFonts w:eastAsia="Times New Roman" w:cs="Times New Roman"/>
          <w:color w:val="000000"/>
          <w:sz w:val="32"/>
          <w:szCs w:val="32"/>
        </w:rPr>
        <w:br/>
        <w:t>w siedzibie Urzędu Gminy, Purda 19 w pokoju nr 11 w godzinach:</w:t>
      </w:r>
    </w:p>
    <w:p w14:paraId="41AA09E5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poniedziałek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334A6744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wtorek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17</w:t>
      </w:r>
      <w:r>
        <w:rPr>
          <w:rFonts w:eastAsia="Times New Roman" w:cs="Calibri"/>
          <w:sz w:val="32"/>
          <w:szCs w:val="32"/>
          <w:vertAlign w:val="superscript"/>
        </w:rPr>
        <w:t>00</w:t>
      </w:r>
      <w:r>
        <w:rPr>
          <w:rFonts w:eastAsia="Times New Roman" w:cs="Calibri"/>
          <w:sz w:val="32"/>
          <w:szCs w:val="32"/>
        </w:rPr>
        <w:t>;</w:t>
      </w:r>
    </w:p>
    <w:p w14:paraId="486863B6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środa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67C605F2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czwartek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32DF0409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piątek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14</w:t>
      </w:r>
      <w:r>
        <w:rPr>
          <w:rFonts w:eastAsia="Times New Roman" w:cs="Calibri"/>
          <w:sz w:val="32"/>
          <w:szCs w:val="32"/>
          <w:vertAlign w:val="superscript"/>
        </w:rPr>
        <w:t>00</w:t>
      </w:r>
      <w:r>
        <w:rPr>
          <w:rFonts w:eastAsia="Times New Roman" w:cs="Calibri"/>
          <w:sz w:val="32"/>
          <w:szCs w:val="32"/>
        </w:rPr>
        <w:t>.</w:t>
      </w:r>
    </w:p>
    <w:p w14:paraId="1A3EF85C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7CCAA6F4" w14:textId="77777777" w:rsidR="00FD4CFB" w:rsidRDefault="00FD4CFB" w:rsidP="00FD4CF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23D44230" w14:textId="316C9D5B" w:rsidR="005A1645" w:rsidRDefault="00FD4CFB" w:rsidP="00FD4CF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/-/ </w:t>
      </w:r>
    </w:p>
    <w:p w14:paraId="0573CE10" w14:textId="07FD8497" w:rsidR="00FD4CFB" w:rsidRDefault="00FD4CFB" w:rsidP="005A1645">
      <w:pPr>
        <w:pStyle w:val="Standard"/>
        <w:ind w:left="5664" w:firstLine="708"/>
      </w:pPr>
      <w:r>
        <w:t>Teresa</w:t>
      </w:r>
      <w:r w:rsidR="005A1645">
        <w:t xml:space="preserve"> </w:t>
      </w:r>
      <w:r>
        <w:t>Chrostowska</w:t>
      </w:r>
    </w:p>
    <w:p w14:paraId="46B4F32F" w14:textId="77777777" w:rsidR="00FD4CFB" w:rsidRDefault="00FD4CFB" w:rsidP="00FD4CFB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7F5BC8C8" w14:textId="77777777" w:rsidR="00A007AE" w:rsidRDefault="00A007AE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5FDC2AB1" w14:textId="2EDD6AED" w:rsidR="005A1645" w:rsidRPr="005A1645" w:rsidRDefault="00FD4CFB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  <w:r>
        <w:rPr>
          <w:rFonts w:eastAsia="Lucida Sans Unicode" w:cs="Arial"/>
          <w:bCs/>
          <w:color w:val="000000"/>
          <w:lang w:eastAsia="pl-PL" w:bidi="pl-PL"/>
        </w:rPr>
        <w:t xml:space="preserve">Purda, dnia </w:t>
      </w:r>
      <w:r w:rsidR="00A007AE">
        <w:rPr>
          <w:rFonts w:eastAsia="Lucida Sans Unicode" w:cs="Arial"/>
          <w:bCs/>
          <w:color w:val="000000"/>
          <w:lang w:eastAsia="pl-PL" w:bidi="pl-PL"/>
        </w:rPr>
        <w:t>22</w:t>
      </w:r>
      <w:r>
        <w:rPr>
          <w:rFonts w:eastAsia="Lucida Sans Unicode" w:cs="Arial"/>
          <w:bCs/>
          <w:color w:val="000000"/>
          <w:lang w:eastAsia="pl-PL" w:bidi="pl-PL"/>
        </w:rPr>
        <w:t>.05.202</w:t>
      </w:r>
      <w:r w:rsidR="005A1645">
        <w:rPr>
          <w:rFonts w:eastAsia="Lucida Sans Unicode" w:cs="Arial"/>
          <w:bCs/>
          <w:color w:val="000000"/>
          <w:lang w:eastAsia="pl-PL" w:bidi="pl-PL"/>
        </w:rPr>
        <w:t>4</w:t>
      </w:r>
      <w:r>
        <w:rPr>
          <w:rFonts w:eastAsia="Lucida Sans Unicode" w:cs="Arial"/>
          <w:bCs/>
          <w:color w:val="000000"/>
          <w:lang w:eastAsia="pl-PL" w:bidi="pl-PL"/>
        </w:rPr>
        <w:t xml:space="preserve"> r.</w:t>
      </w:r>
    </w:p>
    <w:sectPr w:rsidR="005A1645" w:rsidRPr="005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B"/>
    <w:rsid w:val="00226BB9"/>
    <w:rsid w:val="00500D87"/>
    <w:rsid w:val="005A1645"/>
    <w:rsid w:val="005A2D15"/>
    <w:rsid w:val="005E798B"/>
    <w:rsid w:val="00A007AE"/>
    <w:rsid w:val="00A209CB"/>
    <w:rsid w:val="00F90FB3"/>
    <w:rsid w:val="00F93D8E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F4C"/>
  <w15:chartTrackingRefBased/>
  <w15:docId w15:val="{7FEBC507-F1E4-485C-BDD3-629AA6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C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4</cp:revision>
  <dcterms:created xsi:type="dcterms:W3CDTF">2024-05-16T10:02:00Z</dcterms:created>
  <dcterms:modified xsi:type="dcterms:W3CDTF">2024-05-22T10:05:00Z</dcterms:modified>
</cp:coreProperties>
</file>